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215900</wp:posOffset>
                </wp:positionV>
                <wp:extent cx="1252689" cy="116563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26006" y="3203531"/>
                          <a:ext cx="1239989" cy="1152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215900</wp:posOffset>
                </wp:positionV>
                <wp:extent cx="1252689" cy="1165639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2689" cy="11656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2362200</wp:posOffset>
            </wp:positionH>
            <wp:positionV relativeFrom="paragraph">
              <wp:posOffset>219075</wp:posOffset>
            </wp:positionV>
            <wp:extent cx="1828800" cy="18288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TRISTAN JAKE L. PALIGAN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Cuanso Compound, Bakakeng Central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Baguio City, Philippines 2600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+ 63 981 7803 808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paligantristanjake@gmail.com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PERSONAL INFORMATION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rPr>
          <w:rFonts w:ascii="Century Gothic" w:cs="Century Gothic" w:eastAsia="Century Gothic" w:hAnsi="Century Gothic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Sex: Male</w:t>
      </w:r>
    </w:p>
    <w:p w:rsidR="00000000" w:rsidDel="00000000" w:rsidP="00000000" w:rsidRDefault="00000000" w:rsidRPr="00000000" w14:paraId="00000014">
      <w:pPr>
        <w:spacing w:after="0" w:lineRule="auto"/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Birthdate: September 5, 2005</w:t>
      </w:r>
    </w:p>
    <w:p w:rsidR="00000000" w:rsidDel="00000000" w:rsidP="00000000" w:rsidRDefault="00000000" w:rsidRPr="00000000" w14:paraId="00000015">
      <w:pPr>
        <w:spacing w:after="0" w:lineRule="auto"/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Civil Status: Single</w:t>
      </w:r>
    </w:p>
    <w:p w:rsidR="00000000" w:rsidDel="00000000" w:rsidP="00000000" w:rsidRDefault="00000000" w:rsidRPr="00000000" w14:paraId="00000016">
      <w:pPr>
        <w:spacing w:after="0" w:lineRule="auto"/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Citizenship: Filipino</w:t>
      </w:r>
    </w:p>
    <w:p w:rsidR="00000000" w:rsidDel="00000000" w:rsidP="00000000" w:rsidRDefault="00000000" w:rsidRPr="00000000" w14:paraId="00000017">
      <w:pPr>
        <w:spacing w:after="0" w:lineRule="auto"/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Language and Dialect spoken: English and Tagalog,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8970"/>
        </w:tabs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ATTAINMENT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HIGH SCHOOL</w:t>
        <w:tab/>
        <w:tab/>
        <w:tab/>
        <w:t xml:space="preserve">TVL – HOME ECONOMICS STRAND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72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the Cordilleras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72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Governor Pack Road, Baguio City 2600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72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2021 - Present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72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 HIGH SCHOOL</w:t>
        <w:tab/>
        <w:tab/>
        <w:tab/>
        <w:t xml:space="preserve">Quirino High School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72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Molave, Project 3, Quezon</w:t>
        <w:tab/>
        <w:t xml:space="preserve"> City 1102</w:t>
        <w:tab/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72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2017 - 2021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72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ELEMENTARY SCHOOL</w:t>
        <w:tab/>
        <w:tab/>
        <w:tab/>
        <w:t xml:space="preserve">Project 3 Elementary School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Molave, Project 3, Quezon</w:t>
        <w:tab/>
        <w:t xml:space="preserve"> City 1102</w:t>
        <w:tab/>
        <w:tab/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72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2011 - 2017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firstLine="72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SEMINAR/WORKSHOPS AND TRAININGS ATTENDED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COMPLETION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Food and Beverage Services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TESDA Online Program – Philippines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(Issued on February 15,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COMPLETION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with Intoxicated Guests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TESDA Online Program – Philippines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(Issued on February 15,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COMPLETION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Housekeeping Services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TESDA Online Program – Philippines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(Issued on February 15,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COMPLETION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Valet Services</w:t>
        <w:br w:type="textWrapping"/>
        <w:t xml:space="preserve">TESDA Online Program – Philippines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(Issued on February 15,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Completion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Laundry Services to Guests</w:t>
        <w:br w:type="textWrapping"/>
        <w:t xml:space="preserve">TESDA Online Program – Philippines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(Issued on February 15, 2023)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Completion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Digital Literacy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TESDA Online Program – Philippines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(Issued on February 15,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Completion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Wi-Fi 101 and Digital Thumbprint Program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TESDA Online Program – Philippines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(Issued on February 15, 2023)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Completion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Crafting Your Career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eu74y4xhmwbp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TESDA Online Program – Philippines (Issued on May 29, 2023)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Completion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Guide To Job Readiness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TESDA Online Program – Philippines (Issued on May 29, 2023)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Completion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Human Skills for Career Success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TESDA Online Program – Philippines (Issued on May 29, 2023)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AWARDS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HIGH HONORS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Quirino Highschool- Junior High School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2020 - 2021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HIGH HONORS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Quirino Highschool- Senior High School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2021 - 2022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HARACTER REFERENCES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1440" w:firstLine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MS. LYKA MAE COMILA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UC Instructor</w:t>
      </w:r>
    </w:p>
    <w:p w:rsidR="00000000" w:rsidDel="00000000" w:rsidP="00000000" w:rsidRDefault="00000000" w:rsidRPr="00000000" w14:paraId="00000064">
      <w:pPr>
        <w:spacing w:after="0" w:lineRule="auto"/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University of the Cordilleras, Senior High School</w:t>
      </w:r>
    </w:p>
    <w:p w:rsidR="00000000" w:rsidDel="00000000" w:rsidP="00000000" w:rsidRDefault="00000000" w:rsidRPr="00000000" w14:paraId="00000065">
      <w:pPr>
        <w:spacing w:after="0" w:lineRule="auto"/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Governor Pack Road, Baguio City 2600</w:t>
      </w:r>
    </w:p>
    <w:p w:rsidR="00000000" w:rsidDel="00000000" w:rsidP="00000000" w:rsidRDefault="00000000" w:rsidRPr="00000000" w14:paraId="00000066">
      <w:pPr>
        <w:spacing w:after="0" w:lineRule="auto"/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Email Address: comilalykamae@gmail.com</w:t>
      </w:r>
    </w:p>
    <w:p w:rsidR="00000000" w:rsidDel="00000000" w:rsidP="00000000" w:rsidRDefault="00000000" w:rsidRPr="00000000" w14:paraId="00000067">
      <w:pPr>
        <w:spacing w:after="0" w:lineRule="auto"/>
        <w:ind w:left="1440" w:firstLine="0"/>
        <w:rPr>
          <w:rFonts w:ascii="Century Gothic" w:cs="Century Gothic" w:eastAsia="Century Gothic" w:hAnsi="Century Gothi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Contact Number: 0956 5416 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1440" w:firstLine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left="1440" w:firstLine="0"/>
        <w:rPr>
          <w:rFonts w:ascii="Century Gothic" w:cs="Century Gothic" w:eastAsia="Century Gothic" w:hAnsi="Century Gothic"/>
          <w:b w:val="1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u w:val="single"/>
          <w:rtl w:val="0"/>
        </w:rPr>
        <w:t xml:space="preserve">MR.ARI O’NEIL B. BISQUERA</w:t>
      </w:r>
    </w:p>
    <w:p w:rsidR="00000000" w:rsidDel="00000000" w:rsidP="00000000" w:rsidRDefault="00000000" w:rsidRPr="00000000" w14:paraId="0000006A">
      <w:pPr>
        <w:spacing w:after="0" w:lineRule="auto"/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Teacher</w:t>
      </w:r>
    </w:p>
    <w:p w:rsidR="00000000" w:rsidDel="00000000" w:rsidP="00000000" w:rsidRDefault="00000000" w:rsidRPr="00000000" w14:paraId="0000006B">
      <w:pPr>
        <w:spacing w:after="0" w:lineRule="auto"/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University of the Cordilleras-Integrated School-Senior High School</w:t>
      </w:r>
    </w:p>
    <w:p w:rsidR="00000000" w:rsidDel="00000000" w:rsidP="00000000" w:rsidRDefault="00000000" w:rsidRPr="00000000" w14:paraId="0000006C">
      <w:pPr>
        <w:spacing w:after="0" w:lineRule="auto"/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Email Address: arioneil.bisquera@gmail.com</w:t>
      </w:r>
    </w:p>
    <w:p w:rsidR="00000000" w:rsidDel="00000000" w:rsidP="00000000" w:rsidRDefault="00000000" w:rsidRPr="00000000" w14:paraId="0000006D">
      <w:pPr>
        <w:spacing w:after="0" w:lineRule="auto"/>
        <w:ind w:left="144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Contact Number: 0917 1426 082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1556"/>
    <w:pPr>
      <w:spacing w:after="200" w:line="276" w:lineRule="auto"/>
    </w:pPr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0D50C9"/>
    <w:pPr>
      <w:spacing w:after="0" w:line="240" w:lineRule="auto"/>
    </w:pPr>
    <w:rPr>
      <w:rFonts w:ascii="Calibri" w:cs="Times New Roman" w:eastAsia="Calibri" w:hAnsi="Calibri"/>
      <w:lang w:val="en-US"/>
    </w:rPr>
  </w:style>
  <w:style w:type="character" w:styleId="Hyperlink">
    <w:name w:val="Hyperlink"/>
    <w:basedOn w:val="DefaultParagraphFont"/>
    <w:uiPriority w:val="99"/>
    <w:unhideWhenUsed w:val="1"/>
    <w:rsid w:val="005215B1"/>
    <w:rPr>
      <w:color w:val="0563c1" w:themeColor="hyperlink"/>
      <w:u w:val="single"/>
    </w:rPr>
  </w:style>
  <w:style w:type="character" w:styleId="Mention1" w:customStyle="1">
    <w:name w:val="Mention1"/>
    <w:basedOn w:val="DefaultParagraphFont"/>
    <w:uiPriority w:val="99"/>
    <w:semiHidden w:val="1"/>
    <w:unhideWhenUsed w:val="1"/>
    <w:rsid w:val="005215B1"/>
    <w:rPr>
      <w:color w:val="2b579a"/>
      <w:shd w:color="auto" w:fill="e6e6e6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CA7D5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AD325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325A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AD325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325A"/>
    <w:rPr>
      <w:rFonts w:eastAsiaTheme="minorEastAsia"/>
      <w:lang w:val="en-US"/>
    </w:rPr>
  </w:style>
  <w:style w:type="character" w:styleId="WW8Num1z0" w:customStyle="1">
    <w:name w:val="WW8Num1z0"/>
    <w:rsid w:val="00351261"/>
    <w:rPr>
      <w:rFonts w:ascii="Symbol" w:cs="Symbol" w:eastAsia="Arial Unicode MS" w:hAnsi="Symbol"/>
      <w:sz w:val="24"/>
      <w:szCs w:val="24"/>
      <w:lang w:val="en-US"/>
    </w:rPr>
  </w:style>
  <w:style w:type="paragraph" w:styleId="ListParagraph">
    <w:name w:val="List Paragraph"/>
    <w:basedOn w:val="Normal"/>
    <w:qFormat w:val="1"/>
    <w:rsid w:val="003D1046"/>
    <w:pPr>
      <w:suppressAutoHyphens w:val="1"/>
      <w:ind w:left="720"/>
    </w:pPr>
    <w:rPr>
      <w:rFonts w:ascii="Calibri" w:cs="Calibri" w:eastAsia="SimSun" w:hAnsi="Calibri"/>
      <w:kern w:val="1"/>
      <w:lang w:eastAsia="ar-SA" w:val="en-C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7618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7618E"/>
    <w:rPr>
      <w:rFonts w:ascii="Tahoma" w:cs="Tahoma" w:hAnsi="Tahoma" w:eastAsiaTheme="minorEastAsia"/>
      <w:sz w:val="16"/>
      <w:szCs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CX1uCB9gvrV2BfVzRr5p34e0gQ==">CgMxLjAyDmguZXU3NHk0eGhtd2JwOAByITE3SUtOZHYtOVREbW92ZnlOMk9ZY2tlZE12bEJUcDFpMw==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2023-04-26T13:00:00Z</dcterms:created>
  <dc:creator>AriONeil4633</dc:creator>
</cp:coreProperties>
</file>