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3B82F6"/>
          <w:sz w:val="48"/>
          <w:szCs w:val="48"/>
        </w:rPr>
        <w:t xml:space="preserve">KVARENDA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32"/>
          <w:szCs w:val="32"/>
        </w:rPr>
        <w:t xml:space="preserve">Руководство пользователя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Платформа аренды квартир в Ташкенте</w:t>
      </w:r>
    </w:p>
    <w:p>
      <w:pPr>
        <w:spacing w:after="800"/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Три роли  |  Полный функционал  |  Мультиязычность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Общие сведения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Kvarenda — платформа для аренды квартир в Ташкенте. В системе предусмотрены три роли: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Арендатор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Владелец</w:t>
      </w:r>
      <w:r>
        <w:rPr>
          <w:rFonts w:ascii="Arial" w:cs="Arial" w:eastAsia="Arial" w:hAnsi="Arial"/>
          <w:sz w:val="22"/>
          <w:szCs w:val="22"/>
        </w:rPr>
        <w:t xml:space="preserve"> и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Администратор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Платформа поддерживает три языка: Английский (EN), Русский (RU), Узбекский (UZ). Переключение языка доступно в шапке сайта.</w:t>
      </w:r>
    </w:p>
    <w:p>
      <w:p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Переключение ролей: </w:t>
      </w:r>
      <w:r>
        <w:rPr>
          <w:rFonts w:ascii="Arial" w:cs="Arial" w:eastAsia="Arial" w:hAnsi="Arial"/>
          <w:sz w:val="22"/>
          <w:szCs w:val="22"/>
        </w:rPr>
        <w:t xml:space="preserve">В шапке сайта, рядом с выбором языка, находится выпадающий список для выбора роли. Выберите нужную роль, и интерфейс автоматически подстроится.</w:t>
      </w:r>
    </w:p>
    <w:p>
      <w:pPr>
        <w:pStyle w:val="Heading1"/>
        <w:spacing w:after="200" w:before="6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Система ценообразования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Все цены указаны в узбекских сумах (so'm / UZS).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  •  Владелец </w:t>
      </w:r>
      <w:r>
        <w:rPr>
          <w:rFonts w:ascii="Arial" w:cs="Arial" w:eastAsia="Arial" w:hAnsi="Arial"/>
          <w:sz w:val="22"/>
          <w:szCs w:val="22"/>
        </w:rPr>
        <w:t xml:space="preserve">устанавливает базовую цену аренды (например, 4 500 000 so'm/мес).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  •  Арендатор </w:t>
      </w:r>
      <w:r>
        <w:rPr>
          <w:rFonts w:ascii="Arial" w:cs="Arial" w:eastAsia="Arial" w:hAnsi="Arial"/>
          <w:sz w:val="22"/>
          <w:szCs w:val="22"/>
        </w:rPr>
        <w:t xml:space="preserve">видит цену с включённым сервисным сбором +5% (например, 4 725 000 so'm/мес). Сбор нигде не отображается отдельной строкой.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  •  Администратор </w:t>
      </w:r>
      <w:r>
        <w:rPr>
          <w:rFonts w:ascii="Arial" w:cs="Arial" w:eastAsia="Arial" w:hAnsi="Arial"/>
          <w:sz w:val="22"/>
          <w:szCs w:val="22"/>
        </w:rPr>
        <w:t xml:space="preserve">видит полную разбивку: базовая цена, сервисный сбор и итоговая сумма.</w:t>
      </w:r>
    </w:p>
    <w:p>
      <w:pPr>
        <w:pStyle w:val="Heading1"/>
        <w:spacing w:after="200" w:before="600"/>
      </w:pPr>
      <w:r>
        <w:rPr>
          <w:rFonts w:ascii="Arial" w:cs="Arial" w:eastAsia="Arial" w:hAnsi="Arial"/>
          <w:b/>
          <w:bCs/>
          <w:color w:val="16A34A"/>
          <w:sz w:val="28"/>
          <w:szCs w:val="28"/>
        </w:rPr>
        <w:t xml:space="preserve">3. Роль: Арендатор (Tenant)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Арендатор — пользователь, который ищет и снимает квартиру.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3.1. Поиск квартир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  •  Страница со списком всех доступных квартир в Ташкенте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  •  Фильтры: район, количество комнат, диапазон цен, проверенный владелец, 3D-тур, страховка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  •  Активные фильтры отображаются как бейджики - нажмите X чтобы убрать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  •  Карточка квартиры: фото, цена (с учётом сбора), район, комнаты, площадь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  •  Интерактивная карта с ценовыми маркерами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3.2. Страница объявления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  •  Полное описание квартиры с фотогалереей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  •  Бейджи доверия: Проверенный владелец, Защита аренды, 3D-тур, Страховка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  •  Карта расположения с маркером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  •  Кнопка 'Подать заявку'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3.3. Подача заявки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  •  Заполните форму: дата заселения, срок аренды (месяцы), сообщение владельцу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  •  После отправки заявка появится в разделе 'Мои заявки' со статусом 'На рассмотрении'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3.4. Мои заявки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  •  Список всех заявок с текущими статусами:</w:t>
      </w:r>
    </w:p>
    <w:p>
      <w:pPr>
        <w:spacing w:after="100"/>
        <w:ind w:left="600"/>
      </w:pPr>
      <w:r>
        <w:rPr>
          <w:rFonts w:ascii="Arial" w:cs="Arial" w:eastAsia="Arial" w:hAnsi="Arial"/>
          <w:b/>
          <w:bCs/>
          <w:color w:val="CA8A04"/>
          <w:sz w:val="22"/>
          <w:szCs w:val="22"/>
        </w:rPr>
        <w:t xml:space="preserve">На рассмотрении (Pending)</w:t>
      </w:r>
      <w:r>
        <w:rPr>
          <w:rFonts w:ascii="Arial" w:cs="Arial" w:eastAsia="Arial" w:hAnsi="Arial"/>
          <w:sz w:val="22"/>
          <w:szCs w:val="22"/>
        </w:rPr>
        <w:t xml:space="preserve"> - ожидает решения владельца</w:t>
      </w:r>
    </w:p>
    <w:p>
      <w:pPr>
        <w:spacing w:after="100"/>
        <w:ind w:left="600"/>
      </w:pPr>
      <w:r>
        <w:rPr>
          <w:rFonts w:ascii="Arial" w:cs="Arial" w:eastAsia="Arial" w:hAnsi="Arial"/>
          <w:b/>
          <w:bCs/>
          <w:color w:val="16A34A"/>
          <w:sz w:val="22"/>
          <w:szCs w:val="22"/>
        </w:rPr>
        <w:t xml:space="preserve">Одобрена (Approved)</w:t>
      </w:r>
      <w:r>
        <w:rPr>
          <w:rFonts w:ascii="Arial" w:cs="Arial" w:eastAsia="Arial" w:hAnsi="Arial"/>
          <w:sz w:val="22"/>
          <w:szCs w:val="22"/>
        </w:rPr>
        <w:t xml:space="preserve"> - можно просмотреть контракт</w:t>
      </w:r>
    </w:p>
    <w:p>
      <w:pPr>
        <w:spacing w:after="200"/>
        <w:ind w:left="600"/>
      </w:pPr>
      <w:r>
        <w:rPr>
          <w:rFonts w:ascii="Arial" w:cs="Arial" w:eastAsia="Arial" w:hAnsi="Arial"/>
          <w:b/>
          <w:bCs/>
          <w:color w:val="DC2626"/>
          <w:sz w:val="22"/>
          <w:szCs w:val="22"/>
        </w:rPr>
        <w:t xml:space="preserve">Отклонена (Rejected)</w:t>
      </w:r>
      <w:r>
        <w:rPr>
          <w:rFonts w:ascii="Arial" w:cs="Arial" w:eastAsia="Arial" w:hAnsi="Arial"/>
          <w:sz w:val="22"/>
          <w:szCs w:val="22"/>
        </w:rPr>
        <w:t xml:space="preserve"> - с комментарием от владельца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3.5. Моя аренда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  •  Информация об активной аренде: адрес, даты, ежемесячная сумма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  •  Следующий платёж: дата и сумма с кнопкой 'Оплатить'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  •  Статистика: общая сумма оплат, количество платежей, защита аренды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  •  История всех платежей с датами и статусами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3.6. Контракт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  •  После одобрения заявки доступен просмотр контракта: условия, сроки, сумма, подписи сторон</w:t>
      </w:r>
    </w:p>
    <w:p>
      <w:pPr>
        <w:pStyle w:val="Heading1"/>
        <w:spacing w:after="200" w:before="600"/>
      </w:pPr>
      <w:r>
        <w:rPr>
          <w:rFonts w:ascii="Arial" w:cs="Arial" w:eastAsia="Arial" w:hAnsi="Arial"/>
          <w:b/>
          <w:bCs/>
          <w:color w:val="3B82F6"/>
          <w:sz w:val="28"/>
          <w:szCs w:val="28"/>
        </w:rPr>
        <w:t xml:space="preserve">4. Роль: Владелец (Owner)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Владелец - пользователь, который сдаёт квартиру. При выборе роли 'Владелец' открывается панель управления.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4.1. Панель владельца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  •  Активные объявления - количество опубликованных квартир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  •  Заявки - общее количество полученных заявок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  •  Активные аренды - количество текущих арендаторов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  •  Ежемесячный доход - суммарный доход (базовая цена, без сервисного сбора)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4.2. Объявления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  •  Список всех квартир: фото, район, статус, цена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  •  Кнопки 'Смотреть' и 'Редактировать' для каждой квартиры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  •  Кнопка '+ Добавить объявление' для создания новой квартиры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4.3. Форма создания / редактирования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  •  Название, описание, район, полный адрес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  •  Цена аренды в so'm (базовая цена - арендатор увидит +5%)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  •  Количество комнат, площадь (м2), этаж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  •  Координаты для отображения на карте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  •  Опции: 3D-тур, страховка, защита аренды, проверенный владелец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4.4. Заявки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  •  Входящие заявки: имя, квартира, дата заселения, срок, сообщение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  •  Кнопка 'Одобрить' - принять заявку, создать контракт и аренду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  •  Кнопка 'Отклонить' - отклонить с уведомлением арендатора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4.5. Активные аренды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  •  Список текущих арендаторов: квартира, имя, даты, ежемесячная сумма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  •  Статус 'Активна' подтверждает действующий договор</w:t>
      </w:r>
    </w:p>
    <w:p>
      <w:pPr>
        <w:pStyle w:val="Heading1"/>
        <w:spacing w:after="200" w:before="600"/>
      </w:pPr>
      <w:r>
        <w:rPr>
          <w:rFonts w:ascii="Arial" w:cs="Arial" w:eastAsia="Arial" w:hAnsi="Arial"/>
          <w:b/>
          <w:bCs/>
          <w:color w:val="DC2626"/>
          <w:sz w:val="28"/>
          <w:szCs w:val="28"/>
        </w:rPr>
        <w:t xml:space="preserve">5. Роль: Администратор (Admin)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Администратор имеет полный доступ ко всей платформе для управления и мониторинга.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5.1. Сводная статистика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  •  Пользователи - общее количество (арендаторы + владельцы)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  •  Активные объявления - активные / всего, количество PRO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  •  Активные аренды - текущие договоры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  •  Ожидающие заявки - заявки на рассмотрении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  •  Доход - общий и ежемесячный доход платформы (сервисный сбор 5%)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5.2. Пользователи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Таблица всех пользователей: ID, имя, email, роль (admin/owner/tenant), верификация, телефон.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5.3. Объявления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Таблица: ID, название, район, базовая цена, тариф (basic/pro), статус, владелец. Кнопка просмотра.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5.4. Заявки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Таблица: ID, арендатор, объявление, дата заселения, срок, статус, дата создания.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5.5. Платежи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  •  Период, сумма аренды (базовая), сервисный сбор (5%), итоговая сумма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  •  Способ оплаты, статус (completed/pending/failed)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  •  Подтверждение владельцем</w:t>
      </w:r>
    </w:p>
    <w:p>
      <w:pPr>
        <w:pStyle w:val="Heading1"/>
        <w:spacing w:after="200" w:before="6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 Бейджи доверия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6A34A"/>
          <w:sz w:val="22"/>
          <w:szCs w:val="22"/>
        </w:rPr>
        <w:t xml:space="preserve">  ✓  Проверенный владелец</w:t>
      </w:r>
      <w:r>
        <w:rPr>
          <w:rFonts w:ascii="Arial" w:cs="Arial" w:eastAsia="Arial" w:hAnsi="Arial"/>
          <w:sz w:val="22"/>
          <w:szCs w:val="22"/>
        </w:rPr>
        <w:t xml:space="preserve"> - личность владельца проверена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3B82F6"/>
          <w:sz w:val="22"/>
          <w:szCs w:val="22"/>
        </w:rPr>
        <w:t xml:space="preserve">  ⛨  Защита аренды</w:t>
      </w:r>
      <w:r>
        <w:rPr>
          <w:rFonts w:ascii="Arial" w:cs="Arial" w:eastAsia="Arial" w:hAnsi="Arial"/>
          <w:sz w:val="22"/>
          <w:szCs w:val="22"/>
        </w:rPr>
        <w:t xml:space="preserve"> - гарантия защиты прав арендатора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  ◎  3D-тур</w:t>
      </w:r>
      <w:r>
        <w:rPr>
          <w:rFonts w:ascii="Arial" w:cs="Arial" w:eastAsia="Arial" w:hAnsi="Arial"/>
          <w:sz w:val="22"/>
          <w:szCs w:val="22"/>
        </w:rPr>
        <w:t xml:space="preserve"> - виртуальный осмотр квартиры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EA580C"/>
          <w:sz w:val="22"/>
          <w:szCs w:val="22"/>
        </w:rPr>
        <w:t xml:space="preserve">  ☷  Страховка</w:t>
      </w:r>
      <w:r>
        <w:rPr>
          <w:rFonts w:ascii="Arial" w:cs="Arial" w:eastAsia="Arial" w:hAnsi="Arial"/>
          <w:sz w:val="22"/>
          <w:szCs w:val="22"/>
        </w:rPr>
        <w:t xml:space="preserve"> - квартира застрахована</w:t>
      </w:r>
    </w:p>
    <w:p>
      <w:pPr>
        <w:pStyle w:val="Heading1"/>
        <w:spacing w:after="200" w:before="6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 Навигация по ролям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6A34A"/>
          <w:sz w:val="22"/>
          <w:szCs w:val="22"/>
        </w:rPr>
        <w:t xml:space="preserve">Арендатор: </w:t>
      </w:r>
      <w:r>
        <w:rPr>
          <w:rFonts w:ascii="Arial" w:cs="Arial" w:eastAsia="Arial" w:hAnsi="Arial"/>
          <w:sz w:val="22"/>
          <w:szCs w:val="22"/>
        </w:rPr>
        <w:t xml:space="preserve">Поиск -&gt; Заявки -&gt; Моя аренда -&gt; Контракт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3B82F6"/>
          <w:sz w:val="22"/>
          <w:szCs w:val="22"/>
        </w:rPr>
        <w:t xml:space="preserve">Владелец: </w:t>
      </w:r>
      <w:r>
        <w:rPr>
          <w:rFonts w:ascii="Arial" w:cs="Arial" w:eastAsia="Arial" w:hAnsi="Arial"/>
          <w:sz w:val="22"/>
          <w:szCs w:val="22"/>
        </w:rPr>
        <w:t xml:space="preserve">Панель управления -&gt; Объявления -&gt; Заявки -&gt; Активные аренды</w:t>
      </w:r>
    </w:p>
    <w:p>
      <w:pPr>
        <w:spacing w:after="400"/>
      </w:pPr>
      <w:r>
        <w:rPr>
          <w:rFonts w:ascii="Arial" w:cs="Arial" w:eastAsia="Arial" w:hAnsi="Arial"/>
          <w:b/>
          <w:bCs/>
          <w:color w:val="DC2626"/>
          <w:sz w:val="22"/>
          <w:szCs w:val="22"/>
        </w:rPr>
        <w:t xml:space="preserve">Администратор: </w:t>
      </w:r>
      <w:r>
        <w:rPr>
          <w:rFonts w:ascii="Arial" w:cs="Arial" w:eastAsia="Arial" w:hAnsi="Arial"/>
          <w:sz w:val="22"/>
          <w:szCs w:val="22"/>
        </w:rPr>
        <w:t xml:space="preserve">Панель админа -&gt; Пользователи -&gt; Объявления -&gt; Заявки -&gt; Платежи</w:t>
      </w:r>
    </w:p>
    <w:p>
      <w:pPr>
        <w:spacing w:before="4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Kvarenda (c) 2026  |  Ташкент, Узбекистан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2026-04-05T10:50:38.006Z</dcterms:created>
  <dcterms:modified xsi:type="dcterms:W3CDTF">2026-04-05T10:50:38.006Z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