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64"/>
          <w:szCs w:val="64"/>
          <w:rtl w:val="0"/>
        </w:rPr>
        <w:t xml:space="preserve">PROJECT AETHER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d5b88"/>
          <w:sz w:val="44"/>
          <w:szCs w:val="44"/>
          <w:rtl w:val="0"/>
        </w:rPr>
        <w:t xml:space="preserve">DAY 1 – STUDENT KICKOFF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Manuale rapido della software company AETHER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AETHER – Mars Operations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Destinatari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Studenti – documento condivisibile nel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Simulazione aziendale • Agile/Scrum • GitHub • Full 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Obiettivo: iniziare il progetto come una vera software company, non come un esercizio scolastico.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La missione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 oggi la classe opera come il team di sviluppo incaricato di costruire AETHER – Mars Operations Platform. Il progetto crescerà insieme alle competenze del corso: database, Java/Spring Boot, Angular, test, Big Data, DevOps, cloud, sicurezza e future estensioni.</w:t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22"/>
                <w:szCs w:val="22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 progetto appartiene alla classe. Ogni decisione importante deve poter essere compresa e continuata anche quando una persona è assente.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Le cinque squad</w:t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Dimensione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Colonie, habitat, astronauti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PHOENIX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Missioni ed equipaggi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Rover, veicoli e manutenzione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Risorse, stock e logistica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HELIOS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Incidenti e risposta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Ogni squad è cross-functional. I focus DB, Backend, Frontend e QA aiutano ad organizzarsi, ma non rendono il codice “proprietà” di una singola persona.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3. Sprint 1 – Goal</w:t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22"/>
                <w:szCs w:val="22"/>
                <w:rtl w:val="0"/>
              </w:rPr>
              <w:t xml:space="preserve">AETHER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Entro la fine dello Sprint AETHER deve possedere una base dati e tecnica condivisa, e ogni dominio deve dimostrare almeno un piccolo flusso verticale integrabile dal database fino all’interfaccia o all’API.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Il workflow obbligatorio</w:t>
      </w:r>
    </w:p>
    <w:p w:rsidR="00000000" w:rsidDel="00000000" w:rsidP="00000000" w:rsidRDefault="00000000" w:rsidRPr="00000000" w14:paraId="0000002D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Partire da una GitHub Issue.</w:t>
      </w:r>
    </w:p>
    <w:p w:rsidR="00000000" w:rsidDel="00000000" w:rsidP="00000000" w:rsidRDefault="00000000" w:rsidRPr="00000000" w14:paraId="0000002E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Portare la Story in Ready soltanto se è comprensibile e stimata.</w:t>
      </w:r>
    </w:p>
    <w:p w:rsidR="00000000" w:rsidDel="00000000" w:rsidP="00000000" w:rsidRDefault="00000000" w:rsidRPr="00000000" w14:paraId="0000002F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Assegnarsi la Issue e portarla in In Progress.</w:t>
      </w:r>
    </w:p>
    <w:p w:rsidR="00000000" w:rsidDel="00000000" w:rsidP="00000000" w:rsidRDefault="00000000" w:rsidRPr="00000000" w14:paraId="00000030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Creare un branch dedicato.</w:t>
      </w:r>
    </w:p>
    <w:p w:rsidR="00000000" w:rsidDel="00000000" w:rsidP="00000000" w:rsidRDefault="00000000" w:rsidRPr="00000000" w14:paraId="00000031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5.  </w:t>
      </w:r>
      <w:r w:rsidDel="00000000" w:rsidR="00000000" w:rsidRPr="00000000">
        <w:rPr>
          <w:rtl w:val="0"/>
        </w:rPr>
        <w:t xml:space="preserve">Fare commit piccoli e comprensibili.</w:t>
      </w:r>
    </w:p>
    <w:p w:rsidR="00000000" w:rsidDel="00000000" w:rsidP="00000000" w:rsidRDefault="00000000" w:rsidRPr="00000000" w14:paraId="00000032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6.  </w:t>
      </w:r>
      <w:r w:rsidDel="00000000" w:rsidR="00000000" w:rsidRPr="00000000">
        <w:rPr>
          <w:rtl w:val="0"/>
        </w:rPr>
        <w:t xml:space="preserve">Pushare il branch remoto durante il lavoro.</w:t>
      </w:r>
    </w:p>
    <w:p w:rsidR="00000000" w:rsidDel="00000000" w:rsidP="00000000" w:rsidRDefault="00000000" w:rsidRPr="00000000" w14:paraId="00000033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7.  </w:t>
      </w:r>
      <w:r w:rsidDel="00000000" w:rsidR="00000000" w:rsidRPr="00000000">
        <w:rPr>
          <w:rtl w:val="0"/>
        </w:rPr>
        <w:t xml:space="preserve">Aprire una Pull Request.</w:t>
      </w:r>
    </w:p>
    <w:p w:rsidR="00000000" w:rsidDel="00000000" w:rsidP="00000000" w:rsidRDefault="00000000" w:rsidRPr="00000000" w14:paraId="00000034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8.  </w:t>
      </w:r>
      <w:r w:rsidDel="00000000" w:rsidR="00000000" w:rsidRPr="00000000">
        <w:rPr>
          <w:rtl w:val="0"/>
        </w:rPr>
        <w:t xml:space="preserve">Un altro studente esegue la Code Review.</w:t>
      </w:r>
    </w:p>
    <w:p w:rsidR="00000000" w:rsidDel="00000000" w:rsidP="00000000" w:rsidRDefault="00000000" w:rsidRPr="00000000" w14:paraId="00000035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9.  </w:t>
      </w:r>
      <w:r w:rsidDel="00000000" w:rsidR="00000000" w:rsidRPr="00000000">
        <w:rPr>
          <w:rtl w:val="0"/>
        </w:rPr>
        <w:t xml:space="preserve">Risolvere eventuali commenti e verificare gli Acceptance Criteria.</w:t>
      </w:r>
    </w:p>
    <w:p w:rsidR="00000000" w:rsidDel="00000000" w:rsidP="00000000" w:rsidRDefault="00000000" w:rsidRPr="00000000" w14:paraId="00000036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10.  </w:t>
      </w:r>
      <w:r w:rsidDel="00000000" w:rsidR="00000000" w:rsidRPr="00000000">
        <w:rPr>
          <w:rtl w:val="0"/>
        </w:rPr>
        <w:t xml:space="preserve">Merge su main e Stage Done soltanto quando la Definition of Done è rispettata.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5. Naming Git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Esempio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Feature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feature/31-create-mission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Bugfix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fix/44-double-rover-assignment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Documentation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docs/12-update-er-diagram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Commit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feat: add mission creation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Commit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fix: prevent unavailable rover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Commit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test: add resource transfer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Collegamento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Closes #31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6. Definition of Ready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Valore/obiettivo comprensibile.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Acceptance Criteria verificabili.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Dipendenze principali note.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Dati coinvolti identificabili.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Story abbastanza piccola per lo Sprint.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Stima in Story Points effettuata.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7. Definition of Done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Acceptance Criteria rispettati.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Codice compilabile e integrabile.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DB/migrazioni versionati se coinvolti.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Validazioni e casi di errore pertinenti gestiti.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pertinenti eseguiti.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Pull Request aperta e revisionata da un’altra persona.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Commenti di review risolti.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Merge su main.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Documentazione aggiornata quando necessario.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Funzionalità dimostrabile.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8. Daily Stand-up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Ogni mattina le 5 squad fanno il Daily in parallelo per circa 7 minuti. Ogni persona risponde brevemente:</w:t>
      </w:r>
    </w:p>
    <w:p w:rsidR="00000000" w:rsidDel="00000000" w:rsidP="00000000" w:rsidRDefault="00000000" w:rsidRPr="00000000" w14:paraId="0000005D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Cosa ho completato dall’ultimo Daily?</w:t>
      </w:r>
    </w:p>
    <w:p w:rsidR="00000000" w:rsidDel="00000000" w:rsidP="00000000" w:rsidRDefault="00000000" w:rsidRPr="00000000" w14:paraId="0000005E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Cosa farò oggi?</w:t>
      </w:r>
    </w:p>
    <w:p w:rsidR="00000000" w:rsidDel="00000000" w:rsidP="00000000" w:rsidRDefault="00000000" w:rsidRPr="00000000" w14:paraId="0000005F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Ho un impedimento?</w:t>
      </w:r>
    </w:p>
    <w:p w:rsidR="00000000" w:rsidDel="00000000" w:rsidP="00000000" w:rsidRDefault="00000000" w:rsidRPr="00000000" w14:paraId="00000060">
      <w:pPr>
        <w:ind w:left="312" w:hanging="312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Dipendo da un’altra squad?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Non si risolvono problemi tecnici durante il Daily. Gli impedimenti vengono affrontati subito dopo dalle persone interessate.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9. Story Points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Usiamo 1, 2, 3, 5, 8. Gli Story Points non sono ore: rappresentano una combinazione di lavoro, complessità, incertezza e rischio.</w:t>
      </w:r>
    </w:p>
    <w:tbl>
      <w:tblPr>
        <w:tblStyle w:val="Table6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83153"/>
                <w:sz w:val="22"/>
                <w:szCs w:val="22"/>
                <w:rtl w:val="0"/>
              </w:rPr>
              <w:t xml:space="preserve">Planning Poker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due persone votano 3 e 8, non fate la media. Devono spiegare perché vedono il problema in modo diverso. La discussione è più importante del numero.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10. Prime Story candidate</w:t>
      </w:r>
    </w:p>
    <w:tbl>
      <w:tblPr>
        <w:tblStyle w:val="Table7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Story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ARES-103 – Anagrafica membro equipaggio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PHOENIX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PHX-201 – Creazione missione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TIT-301 – Catalogo veicoli e rover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ORI-401 – Catalogo risorse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HELIOS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HEL-501 – Apertura incidente operativo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Sono candidate, non assegnazioni obbligatorie: durante il Planning la squadra deve valutare Ready, dipendenze, capacità e priorità.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11. Assenze e continuità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Ogni attività critica deve avere un Primary e almeno un Buddy che ne conosce il contesto.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 decisioni importanti vanno scritte nella Issue/PR o nei documenti del repository.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 lavoro utile deve essere pushato sul remoto: niente “ce l’ho solo sul mio PC”.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il Primary è assente, il team decide se il Buddy continua o se cambia priorità.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12. Code Review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Il reviewer non deve limitarsi a scrivere “ok”. Deve leggere il cambiamento e verificare almeno: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correttezza e leggibilità;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naming e duplicazioni;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query SQL e accesso ai dati;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validazioni e gestione dei NULL;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casi negativi ed error handling;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Acceptance Criteria;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rischio di rompere funzionalità esistenti.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13. Regole culturali della AETHER Software Company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Nessuno “possiede” una parte del codice per sempre.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Chiedere aiuto presto è meglio che restare bloccati in silenzio.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PR piccola è più facile da capire e integrare di una PR gigantesca.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bug trovato durante una review è un successo del processo, non una colpa.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 backlog può cambiare: lo Sprint Goal dà direzione.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 decisioni tecniche devono essere motivate, non soltanto funzionare.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usate strumenti AI, dovete essere in grado di spiegare e verificare ciò che consegnate.</w:t>
      </w:r>
    </w:p>
    <w:sectPr>
      <w:footerReference r:id="rId7" w:type="default"/>
      <w:pgSz w:h="15840" w:w="12240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AETHER • Full Stack Capstone • ITS Apulia Digital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  <w:t xml:space="preserve">Pagina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83153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d5b8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6d8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83153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9MW4rRVi9pBPaVgWRWVaD6Ntg==">CgMxLjA4AHIhMU91VWtvWDgxMk1lRlVNcnVQS2NqLVcyenRnS29YNk5q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