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ind w:firstLine="720"/>
        <w:jc w:val="center"/>
        <w:rPr/>
      </w:pPr>
      <w:r w:rsidDel="00000000" w:rsidR="00000000" w:rsidRPr="00000000">
        <w:rPr>
          <w:b w:val="1"/>
          <w:bCs w:val="1"/>
          <w:color w:val="17365d"/>
          <w:sz w:val="84"/>
          <w:szCs w:val="84"/>
          <w:rtl w:val="0"/>
        </w:rPr>
        <w:t xml:space="preserve">AETHER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8"/>
          <w:szCs w:val="38"/>
          <w:rtl w:val="0"/>
        </w:rPr>
        <w:t xml:space="preserve">MARS OPERATIONS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Capitolato di progetto e Documento di Analisi dei Requisiti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Capstone evolutivo per percorso Full-Stack Developer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rHeight w:val="468.02978515625006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Aether Frontier Consortium (AFC)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AETHER – piattaforma digitale per operazioni di colonia e mission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 – Student Project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Modello di consegna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Progetto incrementale: Data → Backend → Frontend → Big Data → Security → Cloud →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00" w:line="276" w:lineRule="auto"/>
        <w:ind w:left="360" w:right="36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Il cliente descrive il problema e i requisiti. Il team di sviluppo deve progettare dati, architettura, API, interfacce, test e infrastruttura. Nessuna soluzione tecnica completa è fornita nel presente documento.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Indice del documento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Mandato del cliente e contesto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Visione, obiettivi e indicatori di successo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Stakeholder e utenti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Ambito e confini del progetto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Domini funzionali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Requisiti funzionali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Regole di business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Requisiti informativi e dati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Casi d’uso e processi critici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Requisiti non funzionali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Sicurezza, privacy e audit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Analytics, Big Data e telemetria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Evoluzione AI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 Infrastruttura, DevOps e cloud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15. Roadmap di progetto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 Deliverable richiesti al team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17. Criteri di accettazione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18. Organizzazione del lavoro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19. Dataset narrativo iniziale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20. Estensioni opzionali e tesi finale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1. Mandato del cliente e contesto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Aether Frontier Consortium (AFC) è un consorzio internazionale pubblico-privato che coordina la costruzione e la gestione di insediamenti permanenti su Marte. Dopo una prima fase sperimentale gestita con strumenti separati, fogli di calcolo, sistemi di telemetria verticali e procedure manuali, AFC ha approvato la realizzazione di una piattaforma software unica denominata AETHER.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AETHER dovrà diventare il punto centrale per Mission Control, personale scientifico, logistica, manutenzione e responsabili delle colonie. Il sistema dovrà supportare sia attività amministrative relativamente semplici sia processi operativi critici, mantenendo una chiara separazione fra dati transazionali, telemetria ad alta frequenza, analytics e funzionalità future basate su AI.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AFC affida al team di sviluppo l’intero ciclo di vita del prodotto: analisi, modellazione dei dati, implementazione backend, frontend, integrazione, qualità, sicurezza, osservabilità, automazione e distribuzione cloud.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 Problemi attuali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Dati operativi dispersi in sistemi diversi e difficili da correlare.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Assenza di una visione unica su missioni, persone, risorse, incidenti e attività scientifiche.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Difficoltà nel ricostruire chi ha modificato un dato e quando.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Pianificazione delle missioni manuale, con rischio di conflitti su personale, mezzi e attrezzature.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Telemetria dei sistemi ambientali disponibile ma poco sfruttata per analisi storiche e prevenzione.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prodotti manualmente e non omogenei tra una colonia e l’altra.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 di emergenza ancora troppo dipendenti da comunicazioni non strutturate.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1.2 Mandato al team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Il team dovrà tradurre i requisiti di business in una soluzione software professionale. È esplicitamente richiesto che il team motivi le proprie scelte: modello dati, normalizzazione, vincoli, pattern, struttura del backend, contratti API, organizzazione del frontend, strategia di sicurezza, deployment e osservabilità.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2. Visione, obiettivi e indicatori di successo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Visione di prodotto: “Un’unica control room digitale capace di trasformare dati operativi, scientifici e logistici in decisioni affidabili per la vita quotidiana di una colonia marziana.”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O1 – Unificazione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Centralizzare le informazioni essenziali senza creare duplicazioni incontrollate.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O2 – Operatività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Permettere pianificazione, assegnazione, esecuzione e consuntivazione delle missioni.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O3 – Sicurezza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Applicare autorizzazioni coerenti con ruoli e responsabilità e registrare le operazioni sensibili.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O4 – Osservabilità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Rendere visibili anomalie, incidenti, consumi e stato dei sistemi critici.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O5 – Scalabilità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Consentire l’aggiunta di nuove colonie, sensori, missioni e utenti senza riprogettare il prodotto.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.6118164062499" w:hRule="atLeast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O6 – Evoluzione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Preparare una base tecnica su cui inserire Big Data, streaming, AI e automazione cloud.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2.1 KPI indicativi del cliente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Almeno il 95% delle attività operative deve poter essere ricostruito dal sistema senza consultare file esterni.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missione non deve poter essere approvata se viola vincoli essenziali di disponibilità del personale o dei mezzi.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utenti autorizzati devono raggiungere le informazioni principali di una colonia in pochi passaggi.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incidenti critici devono essere tracciati dalla segnalazione alla chiusura, con responsabilità e tempi.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piattaforma deve poter gestire dati di telemetria con volumi molto maggiori rispetto ai normali dati gestionali.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Stakeholder e utenti</w:t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AFC Program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Sponsor del prodotto; definisce priorità, budget e criteri di successo.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Pianifica missioni, assegna risorse, controlla esecuzione e anomalie.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Colony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Responsabile operativo di una colonia; approva attività ad alto impatto.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esperimenti, laboratori, campioni e risultati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Logistics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scorte, rifornimenti, trasferimenti e soglie minime.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Maintenance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asset tecnici, manutenzioni preventive e interventi correttivi.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Medical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Consulta informazioni operative necessarie alla sicurezza del personale, nei limiti delle autorizzazioni.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Crew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Consulta missioni assegnate, turni, notifiche e attività personali.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Definisce ruoli, audit, accessi e requisiti di sicurezza.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 &amp; Analytics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Analizza telemetria, consumi, performance e trend storici.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Platform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 il sistema senza intervenire direttamente sulle regole di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External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Accede in sola lettura a evidenze e log autorizzati.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3.1 Ruoli applicativi minimi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Il prodotto dovrà prevedere almeno i ruoli Admin, Mission Controller, Colony Commander, Scientist, Logistics, Maintenance, Crew e Auditor. Il team può introdurre ruoli aggiuntivi purché motivati. Le autorizzazioni non devono dipendere unicamente da ciò che il frontend mostra o nasconde.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4. Ambito e confini del progetto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4.1 In scope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identità applicative, profili, ruoli e stato account.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colonie, habitat, moduli, aree operative e asset principali.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membri dell’equipaggio, competenze, certificazioni e disponibilità.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Pianificazione ed esecuzione di missioni interne ed esterne.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risorse consumabili e inventario logistico.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manutenzioni, guasti, incidenti e azioni correttive.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esperimenti scientifici e campioni.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Acquisizione e analisi di telemetria ambientale e tecnica.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Notifiche, dashboard, reportistica e audit.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documentate, interfaccia web responsive, test automatizzati e deployment ripetibile.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4.2 Fuori scope iniziale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Controllo diretto di hardware reale o sistemi life-support fisici.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Autenticazione biometrica reale.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Elaborazione di cartelle cliniche complete.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Sistemi di pagamento, fatturazione o e-commerce.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Navigazione autonoma di rover o veicoli reali.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Decisioni totalmente autonome dell’AI su attività safety-critical.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5. Domini funzionali</w:t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Colony &amp; Habitat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Struttura delle colonie, habitat, moduli, aree e capacità operative.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Crew &amp;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Persone, ruoli, competenze, certificazioni, turni e 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Missioni, obiettivi, fasi, equipaggi, mezzi, attrezzature e stato.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Resource &amp;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Scorte, lotti, movimenti, consumi, soglie e rifornimenti.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Maintenance &amp;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Asset tecnici, guasti, ticket, interventi, severità e chiusura.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Science &amp;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Esperimenti, laboratori, protocolli, campioni, provenienza e risultati.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Telemetry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Misure sensoriali, eventi tecnici, stream, qualità del dato e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Communication &amp;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Notifiche, alert, escalation e conferma presa visione.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Analytics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Indicatori, trend, aggregazioni e dataset analitici.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Security &amp;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Autorizzazione, registrazione azioni, accessi e tracciabilità.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Requisiti funzionali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requisiti seguenti descrivono il comportamento atteso, non la soluzione tecnica. Il team dovrà derivare user story, casi d’uso, modello dati e API.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6.1 Identità e accesso</w:t>
      </w:r>
    </w:p>
    <w:tbl>
      <w:tblPr>
        <w:tblStyle w:val="Table5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Registrazione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amministratore deve poter creare un account associandolo a una persona esistente o a un profilo operativo previsto.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utente deve autenticarsi prima di accedere alle funzioni riservate.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account devono poter essere attivati, sospesi e disabilitati senza cancellare la storia delle attività.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Ruoli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utente può possedere uno o più ruoli applicativi compatibili con le policy stabilite.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Autorizzazioni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operazione protetta deve essere verificata lato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Profilo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L’utente deve poter consultare le proprie informazioni operative, competenze e incarichi correnti.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Sessione e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Il sistema deve gestire scadenza della sessione/token e logout sicuro.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Tentativi falliti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accessi falliti devono essere registrati secondo una policy configurabile.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6.2 Colonie, habitat e asset</w:t>
      </w:r>
    </w:p>
    <w:tbl>
      <w:tblPr>
        <w:tblStyle w:val="Table6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Anagrafica 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più colonie con nome, codice, coordinate/area, stato operativo e comandante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Struttura 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colonia può essere composta da più habitat/moduli con funzione, capacità e stato.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 tecnici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asset come generatori, impianti aria/acqua, serre, rover, antenne e sistemi di supporto.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asset deve avere uno stato operativo coerente e una cronologia degli eventi principali.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Responsabile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asset critici possono avere uno o più responsabili tecnici.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Disattivazione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asset dismesso non deve sparire dalla storia di missioni, manutenzioni o incidenti.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 e filtri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utenti autorizzati devono poter cercare asset per colonia, tipo, stato e criticità.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6.3 Equipaggio, competenze e certificazioni</w:t>
      </w:r>
    </w:p>
    <w:tbl>
      <w:tblPr>
        <w:tblStyle w:val="Table7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Profilo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dati identificativi operativi, mansione, colonia di assegnazione e stato di 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Competenze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membro può possedere più competenze con livello e data di valutazione.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Certificazioni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certificazioni con rilascio, scadenza e autorità emittente.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Verifica idoneità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Il sistema deve poter verificare se una persona possiede le competenze/certificazioni richieste per una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Indisponibilità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periodi di indisponibilità che impediscano assegnazioni incompatibili.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assegnazioni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Conservare la storia delle missioni e degli incarichi svolti.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 competenze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Control deve poter trovare persone disponibili con una determinata competenza.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6.4 Missioni e pianificazione</w:t>
      </w:r>
    </w:p>
    <w:tbl>
      <w:tblPr>
        <w:tblStyle w:val="Table8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Creazione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Creare una missione indicando obiettivo, colonia, finestra temporale, priorità, rischio 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Tipologia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Classificare missioni: esplorazione, manutenzione, logistica, scienza, soccorso o altra categoria configurabile.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Fasi 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può essere suddivisa in fasi o attività con ordine, stato 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Requisiti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Definire competenze, mezzi, asset e attrezzature necessarie.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Assegnazione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Assegnare più membri con ruolo specifico nella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Controllo conflitti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Segnalare conflitti temporali o indisponibilità prima dell’approvazione.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Approvazione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missioni ad alta criticità richiedono approvazione da un ruolo autorizzato.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almeno Draft, Planned, Approved, In Progress, Suspended, Completed, 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Consuntivazione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chiusura missione registrare esito, durata effettiva, note, incidenti e risorse consumate.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modifiche significative a stato, pianificazione e responsabilità devono essere ricostruibili.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6.5 Risorse, magazzino e rifornimenti</w:t>
      </w:r>
    </w:p>
    <w:tbl>
      <w:tblPr>
        <w:tblStyle w:val="Table9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Catalogo risorse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risorse consumabili come acqua, ossigeno, cibo, carburante, ricambi e materiali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Unità di misura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risorsa deve utilizzare un’unità di misura coerente e dichiarata.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Giacenza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Conoscere la quantità disponibile per luogo di stoccaggio.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Movimenti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carichi, scarichi, trasferimenti, consumi e rettifiche con causale.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Lotti e scadenze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 le categorie che lo richiedono gestire lotto, provenienza e data di scadenza.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Soglia minima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Generare una condizione di attenzione quando la giacenza scende sotto la soglia prevista.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Rifornimenti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spedizioni pianificate da Terra o tra colonie con contenuto, quantità, stato 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ricezione deve aggiornare le disponibilità senza perdere la tracciabilità della spedizione.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Consumo per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Quando pertinente, associare consumi a una missione o attività specifica.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6.6 Manutenzione e incidenti</w:t>
      </w:r>
    </w:p>
    <w:tbl>
      <w:tblPr>
        <w:tblStyle w:val="Table10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Piano manutenzione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Definire manutenzioni preventive ricorrenti o basate su utilizzo/tempo.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Ticket guasto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Aprire un ticket su un asset specificando sintomo, severità, segnalatore e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Assegnazione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Assegnare uno o più tecnici agli interventi.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Ricambi utilizzati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i materiali/ricambi consumati durante un intervento.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intervento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apertura, presa in carico, lavorazione, attesa, risoluzione e chiusura.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 operativi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incidenti che possono coinvolgere missioni, persone, habitat o asset.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incidenti critici devono poter attivare escalation e notifiche a ruoli definiti.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chiusura di un incidente importante deve essere possibile registrare causa, azioni correttive e preventive.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Dalla scheda di un asset deve essere possibile ricostruire guasti, manutenzioni e incidenti correlati.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6.7 Scienza, laboratori e campioni</w:t>
      </w:r>
    </w:p>
    <w:tbl>
      <w:tblPr>
        <w:tblStyle w:val="Table11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Esperimenti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esperimenti con obiettivo, responsabile scientifico, stato e protocollo.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Laboratori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Associare esperimenti a laboratori/aree e alle attrezzature utilizzate.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Campioni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campioni con identificativo univoco, tipo, origine, data di raccolta e posizione corrente.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Chain of 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trasferimento di un campione deve essere tracciabile.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Missione di raccolta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campione può essere collegato alla missione che lo ha raccolto.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Risultati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risultati sintetici, allegati/metadati e stato di validazione.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Cercare campioni ed esperimenti per origine, missione, responsabile, stato e periodo.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6.8 Telemetria, notifiche e dashboard</w:t>
      </w:r>
    </w:p>
    <w:tbl>
      <w:tblPr>
        <w:tblStyle w:val="Table12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Sensori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sensori associati a un asset, modulo o area, con tipo di misura e unità.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Misurazioni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Acquisire misure con timestamp, valore, qualità e riferimento al sensore.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Eventi anomali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Identificare e memorizzare eventi che superano soglie o regole definite.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Creare alert con severità, origine, stato e destinatari.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Presa visione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destinatario deve poter confermare la presa visione di un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Dashboard 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Mostrare indicatori sintetici di missioni, incidenti, risorse critiche e sistemi tecnici.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Dashboard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Mostrare a ciascun utente attività, missioni e notifiche pertinenti.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Filtri temporali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Grafici e indicatori devono supportare intervalli temporali e aggregazioni coerenti.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Consentire l’estrazione di report operativi periodici in un formato esportabile.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Conservare chiusura, presa visione ed eventuali escalation.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7. Regole di business</w:t>
      </w:r>
    </w:p>
    <w:tbl>
      <w:tblPr>
        <w:tblStyle w:val="Table13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Identificativi univoci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Persone, missioni, asset, campioni, spedizioni e incidenti devono essere identificabili univocamente.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Missioni concluse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Completed non può tornare liberamente in Draft; eventuali correzioni devono lasciare evidenza.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Conflitto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persona non può essere assegnata a due attività incompatibili nello stesso intervallo temporale.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Certificazioni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certificazione scaduta non soddisfa un requisito di idoneità alla data della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 non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asset marcato Out of Service non può essere assegnato come disponibile a una nuova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Movimenti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variazione significativa di giacenza deve derivare da un movimento tracciato, non da modifica arbitraria del totale.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Quantità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giacenze non possono diventare negative salvo esplicita modalità di rettifica autorizzata e auditata.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Campioni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campione deve avere una sola posizione corrente, ma molte posizioni storiche.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 critici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chiusura di un incidente critico richiede motivazione e ruolo autorizzato.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Cancellazione logica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Dati storici collegati a missioni concluse, incidenti o audit non devono essere eliminati fisicamente dall’utente ordinario.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istanti operativi devono essere gestiti in modo coerente; la UI può localizzarli, ma la persistenza deve seguire una convenzione unica.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modifiche a ruoli, stati missione, inventario critico e incidenti devono essere attribuibili a un utente.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Approvazioni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stessa persona non deve poter approvare alcune operazioni da essa stessa create, quando configurato come separazione dei compiti.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Allarmi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chiusura di un alert non elimina le misure che lo hanno originato.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Integrità referenziale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Non devono esistere riferimenti a entità inesistenti o non coerenti con il dominio.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r w:rsidDel="00000000" w:rsidR="00000000" w:rsidRPr="00000000">
        <w:rPr>
          <w:rtl w:val="0"/>
        </w:rPr>
        <w:t xml:space="preserve">8. Requisiti informativi e dati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Il cliente non fornisce un elenco di tabelle. Il team deve ricavare il modello concettuale E-R e successivamente lo schema logico relazionale dai requisiti. La progettazione dovrà essere almeno in terza forma normale quando appropriato, motivando eventuali denormalizzazioni introdotte in fasi successive per finalità analitiche o prestazionali.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8.1 Informazioni che il sistema deve rappresentare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Colonie, habitat, moduli, aree e gerarchie fisico-funzionali.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Persone, account, ruoli, competenze, certificazioni, disponibilità e assegnazioni.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Missioni, fasi, task, obiettivi, stati, rischi, approvazioni, persone e asset coinvolti.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Asset tecnici, tipologie, ubicazione, criticità, stato e storico manutentivo.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Risorse, unità di misura, lotti, posizioni, movimenti, spedizioni e consumi.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Incidenti, segnalazioni, assegnazioni, cause, azioni e timeline.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Esperimenti, protocolli, laboratori, campioni, spostamenti e risultati.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Sensori, serie di misure, soglie, eventi, alert e presa visione.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Notifiche, preferenze essenziali, log di audit e metadati tecnici.</w:t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8.2 Aspetti da decidere e documentare dal team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Entità, attributi, domini e cardinalità.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Chiavi naturali e/o surrogate, motivandone l’uso.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delle relazioni molti-a-molti e dei relativi attributi.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Vincoli di unicità, NOT NULL, CHECK e integrità referenziale.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Politiche ON DELETE/ON UPDATE coerenti con la storia del dato.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Indici iniziali e motivazione in base ai casi d’uso.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Strategia di migrazione/versionamento dello schema.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Dati da trattare come transazionali e dati da trasferire in sistemi analitici/NoSQL in fasi successive.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8.3 Requisiti SQL minimi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di ricerca con filtri e ordinamenti combinabili.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tra più domini, incluse relazioni molti-a-molti.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Aggregazioni per colonia, missione, periodo, categoria e stato.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e HAVING per report e indicatori.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Subquery e/o EXISTS/NOT EXISTS per verifiche di disponibilità e assenza/presenza di eventi.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Transazioni per operazioni multi-step come ricezione spedizioni, assegnazioni e consumi.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coerente di NULL e valori opzionali.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dedicate a individuare anomalie logiche: risorse sotto soglia, certificazioni in scadenza, asset con troppi guasti, missioni senza copertura di competenze.</w:t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rtl w:val="0"/>
        </w:rPr>
        <w:t xml:space="preserve">9. Casi d’uso e processi critici</w:t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 sintetico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UC-01 – Pianificare una missione esterna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Control crea la missione, definisce requisiti, seleziona personale e asset, verifica conflitti e sottopone ad approvazione.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UC-02 – Gestire un guasto 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tecnico o sensore apre/segnala il problema; il sistema crea l’incidente, notifica i responsabili, assegna intervento e conserva tutta la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UC-03 – Ricevere un rifornimento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Logistica registra arrivo, verifica contenuto, acquisisce lotti/scadenze, aggiorna le scorte tramite movimenti e chiude la spedizione.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UC-04 – Raccogliere un campione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raccoglie il campione, lo identifica, ne registra origine e custodia, quindi lo trasferisce a un laboratorio.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UC-05 – Analizzare consumo di ossigeno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responsabile confronta consumi per periodo/colonia e identifica scostamenti rispetto alle medie.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UC-06 – Controllare idoneità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Prima dell’approvazione, il sistema verifica disponibilità e validità delle certificazioni richieste.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UC-07 – Audit su una variazione 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auditor deve ricostruire autore, data, valore precedente/nuovo o evento equivalente e motivazione dove prevista.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UC-08 – Escalation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alert critico non preso in carico entro la finestra prevista viene escalato a un livello superiore.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10. Requisiti non funzionali</w:t>
      </w:r>
    </w:p>
    <w:tbl>
      <w:tblPr>
        <w:tblStyle w:val="Table15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L’interfaccia deve essere comprensibile a personale operativo non sviluppatore, con feedback chiari su errori e conferme.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schermate principali devono essere utilizzabili su notebook e tablet; il design mobile può essere progressivo.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normali operazioni CRUD e di ricerca devono rispondere in tempi percepiti come interattivi con dataset realistici.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Scalabilità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L’architettura deve consentire la crescita del volume di telemetria senza sovraccaricare inutilmente il database transazionale.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Affidabilità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operazioni critiche multi-step devono utilizzare transazioni e non lasciare stati parziali incoerenti.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Manutenibilità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Codice organizzato per responsabilità, con convenzioni condivise, moduli chiari e documentazione minima.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Testabilità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Logica di business importante testabile in modo automatizzato.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Portabilità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Configurazione esterna al codice; ambienti locali e cloud devono differire per configurazione, non per fork applicativi.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Osservabilità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 strutturati, metriche e health check devono permettere diagnosi dei problemi.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Accessibilità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Form, tabelle e componenti principali devono seguire buone pratiche di accessibilità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Internazionalizzazione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Testi e formati devono essere progettati in modo da consentire futura localizzazione.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Qualità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Validazioni lato client utili all’utente e validazioni lato server autoritative.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rPr/>
      </w:pPr>
      <w:r w:rsidDel="00000000" w:rsidR="00000000" w:rsidRPr="00000000">
        <w:rPr>
          <w:rtl w:val="0"/>
        </w:rPr>
        <w:t xml:space="preserve">11. Sicurezza, privacy e audit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Autenticazione robusta e gestione sicura delle credenziali/token.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 con autorizzazione lato backend e principio del minimo privilegio.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Hash delle password con algoritmo adatto; nessuna password in chiaro nei log o nel database.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Validazione input, gestione errori senza leakage di informazioni interne e protezione dalle principali vulnerabilità OWASP.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Protezione delle API da accessi non autorizzati e corretta gestione CORS/CSRF in base all’architettura scelta.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delle operazioni sensibili e distinzione tra log applicativi e audit trail.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Separazione dei segreti dalla configurazione versionata nel repository.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Protezione dei dati personali minimizzando ciò che viene memorizzato.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Possibilità di bloccare un account senza cancellarne l’attività storica.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e restore documentati almeno per il database transazionale nelle fasi di deploy.</w:t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12. Analytics, Big Data e telemetria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AETHER nasce con un database relazionale per le operazioni transazionali, ma la telemetria può crescere fino a milioni di misurazioni. In una fase successiva il team dovrà progettare un percorso dati separato per analytics e serie temporali, mantenendo chiaro quale sistema è source of truth per ogni categoria di dato.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12.1 Dataset analitici richiesti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Consumo di risorse per colonia, habitat, giorno/settimana/mese.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Tasso di guasto degli asset per tipologia e ore di utilizzo.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Tempi medi di presa in carico e risoluzione degli incidenti.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delle missioni: durata pianificata vs effettiva, esiti, incidenti, consumo risorse.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Telemetria ambientale: pressione, temperatura, CO2, ossigeno, energia, radiazione e altre misure configurabili.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Eventi anomali e frequenza degli alert per sensore/asset/area.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Carico operativo dell’equipaggio e distribuzione delle competenze.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12.2 Evoluzione tecnica attesa</w:t>
      </w:r>
    </w:p>
    <w:p w:rsidR="00000000" w:rsidDel="00000000" w:rsidP="00000000" w:rsidRDefault="00000000" w:rsidRPr="00000000" w14:paraId="00000229">
      <w:pPr>
        <w:spacing w:after="40" w:lineRule="auto"/>
        <w:rPr/>
      </w:pPr>
      <w:r w:rsidDel="00000000" w:rsidR="00000000" w:rsidRPr="00000000">
        <w:rPr>
          <w:rtl w:val="0"/>
        </w:rPr>
        <w:t xml:space="preserve">1.  Ingestion batch iniziale da file CSV/JSON per simulare sensori.</w:t>
      </w:r>
    </w:p>
    <w:p w:rsidR="00000000" w:rsidDel="00000000" w:rsidP="00000000" w:rsidRDefault="00000000" w:rsidRPr="00000000" w14:paraId="0000022A">
      <w:pPr>
        <w:spacing w:after="40" w:lineRule="auto"/>
        <w:rPr/>
      </w:pPr>
      <w:r w:rsidDel="00000000" w:rsidR="00000000" w:rsidRPr="00000000">
        <w:rPr>
          <w:rtl w:val="0"/>
        </w:rPr>
        <w:t xml:space="preserve">2.  Introduzione successiva di messaggistica/event streaming.</w:t>
      </w:r>
    </w:p>
    <w:p w:rsidR="00000000" w:rsidDel="00000000" w:rsidP="00000000" w:rsidRDefault="00000000" w:rsidRPr="00000000" w14:paraId="0000022B">
      <w:pPr>
        <w:spacing w:after="40" w:lineRule="auto"/>
        <w:rPr/>
      </w:pPr>
      <w:r w:rsidDel="00000000" w:rsidR="00000000" w:rsidRPr="00000000">
        <w:rPr>
          <w:rtl w:val="0"/>
        </w:rPr>
        <w:t xml:space="preserve">3.  Persistenza telemetrica in tecnologia adatta al volume e al tipo di query.</w:t>
      </w:r>
    </w:p>
    <w:p w:rsidR="00000000" w:rsidDel="00000000" w:rsidP="00000000" w:rsidRDefault="00000000" w:rsidRPr="00000000" w14:paraId="0000022C">
      <w:pPr>
        <w:spacing w:after="40" w:lineRule="auto"/>
        <w:rPr/>
      </w:pPr>
      <w:r w:rsidDel="00000000" w:rsidR="00000000" w:rsidRPr="00000000">
        <w:rPr>
          <w:rtl w:val="0"/>
        </w:rPr>
        <w:t xml:space="preserve">4.  Pipeline di trasformazione/aggregazione e dashboard analitiche.</w:t>
      </w:r>
    </w:p>
    <w:p w:rsidR="00000000" w:rsidDel="00000000" w:rsidP="00000000" w:rsidRDefault="00000000" w:rsidRPr="00000000" w14:paraId="0000022D">
      <w:pPr>
        <w:spacing w:after="40" w:lineRule="auto"/>
        <w:rPr/>
      </w:pPr>
      <w:r w:rsidDel="00000000" w:rsidR="00000000" w:rsidRPr="00000000">
        <w:rPr>
          <w:rtl w:val="0"/>
        </w:rPr>
        <w:t xml:space="preserve">5.  Dataset storico per sperimentare modelli predittivi e anomaly detection.</w:t>
      </w:r>
    </w:p>
    <w:p w:rsidR="00000000" w:rsidDel="00000000" w:rsidP="00000000" w:rsidRDefault="00000000" w:rsidRPr="00000000" w14:paraId="0000022E">
      <w:pPr>
        <w:pStyle w:val="Heading1"/>
        <w:rPr/>
      </w:pPr>
      <w:r w:rsidDel="00000000" w:rsidR="00000000" w:rsidRPr="00000000">
        <w:rPr>
          <w:rtl w:val="0"/>
        </w:rPr>
        <w:t xml:space="preserve">13. Evoluzione AI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Le funzioni AI non fanno parte del primo MVP. Dovranno essere introdotte solo dopo aver costruito una base dati affidabile e API ben definite. L’AI non potrà eseguire autonomamente azioni safety-critical senza conferma umana.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Assistente conversazionale che risponde su procedure e stato operativo tramite dati autorizzati.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su manuali tecnici, procedure e report di incidenti.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Classificazione automatica di ticket e incidenti con proposta di priorità.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Rilevamento anomalie su telemetria e consumi.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Previsione della domanda di risorse e suggerimenti per rifornimenti.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Riassunto automatico di una missione conclusa e dei relativi eventi.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Copilot per Mission Control che suggerisce risorse/persone compatibili senza effettuare l’approvazione finale.</w:t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14. Infrastruttura, DevOps e cloud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Il cliente impone uno stack iniziale coerente con le competenze del team: backend Java/Spring Boot, frontend Angular, database SQL relazionale. Le scelte specifiche di database, provider cloud e servizi aggiuntivi devono essere motivate e documentate.</w:t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Vincolo / aspettativa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Codice versionato con Git; README riproducibile, convenzioni di commit e gestione delle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Servizi REST in Java/Spring Boot; contratto API documentato con OpenAPI.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Single Page Application Angular con componenti riutilizzabili e gestione coerente dello stato applicativo.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RDBMS SQL con script/migrazioni versionate e dati demo riproducibili.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Applicazione containerizzabile; sviluppo locale avviabile con istruzioni chiare.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Build e test automatici ad ogni push/merge significativo.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Distribuzione automatizzata verso almeno un ambiente di test/staging in una fase avanzata.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Deployment su cloud con configurazione esterna, segreti protetti e accesso al database non esposto inutilmente.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Health endpoint, log centralizzabili e metriche applicative/tecniche.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infrastruttura descritta con Infrastructure as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Orchestrazione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valutare Kubernetes quando il sistema viene suddiviso in servizi o quando la complessità lo giustifica.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utilizzare una piattaforma di messaging/streaming per telemetria ed eventi ad alto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15. Roadmap di progetto</w:t>
      </w:r>
    </w:p>
    <w:tbl>
      <w:tblPr>
        <w:tblStyle w:val="Table17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Contenuto principale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0 –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Analisi requisiti, glossario, stakeholder map, user story iniziali, casi d’uso, mockup concettuali e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1 – Data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Modello E-R, schema logico, normalizzazione, vincoli, DDL, seed data, query di test e transazioni.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2 – Backend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Spring Boot, dominio, persistence, service layer, REST API, validazione, error handling e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3 – Web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Angular, routing, autenticazione base, dashboard, CRUD principali, ricerca e integrazione end-to-end.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4 – Workflow &amp;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planning completo, incident workflow, ruoli, test più estesi, OpenAPI, audit e gestione concorrenza.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5 – Data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Telemetria simulata, NoSQL/time series o data platform, ingestion, aggregazioni e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6 – Security &amp;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OAuth2/JWT, hardening, OWASP, segreti, backup/restore, rate limit dove utile, audit maturo.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7 – 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Docker, CI/CD, staging cloud, monitoring, logging; IaC e orchestrazione come evoluzione.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8 – Intelligent AETHER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o più funzioni AI con human-in-the-loop, metriche di qualità e chiari limiti di sicurezza.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9 – Thesis 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Stabilizzazione, documentazione, demo, dataset realistico, architettura finale, retrospettiva e presentazione tesi.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rPr/>
      </w:pPr>
      <w:r w:rsidDel="00000000" w:rsidR="00000000" w:rsidRPr="00000000">
        <w:rPr>
          <w:rtl w:val="0"/>
        </w:rPr>
        <w:t xml:space="preserve">16. Deliverable richiesti al team</w:t>
      </w:r>
    </w:p>
    <w:tbl>
      <w:tblPr>
        <w:tblStyle w:val="Table1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Glossario di dominio e domande aperte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Diagramma E-R e motivazione delle cardinalità.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Schema logico relazionale, normalizzazione e data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DDL completo, constraints, migration script e seed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Set di query SQL significative e report richiesti.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Diagramma architetturale e ADR per le decisioni tecniche principali.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Backend Spring Boot con test e documentazione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Frontend Angular integrato al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Piano e risultati dei test: unit, integration, API ed end-to-end dove applicabile.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Threat model semplificato e security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Pipeline CI/CD e descrizione degli ambienti.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Deployment cloud riproducibile e runbook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Pipeline/dataset Big Data con almeno un caso di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Eventuale modulo AI documentato con dati, prompt/modello, limiti e valutazione.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Manuale utente essenziale, manuale tecnico e presentazione finale di tesi.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16.1 Cosa il cliente NON consegna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diagramma E-R.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numero di tabelle o la struttura delle chiavi.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classi Java e i package.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endpoint REST già progettati.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struttura dei componenti Angular.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scelta finale di cloud, database specifico, messaging o strumenti Big Data.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soluzione delle query o gli script completi.</w:t>
      </w:r>
    </w:p>
    <w:p w:rsidR="00000000" w:rsidDel="00000000" w:rsidP="00000000" w:rsidRDefault="00000000" w:rsidRPr="00000000" w14:paraId="00000296">
      <w:pPr>
        <w:pStyle w:val="Heading1"/>
        <w:rPr/>
      </w:pPr>
      <w:r w:rsidDel="00000000" w:rsidR="00000000" w:rsidRPr="00000000">
        <w:rPr>
          <w:rtl w:val="0"/>
        </w:rPr>
        <w:t xml:space="preserve">17. Criteri di accettazione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sistema è avviabile seguendo esclusivamente la documentazione del repository.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 schema dati può essere creato da zero tramite migration/script versionati.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Esiste un dataset demo sufficiente a dimostrare i casi d’uso principali.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principali regole di business non possono essere aggirate chiamando direttamente le API.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endpoint espongono errori coerenti e validano i dati ricevuti.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frontend non contiene credenziali o segreti e gestisce correttamente gli stati di caricamento/errore.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flussi critici sono coperti da test automatici significativi.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team sa spiegare il modello dati e le scelte architetturali senza limitarsi a mostrare il codice.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demo finale include almeno un percorso completo end-to-end e un caso di errore/violazione di regola.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deployment di tesi è raggiungibile o riproducibile in un ambiente documentato.</w:t>
      </w:r>
    </w:p>
    <w:p w:rsidR="00000000" w:rsidDel="00000000" w:rsidP="00000000" w:rsidRDefault="00000000" w:rsidRPr="00000000" w14:paraId="000002A1">
      <w:pPr>
        <w:pStyle w:val="Heading1"/>
        <w:rPr/>
      </w:pPr>
      <w:r w:rsidDel="00000000" w:rsidR="00000000" w:rsidRPr="00000000">
        <w:rPr>
          <w:rtl w:val="0"/>
        </w:rPr>
        <w:t xml:space="preserve">18. Organizzazione del lavoro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AFC richiede un modello di lavoro iterativo. Il team dovrà evitare di “finire tutto il database” prima di verificare i casi d’uso o di costruire grandi quantità di frontend senza API stabili. Ogni release deve produrre un incremento dimostrabile.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18.1 Processo suggerito</w:t>
      </w:r>
    </w:p>
    <w:p w:rsidR="00000000" w:rsidDel="00000000" w:rsidP="00000000" w:rsidRDefault="00000000" w:rsidRPr="00000000" w14:paraId="000002A4">
      <w:pPr>
        <w:spacing w:after="40" w:lineRule="auto"/>
        <w:rPr/>
      </w:pPr>
      <w:r w:rsidDel="00000000" w:rsidR="00000000" w:rsidRPr="00000000">
        <w:rPr>
          <w:rtl w:val="0"/>
        </w:rPr>
        <w:t xml:space="preserve">1.  Backlog con epiche, user story, criteri di accettazione e priorità.</w:t>
      </w:r>
    </w:p>
    <w:p w:rsidR="00000000" w:rsidDel="00000000" w:rsidP="00000000" w:rsidRDefault="00000000" w:rsidRPr="00000000" w14:paraId="000002A5">
      <w:pPr>
        <w:spacing w:after="40" w:lineRule="auto"/>
        <w:rPr/>
      </w:pPr>
      <w:r w:rsidDel="00000000" w:rsidR="00000000" w:rsidRPr="00000000">
        <w:rPr>
          <w:rtl w:val="0"/>
        </w:rPr>
        <w:t xml:space="preserve">2.  Sprint brevi con planning, sviluppo, review e retrospettiva.</w:t>
      </w:r>
    </w:p>
    <w:p w:rsidR="00000000" w:rsidDel="00000000" w:rsidP="00000000" w:rsidRDefault="00000000" w:rsidRPr="00000000" w14:paraId="000002A6">
      <w:pPr>
        <w:spacing w:after="40" w:lineRule="auto"/>
        <w:rPr/>
      </w:pPr>
      <w:r w:rsidDel="00000000" w:rsidR="00000000" w:rsidRPr="00000000">
        <w:rPr>
          <w:rtl w:val="0"/>
        </w:rPr>
        <w:t xml:space="preserve">3.  Pull request/review del codice o meccanismo equivalente.</w:t>
      </w:r>
    </w:p>
    <w:p w:rsidR="00000000" w:rsidDel="00000000" w:rsidP="00000000" w:rsidRDefault="00000000" w:rsidRPr="00000000" w14:paraId="000002A7">
      <w:pPr>
        <w:spacing w:after="40" w:lineRule="auto"/>
        <w:rPr/>
      </w:pPr>
      <w:r w:rsidDel="00000000" w:rsidR="00000000" w:rsidRPr="00000000">
        <w:rPr>
          <w:rtl w:val="0"/>
        </w:rPr>
        <w:t xml:space="preserve">4.  Issue tracciate per bug, debito tecnico e miglioramenti.</w:t>
      </w:r>
    </w:p>
    <w:p w:rsidR="00000000" w:rsidDel="00000000" w:rsidP="00000000" w:rsidRDefault="00000000" w:rsidRPr="00000000" w14:paraId="000002A8">
      <w:pPr>
        <w:spacing w:after="40" w:lineRule="auto"/>
        <w:rPr/>
      </w:pPr>
      <w:r w:rsidDel="00000000" w:rsidR="00000000" w:rsidRPr="00000000">
        <w:rPr>
          <w:rtl w:val="0"/>
        </w:rPr>
        <w:t xml:space="preserve">5.  Definition of Done comune: codice, test, documentazione minima e demo.</w:t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18.2 Ruoli di progetto simulati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Owner / referente del cliente (docente).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Lead a rotazione.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Database/Data owner.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developer.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developer.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QA/Test owner.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DevOps/Security owner nelle fasi avanzate.</w:t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19. Dataset narrativo iniziale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Per le prime demo, il cliente suggerisce di costruire dati realistici attorno ai seguenti elementi. I nomi sono volutamente narrativi: il team deve trasformarli in dati coerenti con il proprio modello.</w:t>
      </w:r>
    </w:p>
    <w:tbl>
      <w:tblPr>
        <w:tblStyle w:val="Table19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Esempi iniziali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Ares Prime (principale), Valles Research Outpost (scientifica), Elysium Relay (logistica/comunicazioni).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Habitat residenziali, serre, laboratorio geologico, centro medico, officina rover, energy hub, water recycling, communication dome.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Almeno 30 persone con competenze sovrapposte, certificazioni con scadenze diverse e alcuni periodi di indisponibilità.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Esplorazione canyon, riparazione antenna, recupero rover, raccolta campioni, trasferimento materiali, ispezione pannelli, missione di soccorso.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Rover, droni, generatori, batterie, filtri CO2, moduli di riciclo, antenne, strumenti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Risorse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Acqua, ossigeno, razioni, metano, batterie, filtri, guarnizioni, kit EVA, reagenti, pezzi di ricambio.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Caduta pressione, guasto pompa, rover immobilizzato, sensore incoerente, perdita comunicazione, consumo anomalo di energia.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Telemetria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Temperature interne/esterne, pressione, O2, CO2, radiazione, energia prodotta/consumata, livello serbatoi, stato batterie.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Campioni di regolite e ghiaccio, colture sperimentali, test materiali, analisi atmosferiche.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Rifornimenti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Cargo da Terra con ETA lungo, trasferimenti urgenti tra colonie e consegne parziali.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19.1 Scenari di test obbligatori</w:t>
      </w:r>
    </w:p>
    <w:p w:rsidR="00000000" w:rsidDel="00000000" w:rsidP="00000000" w:rsidRDefault="00000000" w:rsidRPr="00000000" w14:paraId="000002CB">
      <w:pPr>
        <w:spacing w:after="40" w:lineRule="auto"/>
        <w:rPr/>
      </w:pPr>
      <w:r w:rsidDel="00000000" w:rsidR="00000000" w:rsidRPr="00000000">
        <w:rPr>
          <w:rtl w:val="0"/>
        </w:rPr>
        <w:t xml:space="preserve">1.  Tentare di assegnare a una missione un astronauta già impegnato nello stesso intervallo.</w:t>
      </w:r>
    </w:p>
    <w:p w:rsidR="00000000" w:rsidDel="00000000" w:rsidP="00000000" w:rsidRDefault="00000000" w:rsidRPr="00000000" w14:paraId="000002CC">
      <w:pPr>
        <w:spacing w:after="40" w:lineRule="auto"/>
        <w:rPr/>
      </w:pPr>
      <w:r w:rsidDel="00000000" w:rsidR="00000000" w:rsidRPr="00000000">
        <w:rPr>
          <w:rtl w:val="0"/>
        </w:rPr>
        <w:t xml:space="preserve">2.  Tentare di approvare una missione con una certificazione obbligatoria scaduta.</w:t>
      </w:r>
    </w:p>
    <w:p w:rsidR="00000000" w:rsidDel="00000000" w:rsidP="00000000" w:rsidRDefault="00000000" w:rsidRPr="00000000" w14:paraId="000002CD">
      <w:pPr>
        <w:spacing w:after="40" w:lineRule="auto"/>
        <w:rPr/>
      </w:pPr>
      <w:r w:rsidDel="00000000" w:rsidR="00000000" w:rsidRPr="00000000">
        <w:rPr>
          <w:rtl w:val="0"/>
        </w:rPr>
        <w:t xml:space="preserve">3.  Registrare un consumo che porterebbe la giacenza sotto zero.</w:t>
      </w:r>
    </w:p>
    <w:p w:rsidR="00000000" w:rsidDel="00000000" w:rsidP="00000000" w:rsidRDefault="00000000" w:rsidRPr="00000000" w14:paraId="000002CE">
      <w:pPr>
        <w:spacing w:after="40" w:lineRule="auto"/>
        <w:rPr/>
      </w:pPr>
      <w:r w:rsidDel="00000000" w:rsidR="00000000" w:rsidRPr="00000000">
        <w:rPr>
          <w:rtl w:val="0"/>
        </w:rPr>
        <w:t xml:space="preserve">4.  Ricevere una spedizione con più risorse e verificare che l’operazione sia atomica.</w:t>
      </w:r>
    </w:p>
    <w:p w:rsidR="00000000" w:rsidDel="00000000" w:rsidP="00000000" w:rsidRDefault="00000000" w:rsidRPr="00000000" w14:paraId="000002CF">
      <w:pPr>
        <w:spacing w:after="40" w:lineRule="auto"/>
        <w:rPr/>
      </w:pPr>
      <w:r w:rsidDel="00000000" w:rsidR="00000000" w:rsidRPr="00000000">
        <w:rPr>
          <w:rtl w:val="0"/>
        </w:rPr>
        <w:t xml:space="preserve">5.  Mettere un rover fuori servizio e verificare che non venga proposto come disponibile.</w:t>
      </w:r>
    </w:p>
    <w:p w:rsidR="00000000" w:rsidDel="00000000" w:rsidP="00000000" w:rsidRDefault="00000000" w:rsidRPr="00000000" w14:paraId="000002D0">
      <w:pPr>
        <w:spacing w:after="40" w:lineRule="auto"/>
        <w:rPr/>
      </w:pPr>
      <w:r w:rsidDel="00000000" w:rsidR="00000000" w:rsidRPr="00000000">
        <w:rPr>
          <w:rtl w:val="0"/>
        </w:rPr>
        <w:t xml:space="preserve">6.  Aprire un incidente critico da un alert di telemetria e seguirlo fino alla chiusura.</w:t>
      </w:r>
    </w:p>
    <w:p w:rsidR="00000000" w:rsidDel="00000000" w:rsidP="00000000" w:rsidRDefault="00000000" w:rsidRPr="00000000" w14:paraId="000002D1">
      <w:pPr>
        <w:spacing w:after="40" w:lineRule="auto"/>
        <w:rPr/>
      </w:pPr>
      <w:r w:rsidDel="00000000" w:rsidR="00000000" w:rsidRPr="00000000">
        <w:rPr>
          <w:rtl w:val="0"/>
        </w:rPr>
        <w:t xml:space="preserve">7.  Trasferire un campione tra due laboratori mantenendo l’intera catena di custodia.</w:t>
      </w:r>
    </w:p>
    <w:p w:rsidR="00000000" w:rsidDel="00000000" w:rsidP="00000000" w:rsidRDefault="00000000" w:rsidRPr="00000000" w14:paraId="000002D2">
      <w:pPr>
        <w:spacing w:after="40" w:lineRule="auto"/>
        <w:rPr/>
      </w:pPr>
      <w:r w:rsidDel="00000000" w:rsidR="00000000" w:rsidRPr="00000000">
        <w:rPr>
          <w:rtl w:val="0"/>
        </w:rPr>
        <w:t xml:space="preserve">8.  Produrre un report che confronti consumi e incidenti tra due colonie su un periodo.</w:t>
      </w:r>
    </w:p>
    <w:p w:rsidR="00000000" w:rsidDel="00000000" w:rsidP="00000000" w:rsidRDefault="00000000" w:rsidRPr="00000000" w14:paraId="000002D3">
      <w:pPr>
        <w:spacing w:after="40" w:lineRule="auto"/>
        <w:rPr/>
      </w:pPr>
      <w:r w:rsidDel="00000000" w:rsidR="00000000" w:rsidRPr="00000000">
        <w:rPr>
          <w:rtl w:val="0"/>
        </w:rPr>
        <w:t xml:space="preserve">9.  Individuare persone con competenze richieste che non abbiano missioni sovrapposte.</w:t>
      </w:r>
    </w:p>
    <w:p w:rsidR="00000000" w:rsidDel="00000000" w:rsidP="00000000" w:rsidRDefault="00000000" w:rsidRPr="00000000" w14:paraId="000002D4">
      <w:pPr>
        <w:spacing w:after="40" w:lineRule="auto"/>
        <w:rPr/>
      </w:pPr>
      <w:r w:rsidDel="00000000" w:rsidR="00000000" w:rsidRPr="00000000">
        <w:rPr>
          <w:rtl w:val="0"/>
        </w:rPr>
        <w:t xml:space="preserve">10.  Ricostruire tramite audit una modifica sensibile effettuata da un utente.</w:t>
      </w:r>
    </w:p>
    <w:p w:rsidR="00000000" w:rsidDel="00000000" w:rsidP="00000000" w:rsidRDefault="00000000" w:rsidRPr="00000000" w14:paraId="000002D5">
      <w:pPr>
        <w:pStyle w:val="Heading1"/>
        <w:rPr/>
      </w:pPr>
      <w:r w:rsidDel="00000000" w:rsidR="00000000" w:rsidRPr="00000000">
        <w:rPr>
          <w:rtl w:val="0"/>
        </w:rPr>
        <w:t xml:space="preserve">20. Estensioni opzionali e tesi finale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Il progetto è intenzionalmente aperto. Dopo il completamento del core, ogni team può specializzarlo scegliendo una o più estensioni, purché non comprometta la qualità delle funzioni già realizzate.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Mappa interattiva della colonia con asset, missioni e incidenti.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WebSocket/SSE per alert e telemetria quasi real-time.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twin semplificato di habitat e sistemi tecnici.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di pianificazione turni e reperibilità.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sourcing limitato a uno specifico dominio, come audit avanzato o telemetria.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 o altra piattaforma event-driven per sensori e integrazioni.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lake/lakehouse didattico per telemetria storica.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Anomaly detection su consumi o sensori.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su manuali di manutenzione e procedure operative.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 simulation con un agente per logistica, maintenance e mission control, sempre con human approval.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Progressive Web App o modalità offline per alcune checklist operative.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 as Code e orchestrazione Kubernetes.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Chaos/failure simulation e dashboard SRE.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SSO/OAuth2 con Identity Provider esterno.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Generazione automatica di report di missione con AI e fonti tracciabili.</w:t>
      </w:r>
    </w:p>
    <w:p w:rsidR="00000000" w:rsidDel="00000000" w:rsidP="00000000" w:rsidRDefault="00000000" w:rsidRPr="00000000" w14:paraId="000002E6">
      <w:pPr>
        <w:pStyle w:val="Heading2"/>
        <w:rPr/>
      </w:pPr>
      <w:r w:rsidDel="00000000" w:rsidR="00000000" w:rsidRPr="00000000">
        <w:rPr>
          <w:rtl w:val="0"/>
        </w:rPr>
        <w:t xml:space="preserve">20.1 Obiettivo della tesi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La tesi non dovrà essere presentata come “un sito con CRUD”, ma come la storia tecnica di un prodotto evoluto per iterazioni. Lo studente/team dovrà mostrare come requisiti iniziali sono diventati modello dati, codice, interfacce, test, infrastruttura e funzionalità data/AI; dovrà inoltre discutere errori, refactoring, trade-off e decisioni cambiate durante il percorso.</w:t>
      </w:r>
    </w:p>
    <w:p w:rsidR="00000000" w:rsidDel="00000000" w:rsidP="00000000" w:rsidRDefault="00000000" w:rsidRPr="00000000" w14:paraId="000002E8">
      <w:pPr>
        <w:pStyle w:val="Heading1"/>
        <w:rPr/>
      </w:pPr>
      <w:r w:rsidDel="00000000" w:rsidR="00000000" w:rsidRPr="00000000">
        <w:rPr>
          <w:rtl w:val="0"/>
        </w:rPr>
        <w:t xml:space="preserve">Consegna iniziale al team – Sprint 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Prima di scrivere codice, AFC richiede al team di produrre e presentare i seguenti artefatti. Questa è la prima attività ufficiale del progetto:</w:t>
      </w:r>
    </w:p>
    <w:p w:rsidR="00000000" w:rsidDel="00000000" w:rsidP="00000000" w:rsidRDefault="00000000" w:rsidRPr="00000000" w14:paraId="000002EA">
      <w:pPr>
        <w:spacing w:after="40" w:lineRule="auto"/>
        <w:rPr/>
      </w:pPr>
      <w:r w:rsidDel="00000000" w:rsidR="00000000" w:rsidRPr="00000000">
        <w:rPr>
          <w:rtl w:val="0"/>
        </w:rPr>
        <w:t xml:space="preserve">1.  Glossario con almeno 25 termini del dominio.</w:t>
      </w:r>
    </w:p>
    <w:p w:rsidR="00000000" w:rsidDel="00000000" w:rsidP="00000000" w:rsidRDefault="00000000" w:rsidRPr="00000000" w14:paraId="000002EB">
      <w:pPr>
        <w:spacing w:after="40" w:lineRule="auto"/>
        <w:rPr/>
      </w:pPr>
      <w:r w:rsidDel="00000000" w:rsidR="00000000" w:rsidRPr="00000000">
        <w:rPr>
          <w:rtl w:val="0"/>
        </w:rPr>
        <w:t xml:space="preserve">2.  Elenco di almeno 15 domande da porre al cliente per chiarire requisiti ambigui.</w:t>
      </w:r>
    </w:p>
    <w:p w:rsidR="00000000" w:rsidDel="00000000" w:rsidP="00000000" w:rsidRDefault="00000000" w:rsidRPr="00000000" w14:paraId="000002EC">
      <w:pPr>
        <w:spacing w:after="40" w:lineRule="auto"/>
        <w:rPr/>
      </w:pPr>
      <w:r w:rsidDel="00000000" w:rsidR="00000000" w:rsidRPr="00000000">
        <w:rPr>
          <w:rtl w:val="0"/>
        </w:rPr>
        <w:t xml:space="preserve">3.  Mappa degli stakeholder e matrice ruoli/funzionalità preliminare.</w:t>
      </w:r>
    </w:p>
    <w:p w:rsidR="00000000" w:rsidDel="00000000" w:rsidP="00000000" w:rsidRDefault="00000000" w:rsidRPr="00000000" w14:paraId="000002ED">
      <w:pPr>
        <w:spacing w:after="40" w:lineRule="auto"/>
        <w:rPr/>
      </w:pPr>
      <w:r w:rsidDel="00000000" w:rsidR="00000000" w:rsidRPr="00000000">
        <w:rPr>
          <w:rtl w:val="0"/>
        </w:rPr>
        <w:t xml:space="preserve">4.  10–15 user story prioritarie con criteri di accettazione.</w:t>
      </w:r>
    </w:p>
    <w:p w:rsidR="00000000" w:rsidDel="00000000" w:rsidP="00000000" w:rsidRDefault="00000000" w:rsidRPr="00000000" w14:paraId="000002EE">
      <w:pPr>
        <w:spacing w:after="40" w:lineRule="auto"/>
        <w:rPr/>
      </w:pPr>
      <w:r w:rsidDel="00000000" w:rsidR="00000000" w:rsidRPr="00000000">
        <w:rPr>
          <w:rtl w:val="0"/>
        </w:rPr>
        <w:t xml:space="preserve">5.  Diagramma E-R preliminare con cardinalità e motivazioni.</w:t>
      </w:r>
    </w:p>
    <w:p w:rsidR="00000000" w:rsidDel="00000000" w:rsidP="00000000" w:rsidRDefault="00000000" w:rsidRPr="00000000" w14:paraId="000002EF">
      <w:pPr>
        <w:spacing w:after="40" w:lineRule="auto"/>
        <w:rPr/>
      </w:pPr>
      <w:r w:rsidDel="00000000" w:rsidR="00000000" w:rsidRPr="00000000">
        <w:rPr>
          <w:rtl w:val="0"/>
        </w:rPr>
        <w:t xml:space="preserve">6.  Prima proposta di schema relazionale normalizzato fino alla 3NF, ove applicabile.</w:t>
      </w:r>
    </w:p>
    <w:p w:rsidR="00000000" w:rsidDel="00000000" w:rsidP="00000000" w:rsidRDefault="00000000" w:rsidRPr="00000000" w14:paraId="000002F0">
      <w:pPr>
        <w:spacing w:after="40" w:lineRule="auto"/>
        <w:rPr/>
      </w:pPr>
      <w:r w:rsidDel="00000000" w:rsidR="00000000" w:rsidRPr="00000000">
        <w:rPr>
          <w:rtl w:val="0"/>
        </w:rPr>
        <w:t xml:space="preserve">7.  Individuazione di almeno 5 operazioni che richiedono una transazione ACID.</w:t>
      </w:r>
    </w:p>
    <w:p w:rsidR="00000000" w:rsidDel="00000000" w:rsidP="00000000" w:rsidRDefault="00000000" w:rsidRPr="00000000" w14:paraId="000002F1">
      <w:pPr>
        <w:spacing w:after="40" w:lineRule="auto"/>
        <w:rPr/>
      </w:pPr>
      <w:r w:rsidDel="00000000" w:rsidR="00000000" w:rsidRPr="00000000">
        <w:rPr>
          <w:rtl w:val="0"/>
        </w:rPr>
        <w:t xml:space="preserve">8.  Individuazione di almeno 5 query/report che richiederanno JOIN, aggregazioni o subquery.</w:t>
      </w:r>
    </w:p>
    <w:p w:rsidR="00000000" w:rsidDel="00000000" w:rsidP="00000000" w:rsidRDefault="00000000" w:rsidRPr="00000000" w14:paraId="000002F2">
      <w:pPr>
        <w:spacing w:after="40" w:lineRule="auto"/>
        <w:rPr/>
      </w:pPr>
      <w:r w:rsidDel="00000000" w:rsidR="00000000" w:rsidRPr="00000000">
        <w:rPr>
          <w:rtl w:val="0"/>
        </w:rPr>
        <w:t xml:space="preserve">9.  Backlog della Release 1 con stima relativa della complessità.</w:t>
      </w:r>
    </w:p>
    <w:p w:rsidR="00000000" w:rsidDel="00000000" w:rsidP="00000000" w:rsidRDefault="00000000" w:rsidRPr="00000000" w14:paraId="000002F3">
      <w:pPr>
        <w:spacing w:after="40" w:lineRule="auto"/>
        <w:rPr/>
      </w:pPr>
      <w:r w:rsidDel="00000000" w:rsidR="00000000" w:rsidRPr="00000000">
        <w:rPr>
          <w:rtl w:val="0"/>
        </w:rPr>
        <w:t xml:space="preserve">10.  Presentazione di 10 minuti al “cliente” con rischi, dubbi e scelte iniziali.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00" w:line="276" w:lineRule="auto"/>
        <w:ind w:left="360" w:right="36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Fine del capitolato iniziale. Le richieste successive del cliente potranno modificare priorità e introdurre nuovi requisiti: il prodotto deve quindi essere progettato per evolvere.</w:t>
      </w:r>
    </w:p>
    <w:sectPr>
      <w:headerReference r:id="rId7" w:type="default"/>
      <w:footerReference r:id="rId8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PROJECT AETHER  |  MARS OPERATIONS PLATFORM  |  Documento di Analisi dei Requisiti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49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pPr>
      <w:spacing w:after="160" w:before="100"/>
      <w:ind w:left="360" w:right="360"/>
    </w:pPr>
    <w:rPr>
      <w:rFonts w:ascii="Aptos" w:hAnsi="Aptos"/>
      <w:i w:val="1"/>
      <w:color w:val="404040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vidhMZS6i+DeRu4vcWMnoSQtyg==">CgMxLjA4AHIhMVR5eXdhcVlDN2Nma2Vxd2x0eTdJeDM1QWowOTljWVVV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Aether Frontier Consortium – Student Project Brief</dc:creator>
</cp:coreProperties>
</file>