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16764" w14:textId="77777777" w:rsidR="00191D16" w:rsidRDefault="00F16ED6" w:rsidP="00451FE4">
      <w:pPr>
        <w:pStyle w:val="Heading1"/>
        <w:shd w:val="clear" w:color="auto" w:fill="FFFFFF"/>
        <w:spacing w:before="129"/>
        <w:jc w:val="center"/>
        <w:rPr>
          <w:b/>
          <w:bCs/>
          <w:sz w:val="36"/>
          <w:szCs w:val="36"/>
          <w:u w:val="single"/>
        </w:rPr>
      </w:pPr>
      <w:r w:rsidRPr="00451FE4">
        <w:rPr>
          <w:b/>
          <w:bCs/>
          <w:sz w:val="36"/>
          <w:szCs w:val="36"/>
          <w:u w:val="single"/>
        </w:rPr>
        <w:t xml:space="preserve">First </w:t>
      </w:r>
      <w:r w:rsidR="00BF058E">
        <w:rPr>
          <w:b/>
          <w:bCs/>
          <w:sz w:val="36"/>
          <w:szCs w:val="36"/>
          <w:u w:val="single"/>
        </w:rPr>
        <w:t>P</w:t>
      </w:r>
      <w:r w:rsidRPr="00451FE4">
        <w:rPr>
          <w:b/>
          <w:bCs/>
          <w:sz w:val="36"/>
          <w:szCs w:val="36"/>
          <w:u w:val="single"/>
        </w:rPr>
        <w:t xml:space="preserve">ayment </w:t>
      </w:r>
      <w:r w:rsidR="00BF058E">
        <w:rPr>
          <w:b/>
          <w:bCs/>
          <w:sz w:val="36"/>
          <w:szCs w:val="36"/>
          <w:u w:val="single"/>
        </w:rPr>
        <w:t>Default</w:t>
      </w:r>
      <w:r w:rsidRPr="00451FE4">
        <w:rPr>
          <w:b/>
          <w:bCs/>
          <w:sz w:val="36"/>
          <w:szCs w:val="36"/>
          <w:u w:val="single"/>
        </w:rPr>
        <w:t xml:space="preserve"> </w:t>
      </w:r>
      <w:r w:rsidR="00451FE4">
        <w:rPr>
          <w:b/>
          <w:bCs/>
          <w:sz w:val="36"/>
          <w:szCs w:val="36"/>
          <w:u w:val="single"/>
        </w:rPr>
        <w:t>P</w:t>
      </w:r>
      <w:r w:rsidRPr="00451FE4">
        <w:rPr>
          <w:b/>
          <w:bCs/>
          <w:sz w:val="36"/>
          <w:szCs w:val="36"/>
          <w:u w:val="single"/>
        </w:rPr>
        <w:t xml:space="preserve">rediction </w:t>
      </w:r>
    </w:p>
    <w:p w14:paraId="7C281CD3" w14:textId="77777777" w:rsidR="00451FE4" w:rsidRPr="00451FE4" w:rsidRDefault="00451FE4" w:rsidP="00451FE4"/>
    <w:p w14:paraId="29E6BF05" w14:textId="377C1492" w:rsidR="00451FE4" w:rsidRDefault="00451FE4" w:rsidP="00451FE4">
      <w:pPr>
        <w:pBdr>
          <w:bottom w:val="double" w:sz="6" w:space="1" w:color="auto"/>
        </w:pBdr>
        <w:rPr>
          <w:rFonts w:cstheme="minorHAnsi"/>
          <w:b/>
          <w:bCs/>
        </w:rPr>
      </w:pPr>
      <w:r w:rsidRPr="00D77691">
        <w:rPr>
          <w:rFonts w:cstheme="minorHAnsi"/>
          <w:b/>
          <w:bCs/>
        </w:rPr>
        <w:t xml:space="preserve">Name: </w:t>
      </w:r>
      <w:r w:rsidRPr="00D77691">
        <w:rPr>
          <w:rFonts w:cstheme="minorHAnsi"/>
        </w:rPr>
        <w:t>Vijendar G</w:t>
      </w:r>
      <w:r>
        <w:rPr>
          <w:rFonts w:cstheme="minorHAnsi"/>
          <w:b/>
          <w:bCs/>
        </w:rPr>
        <w:tab/>
      </w:r>
      <w:r>
        <w:rPr>
          <w:rFonts w:cstheme="minorHAnsi"/>
          <w:b/>
          <w:bCs/>
        </w:rPr>
        <w:tab/>
      </w:r>
      <w:r>
        <w:rPr>
          <w:rFonts w:cstheme="minorHAnsi"/>
          <w:b/>
          <w:bCs/>
          <w:i/>
          <w:iCs/>
        </w:rPr>
        <w:tab/>
      </w:r>
      <w:r>
        <w:rPr>
          <w:rFonts w:cstheme="minorHAnsi"/>
          <w:b/>
          <w:bCs/>
          <w:i/>
          <w:iCs/>
        </w:rPr>
        <w:tab/>
      </w:r>
      <w:r>
        <w:rPr>
          <w:rFonts w:cstheme="minorHAnsi"/>
          <w:b/>
          <w:bCs/>
          <w:i/>
          <w:iCs/>
        </w:rPr>
        <w:tab/>
      </w:r>
      <w:r w:rsidR="009C09D5">
        <w:rPr>
          <w:rFonts w:cstheme="minorHAnsi"/>
          <w:b/>
          <w:bCs/>
          <w:i/>
          <w:iCs/>
        </w:rPr>
        <w:tab/>
      </w:r>
      <w:r>
        <w:rPr>
          <w:rFonts w:cstheme="minorHAnsi"/>
          <w:b/>
          <w:bCs/>
          <w:i/>
          <w:iCs/>
        </w:rPr>
        <w:t xml:space="preserve">     Mail id: </w:t>
      </w:r>
      <w:hyperlink r:id="rId5" w:history="1">
        <w:r w:rsidRPr="00BE5679">
          <w:rPr>
            <w:rStyle w:val="Hyperlink"/>
            <w:rFonts w:cstheme="minorHAnsi"/>
            <w:b/>
            <w:bCs/>
            <w:i/>
            <w:iCs/>
          </w:rPr>
          <w:t>vijendarreddy.g@gmail.com</w:t>
        </w:r>
      </w:hyperlink>
    </w:p>
    <w:p w14:paraId="143AD9BE" w14:textId="77777777" w:rsidR="00451FE4" w:rsidRDefault="00451FE4" w:rsidP="00451FE4">
      <w:pPr>
        <w:pStyle w:val="Heading1"/>
        <w:shd w:val="clear" w:color="auto" w:fill="FFFFFF"/>
        <w:spacing w:before="129"/>
        <w:rPr>
          <w:b/>
          <w:bCs/>
          <w:u w:val="single"/>
        </w:rPr>
      </w:pPr>
      <w:r w:rsidRPr="00451FE4">
        <w:rPr>
          <w:b/>
          <w:bCs/>
          <w:u w:val="single"/>
        </w:rPr>
        <w:t>Introduction</w:t>
      </w:r>
      <w:r>
        <w:rPr>
          <w:b/>
          <w:bCs/>
          <w:u w:val="single"/>
        </w:rPr>
        <w:t>:</w:t>
      </w:r>
    </w:p>
    <w:p w14:paraId="1DD3D074" w14:textId="61F0C1DD" w:rsidR="00DB1B69" w:rsidRPr="00DB1B69" w:rsidRDefault="00451FE4" w:rsidP="00DB1B69">
      <w:pPr>
        <w:autoSpaceDE w:val="0"/>
        <w:autoSpaceDN w:val="0"/>
        <w:adjustRightInd w:val="0"/>
        <w:spacing w:after="0" w:line="240" w:lineRule="auto"/>
        <w:rPr>
          <w:rFonts w:ascii="CMSS10" w:hAnsi="CMSS10" w:cs="CMSS10"/>
        </w:rPr>
      </w:pPr>
      <w:r>
        <w:tab/>
        <w:t xml:space="preserve">Loan payment </w:t>
      </w:r>
      <w:r w:rsidR="00BF058E">
        <w:t xml:space="preserve">default </w:t>
      </w:r>
      <w:r>
        <w:t xml:space="preserve">prediction is classic case of </w:t>
      </w:r>
      <w:r w:rsidR="00BF058E">
        <w:t xml:space="preserve">classification </w:t>
      </w:r>
      <w:r w:rsidR="006F664A">
        <w:t xml:space="preserve">technique, where we will be </w:t>
      </w:r>
      <w:r w:rsidR="00DB1B69">
        <w:t>predicting</w:t>
      </w:r>
      <w:r w:rsidR="006F664A">
        <w:t xml:space="preserve"> the Default</w:t>
      </w:r>
      <w:r w:rsidR="00DB1B69">
        <w:t>/</w:t>
      </w:r>
      <w:r w:rsidR="006F664A">
        <w:t>Non-default (</w:t>
      </w:r>
      <w:r w:rsidR="00DB1B69">
        <w:rPr>
          <w:rFonts w:ascii="CMSS10" w:hAnsi="CMSS10" w:cs="CMSS10"/>
        </w:rPr>
        <w:t>Dichotomous Response</w:t>
      </w:r>
      <w:r w:rsidR="006F664A">
        <w:t>)</w:t>
      </w:r>
      <w:r w:rsidR="00DB1B69">
        <w:t xml:space="preserve"> </w:t>
      </w:r>
      <w:r w:rsidR="00DB1B69">
        <w:t>records</w:t>
      </w:r>
      <w:r w:rsidR="00DB1B69">
        <w:t xml:space="preserve"> based on a</w:t>
      </w:r>
      <w:r w:rsidR="00DB1B69">
        <w:rPr>
          <w:rFonts w:ascii="CMSS10" w:hAnsi="CMSS10" w:cs="CMSS10"/>
        </w:rPr>
        <w:t>dditional information is provided on other characteristics</w:t>
      </w:r>
      <w:r w:rsidR="00DB1B69">
        <w:rPr>
          <w:rFonts w:ascii="CMSS10" w:hAnsi="CMSS10" w:cs="CMSS10"/>
        </w:rPr>
        <w:t xml:space="preserve"> </w:t>
      </w:r>
      <w:r w:rsidR="00DB1B69">
        <w:rPr>
          <w:rFonts w:ascii="CMSS10" w:hAnsi="CMSS10" w:cs="CMSS10"/>
        </w:rPr>
        <w:t>which are believed to affect the occurrence of the event of</w:t>
      </w:r>
      <w:r w:rsidR="00DB1B69">
        <w:rPr>
          <w:rFonts w:ascii="CMSS10" w:hAnsi="CMSS10" w:cs="CMSS10"/>
        </w:rPr>
        <w:t xml:space="preserve"> </w:t>
      </w:r>
      <w:r w:rsidR="00DB1B69">
        <w:rPr>
          <w:rFonts w:ascii="CMSS10" w:hAnsi="CMSS10" w:cs="CMSS10"/>
        </w:rPr>
        <w:t>interest</w:t>
      </w:r>
      <w:r w:rsidR="00DB1B69">
        <w:rPr>
          <w:rFonts w:ascii="CMSS10" w:hAnsi="CMSS10" w:cs="CMSS10"/>
        </w:rPr>
        <w:t>.</w:t>
      </w:r>
    </w:p>
    <w:p w14:paraId="51D833BB" w14:textId="7C67BD30" w:rsidR="00451FE4" w:rsidRDefault="00451FE4" w:rsidP="00BF058E">
      <w:pPr>
        <w:ind w:firstLine="720"/>
      </w:pPr>
      <w:r>
        <w:t xml:space="preserve">The given data </w:t>
      </w:r>
      <w:r w:rsidR="00DB1B69">
        <w:t>is</w:t>
      </w:r>
      <w:r>
        <w:t xml:space="preserve"> having 1</w:t>
      </w:r>
      <w:r w:rsidR="00BF058E">
        <w:t>2</w:t>
      </w:r>
      <w:r>
        <w:t xml:space="preserve"> columns, </w:t>
      </w:r>
      <w:r w:rsidR="00E6222A">
        <w:t>with</w:t>
      </w:r>
      <w:r>
        <w:t xml:space="preserve"> fina</w:t>
      </w:r>
      <w:r w:rsidR="00E6222A">
        <w:t xml:space="preserve">ncial </w:t>
      </w:r>
      <w:r>
        <w:t xml:space="preserve">demographic </w:t>
      </w:r>
      <w:r w:rsidR="00DB1B69">
        <w:t>information</w:t>
      </w:r>
      <w:r>
        <w:t xml:space="preserve"> like</w:t>
      </w:r>
      <w:r w:rsidR="00BF058E">
        <w:t xml:space="preserve"> Time of Application, State, Monthly Net Income, Paycheck Net Income, Rent or Own, Months at Residence, Bank Account Months, Pay Cycle, Loan Amount, Loan Funded Date and Loan Due Date, and was asked to predict whether the customer default first payment</w:t>
      </w:r>
      <w:r w:rsidR="00DB1B69">
        <w:t>(</w:t>
      </w:r>
      <w:r w:rsidR="00DB1B69">
        <w:t>variable of interest</w:t>
      </w:r>
      <w:r w:rsidR="00DB1B69">
        <w:t>)</w:t>
      </w:r>
      <w:r w:rsidR="00BF058E">
        <w:t>.</w:t>
      </w:r>
    </w:p>
    <w:p w14:paraId="6E456C64" w14:textId="77777777" w:rsidR="00B94EE5" w:rsidRPr="00B94EE5" w:rsidRDefault="00B94EE5" w:rsidP="00B94EE5">
      <w:pPr>
        <w:pStyle w:val="Heading1"/>
        <w:shd w:val="clear" w:color="auto" w:fill="FFFFFF"/>
        <w:spacing w:before="129"/>
        <w:rPr>
          <w:b/>
          <w:bCs/>
          <w:u w:val="single"/>
        </w:rPr>
      </w:pPr>
      <w:r w:rsidRPr="00B94EE5">
        <w:rPr>
          <w:b/>
          <w:bCs/>
          <w:u w:val="single"/>
        </w:rPr>
        <w:t>Descriptive statistics:</w:t>
      </w:r>
    </w:p>
    <w:p w14:paraId="785C21E6" w14:textId="77777777" w:rsidR="00BF058E" w:rsidRDefault="00BF058E" w:rsidP="00B94EE5">
      <w:r>
        <w:t xml:space="preserve">From basic statistical </w:t>
      </w:r>
      <w:r w:rsidR="00941259">
        <w:t>analysis</w:t>
      </w:r>
      <w:r>
        <w:t xml:space="preserve">, we can </w:t>
      </w:r>
      <w:r w:rsidR="0057189A">
        <w:t>observe</w:t>
      </w:r>
    </w:p>
    <w:p w14:paraId="018D7237" w14:textId="77777777" w:rsidR="00B94EE5" w:rsidRDefault="00B94EE5" w:rsidP="00BF058E">
      <w:pPr>
        <w:pStyle w:val="ListParagraph"/>
        <w:numPr>
          <w:ilvl w:val="0"/>
          <w:numId w:val="2"/>
        </w:numPr>
      </w:pPr>
      <w:r>
        <w:t>The data is having more non default records (74%).</w:t>
      </w:r>
    </w:p>
    <w:p w14:paraId="2A634C9F" w14:textId="77777777" w:rsidR="00B94EE5" w:rsidRDefault="00B94EE5" w:rsidP="00B94EE5">
      <w:pPr>
        <w:ind w:left="360"/>
      </w:pPr>
      <w:r>
        <w:rPr>
          <w:noProof/>
        </w:rPr>
        <w:drawing>
          <wp:inline distT="0" distB="0" distL="0" distR="0" wp14:anchorId="75E0D31C" wp14:editId="4D0FDE65">
            <wp:extent cx="5943600" cy="2652395"/>
            <wp:effectExtent l="0" t="0" r="0" b="0"/>
            <wp:docPr id="4" name="Picture 4" descr="C:\Users\user\AppData\Local\Microsoft\Windows\Temporary Internet Files\Content.MSO\726DD0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MSO\726DD04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3E7F42C9" w14:textId="32D1CC41" w:rsidR="00BF058E" w:rsidRDefault="00BF058E" w:rsidP="00BF058E">
      <w:pPr>
        <w:pStyle w:val="ListParagraph"/>
        <w:numPr>
          <w:ilvl w:val="0"/>
          <w:numId w:val="2"/>
        </w:numPr>
      </w:pPr>
      <w:r>
        <w:t>The data collected from two states CA</w:t>
      </w:r>
      <w:r w:rsidR="00EF1B61">
        <w:t xml:space="preserve"> </w:t>
      </w:r>
      <w:r>
        <w:t>(72.4%) and TX</w:t>
      </w:r>
      <w:r w:rsidR="00EF1B61">
        <w:t xml:space="preserve"> (27.6%)</w:t>
      </w:r>
      <w:r>
        <w:t>.</w:t>
      </w:r>
    </w:p>
    <w:p w14:paraId="3331E1E3" w14:textId="77777777" w:rsidR="00402A1F" w:rsidRDefault="00402A1F" w:rsidP="00402A1F">
      <w:pPr>
        <w:ind w:left="360"/>
      </w:pPr>
      <w:r>
        <w:rPr>
          <w:noProof/>
        </w:rPr>
        <w:drawing>
          <wp:inline distT="0" distB="0" distL="0" distR="0" wp14:anchorId="74D3A107" wp14:editId="75D58FA9">
            <wp:extent cx="5943600" cy="1093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93470"/>
                    </a:xfrm>
                    <a:prstGeom prst="rect">
                      <a:avLst/>
                    </a:prstGeom>
                  </pic:spPr>
                </pic:pic>
              </a:graphicData>
            </a:graphic>
          </wp:inline>
        </w:drawing>
      </w:r>
    </w:p>
    <w:p w14:paraId="1BB3A0ED" w14:textId="0C83D50F" w:rsidR="00EF1B61" w:rsidRDefault="00EF1B61" w:rsidP="00402A1F">
      <w:pPr>
        <w:pStyle w:val="ListParagraph"/>
        <w:numPr>
          <w:ilvl w:val="0"/>
          <w:numId w:val="2"/>
        </w:numPr>
      </w:pPr>
      <w:r>
        <w:t>Majority of Loan seekers were residing in rented home (it was 87.9%</w:t>
      </w:r>
      <w:r w:rsidR="00DB1B69">
        <w:t xml:space="preserve"> in </w:t>
      </w:r>
      <w:r w:rsidR="00DB1B69">
        <w:t>the given data</w:t>
      </w:r>
      <w:r>
        <w:t>).</w:t>
      </w:r>
    </w:p>
    <w:p w14:paraId="5531674F" w14:textId="77777777" w:rsidR="00402A1F" w:rsidRDefault="00402A1F" w:rsidP="00402A1F">
      <w:pPr>
        <w:ind w:left="360"/>
      </w:pPr>
      <w:r>
        <w:rPr>
          <w:noProof/>
        </w:rPr>
        <w:lastRenderedPageBreak/>
        <w:drawing>
          <wp:inline distT="0" distB="0" distL="0" distR="0" wp14:anchorId="1CF54BFF" wp14:editId="17057696">
            <wp:extent cx="5943600" cy="1177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7290"/>
                    </a:xfrm>
                    <a:prstGeom prst="rect">
                      <a:avLst/>
                    </a:prstGeom>
                  </pic:spPr>
                </pic:pic>
              </a:graphicData>
            </a:graphic>
          </wp:inline>
        </w:drawing>
      </w:r>
    </w:p>
    <w:p w14:paraId="635518EA" w14:textId="77777777" w:rsidR="00BF058E" w:rsidRDefault="00BF058E" w:rsidP="00BF058E">
      <w:pPr>
        <w:pStyle w:val="ListParagraph"/>
        <w:numPr>
          <w:ilvl w:val="0"/>
          <w:numId w:val="2"/>
        </w:numPr>
      </w:pPr>
      <w:r>
        <w:t>Bank is offering 4 different Pay cycle options</w:t>
      </w:r>
      <w:r w:rsidR="0057189A">
        <w:t>. As majority of firms do salary payments Bi-Weekly the data (with 45% customers Bi-Weekly pay cycle) shows customers are preferring to pay on salary credits</w:t>
      </w:r>
      <w:r>
        <w:t>.</w:t>
      </w:r>
    </w:p>
    <w:p w14:paraId="52A9B355" w14:textId="77777777" w:rsidR="00402A1F" w:rsidRDefault="00402A1F" w:rsidP="00402A1F">
      <w:pPr>
        <w:ind w:left="360"/>
      </w:pPr>
      <w:r>
        <w:rPr>
          <w:noProof/>
        </w:rPr>
        <w:drawing>
          <wp:inline distT="0" distB="0" distL="0" distR="0" wp14:anchorId="547F9800" wp14:editId="2CE4DF1D">
            <wp:extent cx="5943600" cy="1643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3380"/>
                    </a:xfrm>
                    <a:prstGeom prst="rect">
                      <a:avLst/>
                    </a:prstGeom>
                  </pic:spPr>
                </pic:pic>
              </a:graphicData>
            </a:graphic>
          </wp:inline>
        </w:drawing>
      </w:r>
    </w:p>
    <w:p w14:paraId="5351940D" w14:textId="4D5A9B47" w:rsidR="00402A1F" w:rsidRDefault="00791B25" w:rsidP="00402A1F">
      <w:pPr>
        <w:pStyle w:val="ListParagraph"/>
        <w:numPr>
          <w:ilvl w:val="0"/>
          <w:numId w:val="2"/>
        </w:numPr>
      </w:pPr>
      <w:r>
        <w:t xml:space="preserve">Monthly Net Income and Paycheck Net Income were </w:t>
      </w:r>
      <w:r w:rsidR="00DB1B69">
        <w:t xml:space="preserve">distributed with high </w:t>
      </w:r>
      <w:r>
        <w:t>rightly skew</w:t>
      </w:r>
      <w:r w:rsidR="00DB1B69">
        <w:t>ness</w:t>
      </w:r>
      <w:r>
        <w:t>. And log versions were also non normal (Right skewed). Majority of loan seekers were less income group people</w:t>
      </w:r>
      <w:r w:rsidR="00B94EE5">
        <w:t xml:space="preserve"> (95% of loan seekers earning,</w:t>
      </w:r>
      <w:r w:rsidR="00B94EE5" w:rsidRPr="00B94EE5">
        <w:t xml:space="preserve"> </w:t>
      </w:r>
      <w:r w:rsidR="00B94EE5">
        <w:t>Monthly Net Income, less than 12k)</w:t>
      </w:r>
      <w:r>
        <w:t>.</w:t>
      </w:r>
    </w:p>
    <w:p w14:paraId="7BA99E32" w14:textId="77777777" w:rsidR="0057189A" w:rsidRDefault="00BF058E" w:rsidP="00027989">
      <w:pPr>
        <w:pStyle w:val="ListParagraph"/>
        <w:numPr>
          <w:ilvl w:val="0"/>
          <w:numId w:val="2"/>
        </w:numPr>
      </w:pPr>
      <w:r>
        <w:t>Loan amount is var</w:t>
      </w:r>
      <w:r w:rsidR="0057189A">
        <w:t xml:space="preserve">ying from 117.65 to 644.24. Common loan amounts </w:t>
      </w:r>
      <w:r w:rsidR="00027989">
        <w:t>are</w:t>
      </w:r>
      <w:r w:rsidR="0057189A">
        <w:t xml:space="preserve"> </w:t>
      </w:r>
      <w:r w:rsidR="00027989" w:rsidRPr="00027989">
        <w:t>300</w:t>
      </w:r>
      <w:r w:rsidR="00027989">
        <w:t xml:space="preserve">, </w:t>
      </w:r>
      <w:r w:rsidR="00027989" w:rsidRPr="00027989">
        <w:t>117.65</w:t>
      </w:r>
      <w:r w:rsidR="00027989">
        <w:t xml:space="preserve"> and </w:t>
      </w:r>
      <w:r w:rsidR="00027989" w:rsidRPr="00027989">
        <w:t>235.3</w:t>
      </w:r>
      <w:r w:rsidR="00027989">
        <w:t xml:space="preserve"> with </w:t>
      </w:r>
      <w:r w:rsidR="00027989" w:rsidRPr="00027989">
        <w:t>29.8%,</w:t>
      </w:r>
      <w:r w:rsidR="00027989">
        <w:t xml:space="preserve"> </w:t>
      </w:r>
      <w:r w:rsidR="00027989" w:rsidRPr="00027989">
        <w:t>21.4%</w:t>
      </w:r>
      <w:r w:rsidR="00027989">
        <w:t xml:space="preserve"> and </w:t>
      </w:r>
      <w:r w:rsidR="00027989" w:rsidRPr="00027989">
        <w:t>15.6%</w:t>
      </w:r>
      <w:r w:rsidR="00027989">
        <w:t xml:space="preserve"> respectively, accounting for 2 third of overall population.</w:t>
      </w:r>
      <w:r w:rsidR="00941259">
        <w:t xml:space="preserve"> </w:t>
      </w:r>
      <w:r w:rsidR="00402A1F">
        <w:t>Please follow below most common values.</w:t>
      </w:r>
    </w:p>
    <w:p w14:paraId="3526DE73" w14:textId="77777777" w:rsidR="00402A1F" w:rsidRDefault="00402A1F" w:rsidP="00402A1F">
      <w:pPr>
        <w:ind w:left="360"/>
      </w:pPr>
      <w:r>
        <w:rPr>
          <w:noProof/>
        </w:rPr>
        <w:drawing>
          <wp:inline distT="0" distB="0" distL="0" distR="0" wp14:anchorId="4C236361" wp14:editId="04A85549">
            <wp:extent cx="5943600" cy="1447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7165"/>
                    </a:xfrm>
                    <a:prstGeom prst="rect">
                      <a:avLst/>
                    </a:prstGeom>
                  </pic:spPr>
                </pic:pic>
              </a:graphicData>
            </a:graphic>
          </wp:inline>
        </w:drawing>
      </w:r>
    </w:p>
    <w:p w14:paraId="2F30A60A" w14:textId="77777777" w:rsidR="00402A1F" w:rsidRDefault="00402A1F" w:rsidP="00402A1F">
      <w:pPr>
        <w:ind w:left="360" w:firstLine="360"/>
      </w:pPr>
      <w:r>
        <w:t>This will reduce expandability of payment defaults. PFB scatter plots evidence.</w:t>
      </w:r>
    </w:p>
    <w:p w14:paraId="785E9350" w14:textId="77777777" w:rsidR="00027989" w:rsidRDefault="00941259" w:rsidP="00941259">
      <w:pPr>
        <w:pStyle w:val="ListParagraph"/>
      </w:pPr>
      <w:r>
        <w:rPr>
          <w:noProof/>
        </w:rPr>
        <w:lastRenderedPageBreak/>
        <w:drawing>
          <wp:inline distT="0" distB="0" distL="0" distR="0" wp14:anchorId="48DC8B37" wp14:editId="481C3ACD">
            <wp:extent cx="5943600" cy="3462655"/>
            <wp:effectExtent l="0" t="0" r="0" b="4445"/>
            <wp:docPr id="1" name="Picture 1" descr="C:\Users\user\AppData\Local\Microsoft\Windows\Temporary Internet Files\Content.MSO\F79911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MSO\F79911B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5F46616A" w14:textId="77777777" w:rsidR="00B94EE5" w:rsidRDefault="00B94EE5" w:rsidP="00B94EE5">
      <w:pPr>
        <w:pStyle w:val="ListParagraph"/>
        <w:numPr>
          <w:ilvl w:val="0"/>
          <w:numId w:val="2"/>
        </w:numPr>
      </w:pPr>
      <w:r>
        <w:t>As the majority loan amounts were belongs very few numbers and Monthly incomes were right skewed there is no direct correlation against payment defaults. PFB scatter plots.</w:t>
      </w:r>
    </w:p>
    <w:p w14:paraId="2A141B5E" w14:textId="77777777" w:rsidR="00B94EE5" w:rsidRDefault="00B94EE5" w:rsidP="00B94EE5">
      <w:pPr>
        <w:pStyle w:val="ListParagraph"/>
      </w:pPr>
      <w:r>
        <w:rPr>
          <w:noProof/>
        </w:rPr>
        <w:drawing>
          <wp:inline distT="0" distB="0" distL="0" distR="0" wp14:anchorId="4F3E9103" wp14:editId="2E4E0D69">
            <wp:extent cx="5943600" cy="3462655"/>
            <wp:effectExtent l="0" t="0" r="0" b="4445"/>
            <wp:docPr id="3" name="Picture 3" descr="C:\Users\user\AppData\Local\Microsoft\Windows\Temporary Internet Files\Content.MSO\D55B40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Temporary Internet Files\Content.MSO\D55B404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606AA24A" w14:textId="0F77F10B" w:rsidR="00B94EE5" w:rsidRDefault="00A00DA6" w:rsidP="00402A1F">
      <w:r>
        <w:t xml:space="preserve">Please find Data Cleansing </w:t>
      </w:r>
      <w:r w:rsidR="001F05EE">
        <w:t>techniques</w:t>
      </w:r>
      <w:r w:rsidR="006F6C77">
        <w:t>,</w:t>
      </w:r>
      <w:r w:rsidR="006D423F">
        <w:t xml:space="preserve"> </w:t>
      </w:r>
      <w:r>
        <w:t xml:space="preserve">and model development </w:t>
      </w:r>
      <w:r w:rsidR="001F05EE">
        <w:t xml:space="preserve">and validation comments </w:t>
      </w:r>
      <w:r>
        <w:t>in code file.</w:t>
      </w:r>
    </w:p>
    <w:bookmarkStart w:id="0" w:name="_GoBack"/>
    <w:p w14:paraId="0766F6F6" w14:textId="1F1E4A0C" w:rsidR="004D3CB4" w:rsidRPr="00451FE4" w:rsidRDefault="004D3CB4" w:rsidP="009A2ECF">
      <w:pPr>
        <w:jc w:val="center"/>
      </w:pPr>
      <w:r>
        <w:object w:dxaOrig="1551" w:dyaOrig="1004" w14:anchorId="680B6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50.25pt" o:ole="">
            <v:imagedata r:id="rId13" o:title=""/>
          </v:shape>
          <o:OLEObject Type="Embed" ProgID="Package" ShapeID="_x0000_i1030" DrawAspect="Icon" ObjectID="_1644792685" r:id="rId14"/>
        </w:object>
      </w:r>
      <w:bookmarkEnd w:id="0"/>
    </w:p>
    <w:sectPr w:rsidR="004D3CB4" w:rsidRPr="00451F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E17E7"/>
    <w:multiLevelType w:val="hybridMultilevel"/>
    <w:tmpl w:val="A11C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BB7B43"/>
    <w:multiLevelType w:val="hybridMultilevel"/>
    <w:tmpl w:val="171C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ED6"/>
    <w:rsid w:val="00027989"/>
    <w:rsid w:val="001303B6"/>
    <w:rsid w:val="00191D16"/>
    <w:rsid w:val="001F05EE"/>
    <w:rsid w:val="0023479A"/>
    <w:rsid w:val="00311726"/>
    <w:rsid w:val="00402A1F"/>
    <w:rsid w:val="004119E6"/>
    <w:rsid w:val="00451FE4"/>
    <w:rsid w:val="004D3CB4"/>
    <w:rsid w:val="0057189A"/>
    <w:rsid w:val="00617E64"/>
    <w:rsid w:val="006D423F"/>
    <w:rsid w:val="006F664A"/>
    <w:rsid w:val="006F6C77"/>
    <w:rsid w:val="00791B25"/>
    <w:rsid w:val="008E30B4"/>
    <w:rsid w:val="00941259"/>
    <w:rsid w:val="0098093C"/>
    <w:rsid w:val="009A2ECF"/>
    <w:rsid w:val="009C09D5"/>
    <w:rsid w:val="00A00DA6"/>
    <w:rsid w:val="00B740DF"/>
    <w:rsid w:val="00B94EE5"/>
    <w:rsid w:val="00BF058E"/>
    <w:rsid w:val="00CC2516"/>
    <w:rsid w:val="00D905A8"/>
    <w:rsid w:val="00DB1B69"/>
    <w:rsid w:val="00DD7CBC"/>
    <w:rsid w:val="00E6222A"/>
    <w:rsid w:val="00EF1B61"/>
    <w:rsid w:val="00F16ED6"/>
    <w:rsid w:val="00F3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0A50"/>
  <w15:chartTrackingRefBased/>
  <w15:docId w15:val="{DE01CCE1-2212-492E-9AC0-8EB5C79A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FE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51FE4"/>
    <w:rPr>
      <w:color w:val="0563C1" w:themeColor="hyperlink"/>
      <w:u w:val="single"/>
    </w:rPr>
  </w:style>
  <w:style w:type="character" w:styleId="UnresolvedMention">
    <w:name w:val="Unresolved Mention"/>
    <w:basedOn w:val="DefaultParagraphFont"/>
    <w:uiPriority w:val="99"/>
    <w:semiHidden/>
    <w:unhideWhenUsed/>
    <w:rsid w:val="00451FE4"/>
    <w:rPr>
      <w:color w:val="605E5C"/>
      <w:shd w:val="clear" w:color="auto" w:fill="E1DFDD"/>
    </w:rPr>
  </w:style>
  <w:style w:type="paragraph" w:styleId="HTMLPreformatted">
    <w:name w:val="HTML Preformatted"/>
    <w:basedOn w:val="Normal"/>
    <w:link w:val="HTMLPreformattedChar"/>
    <w:uiPriority w:val="99"/>
    <w:semiHidden/>
    <w:unhideWhenUsed/>
    <w:rsid w:val="00BF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058E"/>
    <w:rPr>
      <w:rFonts w:ascii="Courier New" w:eastAsia="Times New Roman" w:hAnsi="Courier New" w:cs="Courier New"/>
      <w:sz w:val="20"/>
      <w:szCs w:val="20"/>
    </w:rPr>
  </w:style>
  <w:style w:type="paragraph" w:styleId="ListParagraph">
    <w:name w:val="List Paragraph"/>
    <w:basedOn w:val="Normal"/>
    <w:uiPriority w:val="34"/>
    <w:qFormat/>
    <w:rsid w:val="00BF0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702501">
      <w:bodyDiv w:val="1"/>
      <w:marLeft w:val="0"/>
      <w:marRight w:val="0"/>
      <w:marTop w:val="0"/>
      <w:marBottom w:val="0"/>
      <w:divBdr>
        <w:top w:val="none" w:sz="0" w:space="0" w:color="auto"/>
        <w:left w:val="none" w:sz="0" w:space="0" w:color="auto"/>
        <w:bottom w:val="none" w:sz="0" w:space="0" w:color="auto"/>
        <w:right w:val="none" w:sz="0" w:space="0" w:color="auto"/>
      </w:divBdr>
    </w:div>
    <w:div w:id="1803308290">
      <w:bodyDiv w:val="1"/>
      <w:marLeft w:val="0"/>
      <w:marRight w:val="0"/>
      <w:marTop w:val="0"/>
      <w:marBottom w:val="0"/>
      <w:divBdr>
        <w:top w:val="none" w:sz="0" w:space="0" w:color="auto"/>
        <w:left w:val="none" w:sz="0" w:space="0" w:color="auto"/>
        <w:bottom w:val="none" w:sz="0" w:space="0" w:color="auto"/>
        <w:right w:val="none" w:sz="0" w:space="0" w:color="auto"/>
      </w:divBdr>
      <w:divsChild>
        <w:div w:id="1660499698">
          <w:marLeft w:val="0"/>
          <w:marRight w:val="60"/>
          <w:marTop w:val="0"/>
          <w:marBottom w:val="0"/>
          <w:divBdr>
            <w:top w:val="none" w:sz="0" w:space="0" w:color="auto"/>
            <w:left w:val="none" w:sz="0" w:space="0" w:color="auto"/>
            <w:bottom w:val="none" w:sz="0" w:space="0" w:color="auto"/>
            <w:right w:val="none" w:sz="0" w:space="0" w:color="auto"/>
          </w:divBdr>
        </w:div>
        <w:div w:id="169027396">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ijendarreddy.g@gmail.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4</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Vijendar Gudipelli</dc:creator>
  <cp:keywords/>
  <dc:description/>
  <cp:lastModifiedBy>Vijendar Gudipelli</cp:lastModifiedBy>
  <cp:revision>39</cp:revision>
  <dcterms:created xsi:type="dcterms:W3CDTF">2020-03-03T15:26:00Z</dcterms:created>
  <dcterms:modified xsi:type="dcterms:W3CDTF">2020-03-03T20:35:00Z</dcterms:modified>
</cp:coreProperties>
</file>