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A566" w14:textId="77777777" w:rsidR="00F516C2" w:rsidRPr="00F516C2" w:rsidRDefault="00F516C2" w:rsidP="00F516C2">
      <w:pPr>
        <w:spacing w:after="0" w:line="276" w:lineRule="auto"/>
        <w:jc w:val="center"/>
      </w:pPr>
      <w:r>
        <w:rPr>
          <w:rFonts w:ascii="Arial" w:eastAsia="Arial" w:hAnsi="Arial" w:cs="Arial"/>
          <w:b/>
          <w:sz w:val="40"/>
          <w:szCs w:val="40"/>
        </w:rPr>
        <w:t>BSc DEGREE</w:t>
      </w:r>
    </w:p>
    <w:p w14:paraId="1D6E25BB" w14:textId="77777777" w:rsidR="00F516C2" w:rsidRDefault="00F516C2" w:rsidP="00F516C2">
      <w:pPr>
        <w:widowControl w:val="0"/>
        <w:spacing w:after="0"/>
        <w:jc w:val="center"/>
        <w:rPr>
          <w:rFonts w:ascii="Arial" w:eastAsia="Arial" w:hAnsi="Arial" w:cs="Arial"/>
          <w:b/>
          <w:sz w:val="40"/>
          <w:szCs w:val="40"/>
        </w:rPr>
      </w:pPr>
      <w:r>
        <w:rPr>
          <w:rFonts w:ascii="Arial" w:eastAsia="Arial" w:hAnsi="Arial" w:cs="Arial"/>
          <w:b/>
          <w:sz w:val="40"/>
          <w:szCs w:val="40"/>
        </w:rPr>
        <w:t xml:space="preserve">IN </w:t>
      </w:r>
    </w:p>
    <w:p w14:paraId="25AA2B16" w14:textId="77777777" w:rsidR="00F516C2" w:rsidRDefault="00F516C2" w:rsidP="00F516C2">
      <w:pPr>
        <w:widowControl w:val="0"/>
        <w:tabs>
          <w:tab w:val="center" w:pos="4320"/>
          <w:tab w:val="right" w:pos="8640"/>
        </w:tabs>
        <w:spacing w:after="0"/>
        <w:jc w:val="center"/>
        <w:rPr>
          <w:rFonts w:ascii="Arial" w:eastAsia="Arial" w:hAnsi="Arial" w:cs="Arial"/>
          <w:sz w:val="24"/>
          <w:szCs w:val="24"/>
        </w:rPr>
      </w:pPr>
      <w:r>
        <w:rPr>
          <w:rFonts w:ascii="Arial" w:eastAsia="Arial" w:hAnsi="Arial" w:cs="Arial"/>
          <w:b/>
          <w:i/>
        </w:rPr>
        <w:t>Computer Science</w:t>
      </w:r>
    </w:p>
    <w:p w14:paraId="0C43AEA8" w14:textId="77777777" w:rsidR="00F516C2" w:rsidRPr="00F516C2" w:rsidRDefault="00F516C2" w:rsidP="00F516C2">
      <w:pPr>
        <w:widowControl w:val="0"/>
        <w:tabs>
          <w:tab w:val="center" w:pos="4320"/>
          <w:tab w:val="right" w:pos="8640"/>
        </w:tabs>
        <w:spacing w:after="0"/>
        <w:jc w:val="center"/>
        <w:rPr>
          <w:rFonts w:ascii="Arial" w:eastAsia="Arial" w:hAnsi="Arial" w:cs="Arial"/>
          <w:b/>
          <w:sz w:val="48"/>
          <w:szCs w:val="48"/>
        </w:rPr>
      </w:pPr>
      <w:r>
        <w:rPr>
          <w:rFonts w:ascii="Arial" w:eastAsia="Arial" w:hAnsi="Arial" w:cs="Arial"/>
          <w:b/>
          <w:sz w:val="48"/>
          <w:szCs w:val="48"/>
        </w:rPr>
        <w:t>PROJECT REPORT</w:t>
      </w:r>
    </w:p>
    <w:p w14:paraId="1B901755"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Name: (Said Osman)</w:t>
      </w:r>
    </w:p>
    <w:p w14:paraId="01DBE97B"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ID Number: (K2376552)</w:t>
      </w:r>
    </w:p>
    <w:p w14:paraId="6C98BFBD"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Project Title: (</w:t>
      </w:r>
      <w:r w:rsidRPr="00F516C2">
        <w:rPr>
          <w:rFonts w:ascii="Arial" w:eastAsia="Arial" w:hAnsi="Arial" w:cs="Arial"/>
          <w:b/>
          <w:sz w:val="32"/>
          <w:szCs w:val="32"/>
        </w:rPr>
        <w:t>Myriad: A Local-First, Privacy-Preserving</w:t>
      </w:r>
      <w:r w:rsidRPr="00F516C2">
        <w:rPr>
          <w:rFonts w:ascii="Arial" w:eastAsia="Arial" w:hAnsi="Arial" w:cs="Arial"/>
          <w:b/>
          <w:sz w:val="32"/>
          <w:szCs w:val="32"/>
        </w:rPr>
        <w:br/>
        <w:t>Mindful Habit Tracker</w:t>
      </w:r>
      <w:r>
        <w:rPr>
          <w:rFonts w:ascii="Arial" w:eastAsia="Arial" w:hAnsi="Arial" w:cs="Arial"/>
          <w:sz w:val="32"/>
          <w:szCs w:val="32"/>
        </w:rPr>
        <w:t>)</w:t>
      </w:r>
    </w:p>
    <w:p w14:paraId="3B00AE5F" w14:textId="77777777" w:rsidR="00F516C2" w:rsidRPr="00F516C2" w:rsidRDefault="00F516C2" w:rsidP="00F516C2">
      <w:pPr>
        <w:widowControl w:val="0"/>
        <w:tabs>
          <w:tab w:val="center" w:pos="4320"/>
          <w:tab w:val="right" w:pos="8640"/>
        </w:tabs>
        <w:rPr>
          <w:rFonts w:ascii="Arial" w:eastAsia="Arial" w:hAnsi="Arial" w:cs="Arial"/>
          <w:b/>
          <w:sz w:val="24"/>
          <w:szCs w:val="24"/>
          <w:u w:val="single"/>
        </w:rPr>
      </w:pPr>
      <w:r>
        <w:rPr>
          <w:rFonts w:ascii="Arial" w:eastAsia="Arial" w:hAnsi="Arial" w:cs="Arial"/>
          <w:b/>
          <w:sz w:val="24"/>
          <w:szCs w:val="24"/>
          <w:u w:val="single"/>
        </w:rPr>
        <w:t>Declarations</w:t>
      </w:r>
    </w:p>
    <w:p w14:paraId="242E54E5" w14:textId="77777777" w:rsidR="00F516C2" w:rsidRDefault="00F516C2" w:rsidP="00F516C2">
      <w:pPr>
        <w:widowControl w:val="0"/>
        <w:tabs>
          <w:tab w:val="center" w:pos="4320"/>
          <w:tab w:val="right" w:pos="8640"/>
        </w:tabs>
        <w:rPr>
          <w:rFonts w:ascii="Arial" w:eastAsia="Arial" w:hAnsi="Arial" w:cs="Arial"/>
          <w:sz w:val="24"/>
          <w:szCs w:val="24"/>
        </w:rPr>
      </w:pPr>
      <w:r>
        <w:rPr>
          <w:rFonts w:ascii="Arial" w:eastAsia="Arial" w:hAnsi="Arial" w:cs="Arial"/>
          <w:sz w:val="24"/>
          <w:szCs w:val="24"/>
        </w:rPr>
        <w:t>I have read and understood the University regulations on academic misconduct, am aware of the internal rules of the CI6600 module, and as such make the following declarations:</w:t>
      </w:r>
    </w:p>
    <w:p w14:paraId="207B9BA0"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This report is entirely my own work. Any other sources are duly acknowledged and referenced according to the requirements of the School of Computer Science and Mathematics. </w:t>
      </w:r>
    </w:p>
    <w:p w14:paraId="410E1913"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None of the text in this report has been directly copied and pasted from the output of Large Language Models such as ChatGPT, Grok, Gemini, etc. Any other use of an LLM has been acknowledged and attributed by sharing the chat as part of the submission. </w:t>
      </w:r>
    </w:p>
    <w:p w14:paraId="54E4C079"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All verbatim citations of text that were not written by me – whether they were written by a human or AI – are indicated by double quotation marks (“…”) and the author credited.</w:t>
      </w:r>
    </w:p>
    <w:p w14:paraId="66B8C23D"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Any visual artefacts contained in this document were either original compositions by me or the author has been correctly attributed. </w:t>
      </w:r>
    </w:p>
    <w:p w14:paraId="590087A8" w14:textId="169572A6"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I have kept my work secure in accordance with university regulations, and nobody other than myself and academic staff from Kingston University have had access to this work.</w:t>
      </w:r>
    </w:p>
    <w:p w14:paraId="04612EA6"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I have not asked a third party to proof-read my work (except KU academic staff), either in a professional or informal capacity. </w:t>
      </w:r>
    </w:p>
    <w:p w14:paraId="1F473806" w14:textId="77777777" w:rsidR="00F516C2" w:rsidRP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To the best of my knowledge, the project in this report has not been previously undertaken either by myself or another student in the previous two academic years.</w:t>
      </w:r>
    </w:p>
    <w:p w14:paraId="0A3D0DFB" w14:textId="77777777" w:rsidR="00F516C2" w:rsidRDefault="00F516C2" w:rsidP="00F516C2">
      <w:pPr>
        <w:widowControl w:val="0"/>
        <w:tabs>
          <w:tab w:val="center" w:pos="4320"/>
          <w:tab w:val="right" w:pos="8640"/>
        </w:tabs>
        <w:spacing w:after="0"/>
        <w:rPr>
          <w:rFonts w:ascii="Arial" w:eastAsia="Arial" w:hAnsi="Arial" w:cs="Arial"/>
          <w:sz w:val="24"/>
          <w:szCs w:val="24"/>
        </w:rPr>
      </w:pPr>
      <w:r>
        <w:rPr>
          <w:rFonts w:ascii="Arial" w:eastAsia="Arial" w:hAnsi="Arial" w:cs="Arial"/>
          <w:b/>
          <w:sz w:val="24"/>
          <w:szCs w:val="24"/>
        </w:rPr>
        <w:t xml:space="preserve">Date: </w:t>
      </w:r>
      <w:r>
        <w:rPr>
          <w:rFonts w:ascii="Arial" w:eastAsia="Arial" w:hAnsi="Arial" w:cs="Arial"/>
          <w:sz w:val="24"/>
          <w:szCs w:val="24"/>
        </w:rPr>
        <w:t>27/10/2025</w:t>
      </w:r>
    </w:p>
    <w:p w14:paraId="634E1AD1" w14:textId="77777777" w:rsidR="00F516C2" w:rsidRDefault="00F516C2" w:rsidP="00F516C2">
      <w:pPr>
        <w:widowControl w:val="0"/>
        <w:tabs>
          <w:tab w:val="center" w:pos="4320"/>
          <w:tab w:val="right" w:pos="8640"/>
        </w:tabs>
        <w:spacing w:after="0"/>
        <w:rPr>
          <w:rFonts w:ascii="Arial" w:eastAsia="Arial" w:hAnsi="Arial" w:cs="Arial"/>
          <w:b/>
          <w:sz w:val="24"/>
          <w:szCs w:val="24"/>
        </w:rPr>
      </w:pPr>
    </w:p>
    <w:p w14:paraId="4667AC73" w14:textId="77777777" w:rsidR="00F516C2" w:rsidRDefault="00F516C2" w:rsidP="00F516C2">
      <w:pPr>
        <w:widowControl w:val="0"/>
        <w:tabs>
          <w:tab w:val="center" w:pos="4320"/>
          <w:tab w:val="right" w:pos="8640"/>
        </w:tabs>
        <w:spacing w:after="0"/>
        <w:rPr>
          <w:rFonts w:ascii="Times New Roman" w:eastAsia="Times New Roman" w:hAnsi="Times New Roman" w:cs="Times New Roman"/>
          <w:sz w:val="24"/>
          <w:szCs w:val="24"/>
        </w:rPr>
      </w:pPr>
      <w:r>
        <w:rPr>
          <w:rFonts w:ascii="Arial" w:eastAsia="Arial" w:hAnsi="Arial" w:cs="Arial"/>
          <w:b/>
          <w:sz w:val="24"/>
          <w:szCs w:val="24"/>
        </w:rPr>
        <w:t xml:space="preserve">Signature: </w:t>
      </w:r>
      <w:r>
        <w:rPr>
          <w:rFonts w:ascii="Arial" w:eastAsia="Arial" w:hAnsi="Arial" w:cs="Arial"/>
          <w:sz w:val="24"/>
          <w:szCs w:val="24"/>
        </w:rPr>
        <w:t>Said Osman</w:t>
      </w:r>
    </w:p>
    <w:p w14:paraId="124FA088" w14:textId="77777777" w:rsidR="0022666C" w:rsidRDefault="0022666C"/>
    <w:p w14:paraId="13CE3256" w14:textId="77777777" w:rsidR="0022666C" w:rsidRDefault="00000000">
      <w:r>
        <w:br w:type="page"/>
      </w:r>
    </w:p>
    <w:sdt>
      <w:sdtPr>
        <w:rPr>
          <w:rFonts w:ascii="Calibri" w:eastAsiaTheme="minorEastAsia" w:hAnsi="Calibri" w:cstheme="minorBidi"/>
          <w:b w:val="0"/>
          <w:bCs w:val="0"/>
          <w:color w:val="auto"/>
          <w:sz w:val="22"/>
          <w:szCs w:val="22"/>
        </w:rPr>
        <w:id w:val="867183909"/>
        <w:docPartObj>
          <w:docPartGallery w:val="Table of Contents"/>
          <w:docPartUnique/>
        </w:docPartObj>
      </w:sdtPr>
      <w:sdtEndPr>
        <w:rPr>
          <w:noProof/>
        </w:rPr>
      </w:sdtEndPr>
      <w:sdtContent>
        <w:p w14:paraId="686DD82B" w14:textId="77777777" w:rsidR="00F516C2" w:rsidRDefault="00F516C2">
          <w:pPr>
            <w:pStyle w:val="TOCHeading"/>
          </w:pPr>
          <w:r>
            <w:t>Table of Contents</w:t>
          </w:r>
        </w:p>
        <w:p w14:paraId="590ADC09" w14:textId="77777777" w:rsidR="00F516C2" w:rsidRDefault="00F516C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7179890" w:history="1">
            <w:r w:rsidRPr="008F3DF1">
              <w:rPr>
                <w:rStyle w:val="Hyperlink"/>
                <w:noProof/>
              </w:rPr>
              <w:t>Table of Contents</w:t>
            </w:r>
            <w:r>
              <w:rPr>
                <w:noProof/>
                <w:webHidden/>
              </w:rPr>
              <w:tab/>
            </w:r>
            <w:r>
              <w:rPr>
                <w:noProof/>
                <w:webHidden/>
              </w:rPr>
              <w:fldChar w:fldCharType="begin"/>
            </w:r>
            <w:r>
              <w:rPr>
                <w:noProof/>
                <w:webHidden/>
              </w:rPr>
              <w:instrText xml:space="preserve"> PAGEREF _Toc227179890 \h </w:instrText>
            </w:r>
            <w:r>
              <w:rPr>
                <w:noProof/>
                <w:webHidden/>
              </w:rPr>
            </w:r>
            <w:r>
              <w:rPr>
                <w:noProof/>
                <w:webHidden/>
              </w:rPr>
              <w:fldChar w:fldCharType="separate"/>
            </w:r>
            <w:r>
              <w:rPr>
                <w:noProof/>
                <w:webHidden/>
              </w:rPr>
              <w:t>3</w:t>
            </w:r>
            <w:r>
              <w:rPr>
                <w:noProof/>
                <w:webHidden/>
              </w:rPr>
              <w:fldChar w:fldCharType="end"/>
            </w:r>
          </w:hyperlink>
        </w:p>
        <w:p w14:paraId="10A82D20" w14:textId="77777777" w:rsidR="00F516C2" w:rsidRDefault="00F516C2">
          <w:pPr>
            <w:pStyle w:val="TOC1"/>
            <w:tabs>
              <w:tab w:val="right" w:leader="dot" w:pos="9350"/>
            </w:tabs>
            <w:rPr>
              <w:noProof/>
            </w:rPr>
          </w:pPr>
          <w:hyperlink w:anchor="_Toc227179891" w:history="1">
            <w:r w:rsidRPr="008F3DF1">
              <w:rPr>
                <w:rStyle w:val="Hyperlink"/>
                <w:noProof/>
              </w:rPr>
              <w:t>Table of Figures</w:t>
            </w:r>
            <w:r>
              <w:rPr>
                <w:noProof/>
                <w:webHidden/>
              </w:rPr>
              <w:tab/>
            </w:r>
            <w:r>
              <w:rPr>
                <w:noProof/>
                <w:webHidden/>
              </w:rPr>
              <w:fldChar w:fldCharType="begin"/>
            </w:r>
            <w:r>
              <w:rPr>
                <w:noProof/>
                <w:webHidden/>
              </w:rPr>
              <w:instrText xml:space="preserve"> PAGEREF _Toc227179891 \h </w:instrText>
            </w:r>
            <w:r>
              <w:rPr>
                <w:noProof/>
                <w:webHidden/>
              </w:rPr>
            </w:r>
            <w:r>
              <w:rPr>
                <w:noProof/>
                <w:webHidden/>
              </w:rPr>
              <w:fldChar w:fldCharType="separate"/>
            </w:r>
            <w:r>
              <w:rPr>
                <w:noProof/>
                <w:webHidden/>
              </w:rPr>
              <w:t>3</w:t>
            </w:r>
            <w:r>
              <w:rPr>
                <w:noProof/>
                <w:webHidden/>
              </w:rPr>
              <w:fldChar w:fldCharType="end"/>
            </w:r>
          </w:hyperlink>
        </w:p>
        <w:p w14:paraId="1ED7CEAA" w14:textId="77777777" w:rsidR="00F516C2" w:rsidRDefault="00F516C2">
          <w:pPr>
            <w:pStyle w:val="TOC1"/>
            <w:tabs>
              <w:tab w:val="right" w:leader="dot" w:pos="9350"/>
            </w:tabs>
            <w:rPr>
              <w:noProof/>
            </w:rPr>
          </w:pPr>
          <w:hyperlink w:anchor="_Toc227179892" w:history="1">
            <w:r w:rsidRPr="008F3DF1">
              <w:rPr>
                <w:rStyle w:val="Hyperlink"/>
                <w:noProof/>
              </w:rPr>
              <w:t>Glossary of Terms</w:t>
            </w:r>
            <w:r>
              <w:rPr>
                <w:noProof/>
                <w:webHidden/>
              </w:rPr>
              <w:tab/>
            </w:r>
            <w:r>
              <w:rPr>
                <w:noProof/>
                <w:webHidden/>
              </w:rPr>
              <w:fldChar w:fldCharType="begin"/>
            </w:r>
            <w:r>
              <w:rPr>
                <w:noProof/>
                <w:webHidden/>
              </w:rPr>
              <w:instrText xml:space="preserve"> PAGEREF _Toc227179892 \h </w:instrText>
            </w:r>
            <w:r>
              <w:rPr>
                <w:noProof/>
                <w:webHidden/>
              </w:rPr>
            </w:r>
            <w:r>
              <w:rPr>
                <w:noProof/>
                <w:webHidden/>
              </w:rPr>
              <w:fldChar w:fldCharType="separate"/>
            </w:r>
            <w:r>
              <w:rPr>
                <w:noProof/>
                <w:webHidden/>
              </w:rPr>
              <w:t>4</w:t>
            </w:r>
            <w:r>
              <w:rPr>
                <w:noProof/>
                <w:webHidden/>
              </w:rPr>
              <w:fldChar w:fldCharType="end"/>
            </w:r>
          </w:hyperlink>
        </w:p>
        <w:p w14:paraId="581FFF69" w14:textId="77777777" w:rsidR="00F516C2" w:rsidRDefault="00F516C2">
          <w:pPr>
            <w:pStyle w:val="TOC1"/>
            <w:tabs>
              <w:tab w:val="right" w:leader="dot" w:pos="9350"/>
            </w:tabs>
            <w:rPr>
              <w:noProof/>
            </w:rPr>
          </w:pPr>
          <w:hyperlink w:anchor="_Toc227179893" w:history="1">
            <w:r w:rsidRPr="008F3DF1">
              <w:rPr>
                <w:rStyle w:val="Hyperlink"/>
                <w:noProof/>
              </w:rPr>
              <w:t>1. Introduction and State of the Art Review</w:t>
            </w:r>
            <w:r>
              <w:rPr>
                <w:noProof/>
                <w:webHidden/>
              </w:rPr>
              <w:tab/>
            </w:r>
            <w:r>
              <w:rPr>
                <w:noProof/>
                <w:webHidden/>
              </w:rPr>
              <w:fldChar w:fldCharType="begin"/>
            </w:r>
            <w:r>
              <w:rPr>
                <w:noProof/>
                <w:webHidden/>
              </w:rPr>
              <w:instrText xml:space="preserve"> PAGEREF _Toc227179893 \h </w:instrText>
            </w:r>
            <w:r>
              <w:rPr>
                <w:noProof/>
                <w:webHidden/>
              </w:rPr>
            </w:r>
            <w:r>
              <w:rPr>
                <w:noProof/>
                <w:webHidden/>
              </w:rPr>
              <w:fldChar w:fldCharType="separate"/>
            </w:r>
            <w:r>
              <w:rPr>
                <w:noProof/>
                <w:webHidden/>
              </w:rPr>
              <w:t>5</w:t>
            </w:r>
            <w:r>
              <w:rPr>
                <w:noProof/>
                <w:webHidden/>
              </w:rPr>
              <w:fldChar w:fldCharType="end"/>
            </w:r>
          </w:hyperlink>
        </w:p>
        <w:p w14:paraId="5E964D10" w14:textId="77777777" w:rsidR="00F516C2" w:rsidRDefault="00F516C2">
          <w:pPr>
            <w:pStyle w:val="TOC2"/>
            <w:tabs>
              <w:tab w:val="right" w:leader="dot" w:pos="9350"/>
            </w:tabs>
            <w:rPr>
              <w:noProof/>
            </w:rPr>
          </w:pPr>
          <w:hyperlink w:anchor="_Toc227179894" w:history="1">
            <w:r w:rsidRPr="008F3DF1">
              <w:rPr>
                <w:rStyle w:val="Hyperlink"/>
                <w:noProof/>
              </w:rPr>
              <w:t>1.1 State of the Art Synthesis</w:t>
            </w:r>
            <w:r>
              <w:rPr>
                <w:noProof/>
                <w:webHidden/>
              </w:rPr>
              <w:tab/>
            </w:r>
            <w:r>
              <w:rPr>
                <w:noProof/>
                <w:webHidden/>
              </w:rPr>
              <w:fldChar w:fldCharType="begin"/>
            </w:r>
            <w:r>
              <w:rPr>
                <w:noProof/>
                <w:webHidden/>
              </w:rPr>
              <w:instrText xml:space="preserve"> PAGEREF _Toc227179894 \h </w:instrText>
            </w:r>
            <w:r>
              <w:rPr>
                <w:noProof/>
                <w:webHidden/>
              </w:rPr>
            </w:r>
            <w:r>
              <w:rPr>
                <w:noProof/>
                <w:webHidden/>
              </w:rPr>
              <w:fldChar w:fldCharType="separate"/>
            </w:r>
            <w:r>
              <w:rPr>
                <w:noProof/>
                <w:webHidden/>
              </w:rPr>
              <w:t>7</w:t>
            </w:r>
            <w:r>
              <w:rPr>
                <w:noProof/>
                <w:webHidden/>
              </w:rPr>
              <w:fldChar w:fldCharType="end"/>
            </w:r>
          </w:hyperlink>
        </w:p>
        <w:p w14:paraId="47174A8F" w14:textId="77777777" w:rsidR="00F516C2" w:rsidRDefault="00F516C2">
          <w:pPr>
            <w:pStyle w:val="TOC1"/>
            <w:tabs>
              <w:tab w:val="right" w:leader="dot" w:pos="9350"/>
            </w:tabs>
            <w:rPr>
              <w:noProof/>
            </w:rPr>
          </w:pPr>
          <w:hyperlink w:anchor="_Toc227179895" w:history="1">
            <w:r w:rsidRPr="008F3DF1">
              <w:rPr>
                <w:rStyle w:val="Hyperlink"/>
                <w:noProof/>
              </w:rPr>
              <w:t>2. Analysis and Design</w:t>
            </w:r>
            <w:r>
              <w:rPr>
                <w:noProof/>
                <w:webHidden/>
              </w:rPr>
              <w:tab/>
            </w:r>
            <w:r>
              <w:rPr>
                <w:noProof/>
                <w:webHidden/>
              </w:rPr>
              <w:fldChar w:fldCharType="begin"/>
            </w:r>
            <w:r>
              <w:rPr>
                <w:noProof/>
                <w:webHidden/>
              </w:rPr>
              <w:instrText xml:space="preserve"> PAGEREF _Toc227179895 \h </w:instrText>
            </w:r>
            <w:r>
              <w:rPr>
                <w:noProof/>
                <w:webHidden/>
              </w:rPr>
            </w:r>
            <w:r>
              <w:rPr>
                <w:noProof/>
                <w:webHidden/>
              </w:rPr>
              <w:fldChar w:fldCharType="separate"/>
            </w:r>
            <w:r>
              <w:rPr>
                <w:noProof/>
                <w:webHidden/>
              </w:rPr>
              <w:t>7</w:t>
            </w:r>
            <w:r>
              <w:rPr>
                <w:noProof/>
                <w:webHidden/>
              </w:rPr>
              <w:fldChar w:fldCharType="end"/>
            </w:r>
          </w:hyperlink>
        </w:p>
        <w:p w14:paraId="6394316E" w14:textId="77777777" w:rsidR="00F516C2" w:rsidRDefault="00F516C2">
          <w:pPr>
            <w:pStyle w:val="TOC2"/>
            <w:tabs>
              <w:tab w:val="right" w:leader="dot" w:pos="9350"/>
            </w:tabs>
            <w:rPr>
              <w:noProof/>
            </w:rPr>
          </w:pPr>
          <w:hyperlink w:anchor="_Toc227179896" w:history="1">
            <w:r w:rsidRPr="008F3DF1">
              <w:rPr>
                <w:rStyle w:val="Hyperlink"/>
                <w:noProof/>
              </w:rPr>
              <w:t>2.1 Stakeholders and Context</w:t>
            </w:r>
            <w:r>
              <w:rPr>
                <w:noProof/>
                <w:webHidden/>
              </w:rPr>
              <w:tab/>
            </w:r>
            <w:r>
              <w:rPr>
                <w:noProof/>
                <w:webHidden/>
              </w:rPr>
              <w:fldChar w:fldCharType="begin"/>
            </w:r>
            <w:r>
              <w:rPr>
                <w:noProof/>
                <w:webHidden/>
              </w:rPr>
              <w:instrText xml:space="preserve"> PAGEREF _Toc227179896 \h </w:instrText>
            </w:r>
            <w:r>
              <w:rPr>
                <w:noProof/>
                <w:webHidden/>
              </w:rPr>
            </w:r>
            <w:r>
              <w:rPr>
                <w:noProof/>
                <w:webHidden/>
              </w:rPr>
              <w:fldChar w:fldCharType="separate"/>
            </w:r>
            <w:r>
              <w:rPr>
                <w:noProof/>
                <w:webHidden/>
              </w:rPr>
              <w:t>7</w:t>
            </w:r>
            <w:r>
              <w:rPr>
                <w:noProof/>
                <w:webHidden/>
              </w:rPr>
              <w:fldChar w:fldCharType="end"/>
            </w:r>
          </w:hyperlink>
        </w:p>
        <w:p w14:paraId="47392EDD" w14:textId="77777777" w:rsidR="00F516C2" w:rsidRDefault="00F516C2">
          <w:pPr>
            <w:pStyle w:val="TOC2"/>
            <w:tabs>
              <w:tab w:val="right" w:leader="dot" w:pos="9350"/>
            </w:tabs>
            <w:rPr>
              <w:noProof/>
            </w:rPr>
          </w:pPr>
          <w:hyperlink w:anchor="_Toc227179897" w:history="1">
            <w:r w:rsidRPr="008F3DF1">
              <w:rPr>
                <w:rStyle w:val="Hyperlink"/>
                <w:noProof/>
              </w:rPr>
              <w:t>2.2 Engagement Method</w:t>
            </w:r>
            <w:r>
              <w:rPr>
                <w:noProof/>
                <w:webHidden/>
              </w:rPr>
              <w:tab/>
            </w:r>
            <w:r>
              <w:rPr>
                <w:noProof/>
                <w:webHidden/>
              </w:rPr>
              <w:fldChar w:fldCharType="begin"/>
            </w:r>
            <w:r>
              <w:rPr>
                <w:noProof/>
                <w:webHidden/>
              </w:rPr>
              <w:instrText xml:space="preserve"> PAGEREF _Toc227179897 \h </w:instrText>
            </w:r>
            <w:r>
              <w:rPr>
                <w:noProof/>
                <w:webHidden/>
              </w:rPr>
            </w:r>
            <w:r>
              <w:rPr>
                <w:noProof/>
                <w:webHidden/>
              </w:rPr>
              <w:fldChar w:fldCharType="separate"/>
            </w:r>
            <w:r>
              <w:rPr>
                <w:noProof/>
                <w:webHidden/>
              </w:rPr>
              <w:t>7</w:t>
            </w:r>
            <w:r>
              <w:rPr>
                <w:noProof/>
                <w:webHidden/>
              </w:rPr>
              <w:fldChar w:fldCharType="end"/>
            </w:r>
          </w:hyperlink>
        </w:p>
        <w:p w14:paraId="77C7AF52" w14:textId="77777777" w:rsidR="00F516C2" w:rsidRDefault="00F516C2">
          <w:pPr>
            <w:pStyle w:val="TOC2"/>
            <w:tabs>
              <w:tab w:val="right" w:leader="dot" w:pos="9350"/>
            </w:tabs>
            <w:rPr>
              <w:noProof/>
            </w:rPr>
          </w:pPr>
          <w:hyperlink w:anchor="_Toc227179898" w:history="1">
            <w:r w:rsidRPr="008F3DF1">
              <w:rPr>
                <w:rStyle w:val="Hyperlink"/>
                <w:noProof/>
              </w:rPr>
              <w:t>2.3 Findings from Stakeholder Engagement</w:t>
            </w:r>
            <w:r>
              <w:rPr>
                <w:noProof/>
                <w:webHidden/>
              </w:rPr>
              <w:tab/>
            </w:r>
            <w:r>
              <w:rPr>
                <w:noProof/>
                <w:webHidden/>
              </w:rPr>
              <w:fldChar w:fldCharType="begin"/>
            </w:r>
            <w:r>
              <w:rPr>
                <w:noProof/>
                <w:webHidden/>
              </w:rPr>
              <w:instrText xml:space="preserve"> PAGEREF _Toc227179898 \h </w:instrText>
            </w:r>
            <w:r>
              <w:rPr>
                <w:noProof/>
                <w:webHidden/>
              </w:rPr>
            </w:r>
            <w:r>
              <w:rPr>
                <w:noProof/>
                <w:webHidden/>
              </w:rPr>
              <w:fldChar w:fldCharType="separate"/>
            </w:r>
            <w:r>
              <w:rPr>
                <w:noProof/>
                <w:webHidden/>
              </w:rPr>
              <w:t>8</w:t>
            </w:r>
            <w:r>
              <w:rPr>
                <w:noProof/>
                <w:webHidden/>
              </w:rPr>
              <w:fldChar w:fldCharType="end"/>
            </w:r>
          </w:hyperlink>
        </w:p>
        <w:p w14:paraId="429DD13A" w14:textId="77777777" w:rsidR="00F516C2" w:rsidRDefault="00F516C2">
          <w:pPr>
            <w:pStyle w:val="TOC2"/>
            <w:tabs>
              <w:tab w:val="right" w:leader="dot" w:pos="9350"/>
            </w:tabs>
            <w:rPr>
              <w:noProof/>
            </w:rPr>
          </w:pPr>
          <w:hyperlink w:anchor="_Toc227179899" w:history="1">
            <w:r w:rsidRPr="008F3DF1">
              <w:rPr>
                <w:rStyle w:val="Hyperlink"/>
                <w:noProof/>
              </w:rPr>
              <w:t>2.4 Functional and Non-Functional Requirements</w:t>
            </w:r>
            <w:r>
              <w:rPr>
                <w:noProof/>
                <w:webHidden/>
              </w:rPr>
              <w:tab/>
            </w:r>
            <w:r>
              <w:rPr>
                <w:noProof/>
                <w:webHidden/>
              </w:rPr>
              <w:fldChar w:fldCharType="begin"/>
            </w:r>
            <w:r>
              <w:rPr>
                <w:noProof/>
                <w:webHidden/>
              </w:rPr>
              <w:instrText xml:space="preserve"> PAGEREF _Toc227179899 \h </w:instrText>
            </w:r>
            <w:r>
              <w:rPr>
                <w:noProof/>
                <w:webHidden/>
              </w:rPr>
            </w:r>
            <w:r>
              <w:rPr>
                <w:noProof/>
                <w:webHidden/>
              </w:rPr>
              <w:fldChar w:fldCharType="separate"/>
            </w:r>
            <w:r>
              <w:rPr>
                <w:noProof/>
                <w:webHidden/>
              </w:rPr>
              <w:t>8</w:t>
            </w:r>
            <w:r>
              <w:rPr>
                <w:noProof/>
                <w:webHidden/>
              </w:rPr>
              <w:fldChar w:fldCharType="end"/>
            </w:r>
          </w:hyperlink>
        </w:p>
        <w:p w14:paraId="3B708240" w14:textId="77777777" w:rsidR="00F516C2" w:rsidRDefault="00F516C2">
          <w:pPr>
            <w:pStyle w:val="TOC2"/>
            <w:tabs>
              <w:tab w:val="right" w:leader="dot" w:pos="9350"/>
            </w:tabs>
            <w:rPr>
              <w:noProof/>
            </w:rPr>
          </w:pPr>
          <w:hyperlink w:anchor="_Toc227179900" w:history="1">
            <w:r w:rsidRPr="008F3DF1">
              <w:rPr>
                <w:rStyle w:val="Hyperlink"/>
                <w:noProof/>
              </w:rPr>
              <w:t>2.5 Prioritisation (MoSCoW)</w:t>
            </w:r>
            <w:r>
              <w:rPr>
                <w:noProof/>
                <w:webHidden/>
              </w:rPr>
              <w:tab/>
            </w:r>
            <w:r>
              <w:rPr>
                <w:noProof/>
                <w:webHidden/>
              </w:rPr>
              <w:fldChar w:fldCharType="begin"/>
            </w:r>
            <w:r>
              <w:rPr>
                <w:noProof/>
                <w:webHidden/>
              </w:rPr>
              <w:instrText xml:space="preserve"> PAGEREF _Toc227179900 \h </w:instrText>
            </w:r>
            <w:r>
              <w:rPr>
                <w:noProof/>
                <w:webHidden/>
              </w:rPr>
            </w:r>
            <w:r>
              <w:rPr>
                <w:noProof/>
                <w:webHidden/>
              </w:rPr>
              <w:fldChar w:fldCharType="separate"/>
            </w:r>
            <w:r>
              <w:rPr>
                <w:noProof/>
                <w:webHidden/>
              </w:rPr>
              <w:t>8</w:t>
            </w:r>
            <w:r>
              <w:rPr>
                <w:noProof/>
                <w:webHidden/>
              </w:rPr>
              <w:fldChar w:fldCharType="end"/>
            </w:r>
          </w:hyperlink>
        </w:p>
        <w:p w14:paraId="6641A578" w14:textId="77777777" w:rsidR="00F516C2" w:rsidRDefault="00F516C2">
          <w:pPr>
            <w:pStyle w:val="TOC2"/>
            <w:tabs>
              <w:tab w:val="right" w:leader="dot" w:pos="9350"/>
            </w:tabs>
            <w:rPr>
              <w:noProof/>
            </w:rPr>
          </w:pPr>
          <w:hyperlink w:anchor="_Toc227179901" w:history="1">
            <w:r w:rsidRPr="008F3DF1">
              <w:rPr>
                <w:rStyle w:val="Hyperlink"/>
                <w:noProof/>
              </w:rPr>
              <w:t>2.6 Design Artefacts and System Design</w:t>
            </w:r>
            <w:r>
              <w:rPr>
                <w:noProof/>
                <w:webHidden/>
              </w:rPr>
              <w:tab/>
            </w:r>
            <w:r>
              <w:rPr>
                <w:noProof/>
                <w:webHidden/>
              </w:rPr>
              <w:fldChar w:fldCharType="begin"/>
            </w:r>
            <w:r>
              <w:rPr>
                <w:noProof/>
                <w:webHidden/>
              </w:rPr>
              <w:instrText xml:space="preserve"> PAGEREF _Toc227179901 \h </w:instrText>
            </w:r>
            <w:r>
              <w:rPr>
                <w:noProof/>
                <w:webHidden/>
              </w:rPr>
            </w:r>
            <w:r>
              <w:rPr>
                <w:noProof/>
                <w:webHidden/>
              </w:rPr>
              <w:fldChar w:fldCharType="separate"/>
            </w:r>
            <w:r>
              <w:rPr>
                <w:noProof/>
                <w:webHidden/>
              </w:rPr>
              <w:t>8</w:t>
            </w:r>
            <w:r>
              <w:rPr>
                <w:noProof/>
                <w:webHidden/>
              </w:rPr>
              <w:fldChar w:fldCharType="end"/>
            </w:r>
          </w:hyperlink>
        </w:p>
        <w:p w14:paraId="7F75CCB9" w14:textId="77777777" w:rsidR="00F516C2" w:rsidRDefault="00F516C2">
          <w:pPr>
            <w:pStyle w:val="TOC2"/>
            <w:tabs>
              <w:tab w:val="right" w:leader="dot" w:pos="9350"/>
            </w:tabs>
            <w:rPr>
              <w:noProof/>
            </w:rPr>
          </w:pPr>
          <w:hyperlink w:anchor="_Toc227179902" w:history="1">
            <w:r w:rsidRPr="008F3DF1">
              <w:rPr>
                <w:rStyle w:val="Hyperlink"/>
                <w:noProof/>
              </w:rPr>
              <w:t>2.7 Risks and Project Planning</w:t>
            </w:r>
            <w:r>
              <w:rPr>
                <w:noProof/>
                <w:webHidden/>
              </w:rPr>
              <w:tab/>
            </w:r>
            <w:r>
              <w:rPr>
                <w:noProof/>
                <w:webHidden/>
              </w:rPr>
              <w:fldChar w:fldCharType="begin"/>
            </w:r>
            <w:r>
              <w:rPr>
                <w:noProof/>
                <w:webHidden/>
              </w:rPr>
              <w:instrText xml:space="preserve"> PAGEREF _Toc227179902 \h </w:instrText>
            </w:r>
            <w:r>
              <w:rPr>
                <w:noProof/>
                <w:webHidden/>
              </w:rPr>
            </w:r>
            <w:r>
              <w:rPr>
                <w:noProof/>
                <w:webHidden/>
              </w:rPr>
              <w:fldChar w:fldCharType="separate"/>
            </w:r>
            <w:r>
              <w:rPr>
                <w:noProof/>
                <w:webHidden/>
              </w:rPr>
              <w:t>9</w:t>
            </w:r>
            <w:r>
              <w:rPr>
                <w:noProof/>
                <w:webHidden/>
              </w:rPr>
              <w:fldChar w:fldCharType="end"/>
            </w:r>
          </w:hyperlink>
        </w:p>
        <w:p w14:paraId="653BD721" w14:textId="77777777" w:rsidR="00F516C2" w:rsidRDefault="00F516C2">
          <w:pPr>
            <w:pStyle w:val="TOC1"/>
            <w:tabs>
              <w:tab w:val="right" w:leader="dot" w:pos="9350"/>
            </w:tabs>
            <w:rPr>
              <w:noProof/>
            </w:rPr>
          </w:pPr>
          <w:hyperlink w:anchor="_Toc227179903" w:history="1">
            <w:r w:rsidRPr="008F3DF1">
              <w:rPr>
                <w:rStyle w:val="Hyperlink"/>
                <w:noProof/>
              </w:rPr>
              <w:t>3. Realisation</w:t>
            </w:r>
            <w:r>
              <w:rPr>
                <w:noProof/>
                <w:webHidden/>
              </w:rPr>
              <w:tab/>
            </w:r>
            <w:r>
              <w:rPr>
                <w:noProof/>
                <w:webHidden/>
              </w:rPr>
              <w:fldChar w:fldCharType="begin"/>
            </w:r>
            <w:r>
              <w:rPr>
                <w:noProof/>
                <w:webHidden/>
              </w:rPr>
              <w:instrText xml:space="preserve"> PAGEREF _Toc227179903 \h </w:instrText>
            </w:r>
            <w:r>
              <w:rPr>
                <w:noProof/>
                <w:webHidden/>
              </w:rPr>
            </w:r>
            <w:r>
              <w:rPr>
                <w:noProof/>
                <w:webHidden/>
              </w:rPr>
              <w:fldChar w:fldCharType="separate"/>
            </w:r>
            <w:r>
              <w:rPr>
                <w:noProof/>
                <w:webHidden/>
              </w:rPr>
              <w:t>14</w:t>
            </w:r>
            <w:r>
              <w:rPr>
                <w:noProof/>
                <w:webHidden/>
              </w:rPr>
              <w:fldChar w:fldCharType="end"/>
            </w:r>
          </w:hyperlink>
        </w:p>
        <w:p w14:paraId="43B90BD8" w14:textId="77777777" w:rsidR="00F516C2" w:rsidRDefault="00F516C2">
          <w:pPr>
            <w:pStyle w:val="TOC2"/>
            <w:tabs>
              <w:tab w:val="right" w:leader="dot" w:pos="9350"/>
            </w:tabs>
            <w:rPr>
              <w:noProof/>
            </w:rPr>
          </w:pPr>
          <w:hyperlink w:anchor="_Toc227179904" w:history="1">
            <w:r w:rsidRPr="008F3DF1">
              <w:rPr>
                <w:rStyle w:val="Hyperlink"/>
                <w:noProof/>
              </w:rPr>
              <w:t>3.1 Intended Audience</w:t>
            </w:r>
            <w:r>
              <w:rPr>
                <w:noProof/>
                <w:webHidden/>
              </w:rPr>
              <w:tab/>
            </w:r>
            <w:r>
              <w:rPr>
                <w:noProof/>
                <w:webHidden/>
              </w:rPr>
              <w:fldChar w:fldCharType="begin"/>
            </w:r>
            <w:r>
              <w:rPr>
                <w:noProof/>
                <w:webHidden/>
              </w:rPr>
              <w:instrText xml:space="preserve"> PAGEREF _Toc227179904 \h </w:instrText>
            </w:r>
            <w:r>
              <w:rPr>
                <w:noProof/>
                <w:webHidden/>
              </w:rPr>
            </w:r>
            <w:r>
              <w:rPr>
                <w:noProof/>
                <w:webHidden/>
              </w:rPr>
              <w:fldChar w:fldCharType="separate"/>
            </w:r>
            <w:r>
              <w:rPr>
                <w:noProof/>
                <w:webHidden/>
              </w:rPr>
              <w:t>14</w:t>
            </w:r>
            <w:r>
              <w:rPr>
                <w:noProof/>
                <w:webHidden/>
              </w:rPr>
              <w:fldChar w:fldCharType="end"/>
            </w:r>
          </w:hyperlink>
        </w:p>
        <w:p w14:paraId="2D0824CD" w14:textId="77777777" w:rsidR="00F516C2" w:rsidRDefault="00F516C2">
          <w:pPr>
            <w:pStyle w:val="TOC2"/>
            <w:tabs>
              <w:tab w:val="right" w:leader="dot" w:pos="9350"/>
            </w:tabs>
            <w:rPr>
              <w:noProof/>
            </w:rPr>
          </w:pPr>
          <w:hyperlink w:anchor="_Toc227179905" w:history="1">
            <w:r w:rsidRPr="008F3DF1">
              <w:rPr>
                <w:rStyle w:val="Hyperlink"/>
                <w:noProof/>
              </w:rPr>
              <w:t>3.2 Recreating the Implementation</w:t>
            </w:r>
            <w:r>
              <w:rPr>
                <w:noProof/>
                <w:webHidden/>
              </w:rPr>
              <w:tab/>
            </w:r>
            <w:r>
              <w:rPr>
                <w:noProof/>
                <w:webHidden/>
              </w:rPr>
              <w:fldChar w:fldCharType="begin"/>
            </w:r>
            <w:r>
              <w:rPr>
                <w:noProof/>
                <w:webHidden/>
              </w:rPr>
              <w:instrText xml:space="preserve"> PAGEREF _Toc227179905 \h </w:instrText>
            </w:r>
            <w:r>
              <w:rPr>
                <w:noProof/>
                <w:webHidden/>
              </w:rPr>
            </w:r>
            <w:r>
              <w:rPr>
                <w:noProof/>
                <w:webHidden/>
              </w:rPr>
              <w:fldChar w:fldCharType="separate"/>
            </w:r>
            <w:r>
              <w:rPr>
                <w:noProof/>
                <w:webHidden/>
              </w:rPr>
              <w:t>14</w:t>
            </w:r>
            <w:r>
              <w:rPr>
                <w:noProof/>
                <w:webHidden/>
              </w:rPr>
              <w:fldChar w:fldCharType="end"/>
            </w:r>
          </w:hyperlink>
        </w:p>
        <w:p w14:paraId="2C78A351" w14:textId="77777777" w:rsidR="00F516C2" w:rsidRDefault="00F516C2">
          <w:pPr>
            <w:pStyle w:val="TOC3"/>
            <w:tabs>
              <w:tab w:val="right" w:leader="dot" w:pos="9350"/>
            </w:tabs>
            <w:rPr>
              <w:noProof/>
            </w:rPr>
          </w:pPr>
          <w:hyperlink w:anchor="_Toc227179906" w:history="1">
            <w:r w:rsidRPr="008F3DF1">
              <w:rPr>
                <w:rStyle w:val="Hyperlink"/>
                <w:noProof/>
              </w:rPr>
              <w:t>3.2.1 Setup</w:t>
            </w:r>
            <w:r>
              <w:rPr>
                <w:noProof/>
                <w:webHidden/>
              </w:rPr>
              <w:tab/>
            </w:r>
            <w:r>
              <w:rPr>
                <w:noProof/>
                <w:webHidden/>
              </w:rPr>
              <w:fldChar w:fldCharType="begin"/>
            </w:r>
            <w:r>
              <w:rPr>
                <w:noProof/>
                <w:webHidden/>
              </w:rPr>
              <w:instrText xml:space="preserve"> PAGEREF _Toc227179906 \h </w:instrText>
            </w:r>
            <w:r>
              <w:rPr>
                <w:noProof/>
                <w:webHidden/>
              </w:rPr>
            </w:r>
            <w:r>
              <w:rPr>
                <w:noProof/>
                <w:webHidden/>
              </w:rPr>
              <w:fldChar w:fldCharType="separate"/>
            </w:r>
            <w:r>
              <w:rPr>
                <w:noProof/>
                <w:webHidden/>
              </w:rPr>
              <w:t>14</w:t>
            </w:r>
            <w:r>
              <w:rPr>
                <w:noProof/>
                <w:webHidden/>
              </w:rPr>
              <w:fldChar w:fldCharType="end"/>
            </w:r>
          </w:hyperlink>
        </w:p>
        <w:p w14:paraId="2B1E21E9" w14:textId="77777777" w:rsidR="00F516C2" w:rsidRDefault="00F516C2">
          <w:pPr>
            <w:pStyle w:val="TOC3"/>
            <w:tabs>
              <w:tab w:val="right" w:leader="dot" w:pos="9350"/>
            </w:tabs>
            <w:rPr>
              <w:noProof/>
            </w:rPr>
          </w:pPr>
          <w:hyperlink w:anchor="_Toc227179907" w:history="1">
            <w:r w:rsidRPr="008F3DF1">
              <w:rPr>
                <w:rStyle w:val="Hyperlink"/>
                <w:noProof/>
              </w:rPr>
              <w:t>3.2.2 Core Backend Construction</w:t>
            </w:r>
            <w:r>
              <w:rPr>
                <w:noProof/>
                <w:webHidden/>
              </w:rPr>
              <w:tab/>
            </w:r>
            <w:r>
              <w:rPr>
                <w:noProof/>
                <w:webHidden/>
              </w:rPr>
              <w:fldChar w:fldCharType="begin"/>
            </w:r>
            <w:r>
              <w:rPr>
                <w:noProof/>
                <w:webHidden/>
              </w:rPr>
              <w:instrText xml:space="preserve"> PAGEREF _Toc227179907 \h </w:instrText>
            </w:r>
            <w:r>
              <w:rPr>
                <w:noProof/>
                <w:webHidden/>
              </w:rPr>
            </w:r>
            <w:r>
              <w:rPr>
                <w:noProof/>
                <w:webHidden/>
              </w:rPr>
              <w:fldChar w:fldCharType="separate"/>
            </w:r>
            <w:r>
              <w:rPr>
                <w:noProof/>
                <w:webHidden/>
              </w:rPr>
              <w:t>14</w:t>
            </w:r>
            <w:r>
              <w:rPr>
                <w:noProof/>
                <w:webHidden/>
              </w:rPr>
              <w:fldChar w:fldCharType="end"/>
            </w:r>
          </w:hyperlink>
        </w:p>
        <w:p w14:paraId="3E07A60F" w14:textId="77777777" w:rsidR="00F516C2" w:rsidRDefault="00F516C2">
          <w:pPr>
            <w:pStyle w:val="TOC3"/>
            <w:tabs>
              <w:tab w:val="right" w:leader="dot" w:pos="9350"/>
            </w:tabs>
            <w:rPr>
              <w:noProof/>
            </w:rPr>
          </w:pPr>
          <w:hyperlink w:anchor="_Toc227179908" w:history="1">
            <w:r w:rsidRPr="008F3DF1">
              <w:rPr>
                <w:rStyle w:val="Hyperlink"/>
                <w:noProof/>
              </w:rPr>
              <w:t>3.2.3 Security-Relevant Implementation Details</w:t>
            </w:r>
            <w:r>
              <w:rPr>
                <w:noProof/>
                <w:webHidden/>
              </w:rPr>
              <w:tab/>
            </w:r>
            <w:r>
              <w:rPr>
                <w:noProof/>
                <w:webHidden/>
              </w:rPr>
              <w:fldChar w:fldCharType="begin"/>
            </w:r>
            <w:r>
              <w:rPr>
                <w:noProof/>
                <w:webHidden/>
              </w:rPr>
              <w:instrText xml:space="preserve"> PAGEREF _Toc227179908 \h </w:instrText>
            </w:r>
            <w:r>
              <w:rPr>
                <w:noProof/>
                <w:webHidden/>
              </w:rPr>
            </w:r>
            <w:r>
              <w:rPr>
                <w:noProof/>
                <w:webHidden/>
              </w:rPr>
              <w:fldChar w:fldCharType="separate"/>
            </w:r>
            <w:r>
              <w:rPr>
                <w:noProof/>
                <w:webHidden/>
              </w:rPr>
              <w:t>14</w:t>
            </w:r>
            <w:r>
              <w:rPr>
                <w:noProof/>
                <w:webHidden/>
              </w:rPr>
              <w:fldChar w:fldCharType="end"/>
            </w:r>
          </w:hyperlink>
        </w:p>
        <w:p w14:paraId="467A730D" w14:textId="77777777" w:rsidR="00F516C2" w:rsidRDefault="00F516C2">
          <w:pPr>
            <w:pStyle w:val="TOC2"/>
            <w:tabs>
              <w:tab w:val="right" w:leader="dot" w:pos="9350"/>
            </w:tabs>
            <w:rPr>
              <w:noProof/>
            </w:rPr>
          </w:pPr>
          <w:hyperlink w:anchor="_Toc227179909" w:history="1">
            <w:r w:rsidRPr="008F3DF1">
              <w:rPr>
                <w:rStyle w:val="Hyperlink"/>
                <w:noProof/>
              </w:rPr>
              <w:t>3.3 Using the Artefact and Generating Output</w:t>
            </w:r>
            <w:r>
              <w:rPr>
                <w:noProof/>
                <w:webHidden/>
              </w:rPr>
              <w:tab/>
            </w:r>
            <w:r>
              <w:rPr>
                <w:noProof/>
                <w:webHidden/>
              </w:rPr>
              <w:fldChar w:fldCharType="begin"/>
            </w:r>
            <w:r>
              <w:rPr>
                <w:noProof/>
                <w:webHidden/>
              </w:rPr>
              <w:instrText xml:space="preserve"> PAGEREF _Toc227179909 \h </w:instrText>
            </w:r>
            <w:r>
              <w:rPr>
                <w:noProof/>
                <w:webHidden/>
              </w:rPr>
            </w:r>
            <w:r>
              <w:rPr>
                <w:noProof/>
                <w:webHidden/>
              </w:rPr>
              <w:fldChar w:fldCharType="separate"/>
            </w:r>
            <w:r>
              <w:rPr>
                <w:noProof/>
                <w:webHidden/>
              </w:rPr>
              <w:t>15</w:t>
            </w:r>
            <w:r>
              <w:rPr>
                <w:noProof/>
                <w:webHidden/>
              </w:rPr>
              <w:fldChar w:fldCharType="end"/>
            </w:r>
          </w:hyperlink>
        </w:p>
        <w:p w14:paraId="629C9F40" w14:textId="77777777" w:rsidR="00F516C2" w:rsidRDefault="00F516C2">
          <w:pPr>
            <w:pStyle w:val="TOC3"/>
            <w:tabs>
              <w:tab w:val="right" w:leader="dot" w:pos="9350"/>
            </w:tabs>
            <w:rPr>
              <w:noProof/>
            </w:rPr>
          </w:pPr>
          <w:hyperlink w:anchor="_Toc227179910" w:history="1">
            <w:r w:rsidRPr="008F3DF1">
              <w:rPr>
                <w:rStyle w:val="Hyperlink"/>
                <w:noProof/>
              </w:rPr>
              <w:t>3.3.1 Data Ingestion Paths</w:t>
            </w:r>
            <w:r>
              <w:rPr>
                <w:noProof/>
                <w:webHidden/>
              </w:rPr>
              <w:tab/>
            </w:r>
            <w:r>
              <w:rPr>
                <w:noProof/>
                <w:webHidden/>
              </w:rPr>
              <w:fldChar w:fldCharType="begin"/>
            </w:r>
            <w:r>
              <w:rPr>
                <w:noProof/>
                <w:webHidden/>
              </w:rPr>
              <w:instrText xml:space="preserve"> PAGEREF _Toc227179910 \h </w:instrText>
            </w:r>
            <w:r>
              <w:rPr>
                <w:noProof/>
                <w:webHidden/>
              </w:rPr>
            </w:r>
            <w:r>
              <w:rPr>
                <w:noProof/>
                <w:webHidden/>
              </w:rPr>
              <w:fldChar w:fldCharType="separate"/>
            </w:r>
            <w:r>
              <w:rPr>
                <w:noProof/>
                <w:webHidden/>
              </w:rPr>
              <w:t>15</w:t>
            </w:r>
            <w:r>
              <w:rPr>
                <w:noProof/>
                <w:webHidden/>
              </w:rPr>
              <w:fldChar w:fldCharType="end"/>
            </w:r>
          </w:hyperlink>
        </w:p>
        <w:p w14:paraId="2D9638D0" w14:textId="77777777" w:rsidR="00F516C2" w:rsidRDefault="00F516C2">
          <w:pPr>
            <w:pStyle w:val="TOC3"/>
            <w:tabs>
              <w:tab w:val="right" w:leader="dot" w:pos="9350"/>
            </w:tabs>
            <w:rPr>
              <w:noProof/>
            </w:rPr>
          </w:pPr>
          <w:hyperlink w:anchor="_Toc227179911" w:history="1">
            <w:r w:rsidRPr="008F3DF1">
              <w:rPr>
                <w:rStyle w:val="Hyperlink"/>
                <w:noProof/>
              </w:rPr>
              <w:t>3.3.2 Analytics and Dashboard Output</w:t>
            </w:r>
            <w:r>
              <w:rPr>
                <w:noProof/>
                <w:webHidden/>
              </w:rPr>
              <w:tab/>
            </w:r>
            <w:r>
              <w:rPr>
                <w:noProof/>
                <w:webHidden/>
              </w:rPr>
              <w:fldChar w:fldCharType="begin"/>
            </w:r>
            <w:r>
              <w:rPr>
                <w:noProof/>
                <w:webHidden/>
              </w:rPr>
              <w:instrText xml:space="preserve"> PAGEREF _Toc227179911 \h </w:instrText>
            </w:r>
            <w:r>
              <w:rPr>
                <w:noProof/>
                <w:webHidden/>
              </w:rPr>
            </w:r>
            <w:r>
              <w:rPr>
                <w:noProof/>
                <w:webHidden/>
              </w:rPr>
              <w:fldChar w:fldCharType="separate"/>
            </w:r>
            <w:r>
              <w:rPr>
                <w:noProof/>
                <w:webHidden/>
              </w:rPr>
              <w:t>15</w:t>
            </w:r>
            <w:r>
              <w:rPr>
                <w:noProof/>
                <w:webHidden/>
              </w:rPr>
              <w:fldChar w:fldCharType="end"/>
            </w:r>
          </w:hyperlink>
        </w:p>
        <w:p w14:paraId="770E3FE0" w14:textId="77777777" w:rsidR="00F516C2" w:rsidRDefault="00F516C2">
          <w:pPr>
            <w:pStyle w:val="TOC3"/>
            <w:tabs>
              <w:tab w:val="right" w:leader="dot" w:pos="9350"/>
            </w:tabs>
            <w:rPr>
              <w:noProof/>
            </w:rPr>
          </w:pPr>
          <w:hyperlink w:anchor="_Toc227179912" w:history="1">
            <w:r w:rsidRPr="008F3DF1">
              <w:rPr>
                <w:rStyle w:val="Hyperlink"/>
                <w:noProof/>
              </w:rPr>
              <w:t>3.3.3 Example Output Structure</w:t>
            </w:r>
            <w:r>
              <w:rPr>
                <w:noProof/>
                <w:webHidden/>
              </w:rPr>
              <w:tab/>
            </w:r>
            <w:r>
              <w:rPr>
                <w:noProof/>
                <w:webHidden/>
              </w:rPr>
              <w:fldChar w:fldCharType="begin"/>
            </w:r>
            <w:r>
              <w:rPr>
                <w:noProof/>
                <w:webHidden/>
              </w:rPr>
              <w:instrText xml:space="preserve"> PAGEREF _Toc227179912 \h </w:instrText>
            </w:r>
            <w:r>
              <w:rPr>
                <w:noProof/>
                <w:webHidden/>
              </w:rPr>
            </w:r>
            <w:r>
              <w:rPr>
                <w:noProof/>
                <w:webHidden/>
              </w:rPr>
              <w:fldChar w:fldCharType="separate"/>
            </w:r>
            <w:r>
              <w:rPr>
                <w:noProof/>
                <w:webHidden/>
              </w:rPr>
              <w:t>15</w:t>
            </w:r>
            <w:r>
              <w:rPr>
                <w:noProof/>
                <w:webHidden/>
              </w:rPr>
              <w:fldChar w:fldCharType="end"/>
            </w:r>
          </w:hyperlink>
        </w:p>
        <w:p w14:paraId="78B57D0B" w14:textId="77777777" w:rsidR="00F516C2" w:rsidRDefault="00F516C2">
          <w:pPr>
            <w:pStyle w:val="TOC2"/>
            <w:tabs>
              <w:tab w:val="right" w:leader="dot" w:pos="9350"/>
            </w:tabs>
            <w:rPr>
              <w:noProof/>
            </w:rPr>
          </w:pPr>
          <w:hyperlink w:anchor="_Toc227179913" w:history="1">
            <w:r w:rsidRPr="008F3DF1">
              <w:rPr>
                <w:rStyle w:val="Hyperlink"/>
                <w:noProof/>
              </w:rPr>
              <w:t>3.4 Implementation Verification Snapshot</w:t>
            </w:r>
            <w:r>
              <w:rPr>
                <w:noProof/>
                <w:webHidden/>
              </w:rPr>
              <w:tab/>
            </w:r>
            <w:r>
              <w:rPr>
                <w:noProof/>
                <w:webHidden/>
              </w:rPr>
              <w:fldChar w:fldCharType="begin"/>
            </w:r>
            <w:r>
              <w:rPr>
                <w:noProof/>
                <w:webHidden/>
              </w:rPr>
              <w:instrText xml:space="preserve"> PAGEREF _Toc227179913 \h </w:instrText>
            </w:r>
            <w:r>
              <w:rPr>
                <w:noProof/>
                <w:webHidden/>
              </w:rPr>
            </w:r>
            <w:r>
              <w:rPr>
                <w:noProof/>
                <w:webHidden/>
              </w:rPr>
              <w:fldChar w:fldCharType="separate"/>
            </w:r>
            <w:r>
              <w:rPr>
                <w:noProof/>
                <w:webHidden/>
              </w:rPr>
              <w:t>16</w:t>
            </w:r>
            <w:r>
              <w:rPr>
                <w:noProof/>
                <w:webHidden/>
              </w:rPr>
              <w:fldChar w:fldCharType="end"/>
            </w:r>
          </w:hyperlink>
        </w:p>
        <w:p w14:paraId="658AF4D2" w14:textId="77777777" w:rsidR="00F516C2" w:rsidRDefault="00F516C2">
          <w:pPr>
            <w:pStyle w:val="TOC2"/>
            <w:tabs>
              <w:tab w:val="right" w:leader="dot" w:pos="9350"/>
            </w:tabs>
            <w:rPr>
              <w:noProof/>
            </w:rPr>
          </w:pPr>
          <w:hyperlink w:anchor="_Toc227179914" w:history="1">
            <w:r w:rsidRPr="008F3DF1">
              <w:rPr>
                <w:rStyle w:val="Hyperlink"/>
                <w:noProof/>
              </w:rPr>
              <w:t>3.5 Detailed Endpoint Walkthrough for Reproduction</w:t>
            </w:r>
            <w:r>
              <w:rPr>
                <w:noProof/>
                <w:webHidden/>
              </w:rPr>
              <w:tab/>
            </w:r>
            <w:r>
              <w:rPr>
                <w:noProof/>
                <w:webHidden/>
              </w:rPr>
              <w:fldChar w:fldCharType="begin"/>
            </w:r>
            <w:r>
              <w:rPr>
                <w:noProof/>
                <w:webHidden/>
              </w:rPr>
              <w:instrText xml:space="preserve"> PAGEREF _Toc227179914 \h </w:instrText>
            </w:r>
            <w:r>
              <w:rPr>
                <w:noProof/>
                <w:webHidden/>
              </w:rPr>
            </w:r>
            <w:r>
              <w:rPr>
                <w:noProof/>
                <w:webHidden/>
              </w:rPr>
              <w:fldChar w:fldCharType="separate"/>
            </w:r>
            <w:r>
              <w:rPr>
                <w:noProof/>
                <w:webHidden/>
              </w:rPr>
              <w:t>16</w:t>
            </w:r>
            <w:r>
              <w:rPr>
                <w:noProof/>
                <w:webHidden/>
              </w:rPr>
              <w:fldChar w:fldCharType="end"/>
            </w:r>
          </w:hyperlink>
        </w:p>
        <w:p w14:paraId="1EDF16CD" w14:textId="77777777" w:rsidR="00F516C2" w:rsidRDefault="00F516C2">
          <w:pPr>
            <w:pStyle w:val="TOC2"/>
            <w:tabs>
              <w:tab w:val="right" w:leader="dot" w:pos="9350"/>
            </w:tabs>
            <w:rPr>
              <w:noProof/>
            </w:rPr>
          </w:pPr>
          <w:hyperlink w:anchor="_Toc227179915" w:history="1">
            <w:r w:rsidRPr="008F3DF1">
              <w:rPr>
                <w:rStyle w:val="Hyperlink"/>
                <w:noProof/>
              </w:rPr>
              <w:t>3.6 Implementation Conclusion</w:t>
            </w:r>
            <w:r>
              <w:rPr>
                <w:noProof/>
                <w:webHidden/>
              </w:rPr>
              <w:tab/>
            </w:r>
            <w:r>
              <w:rPr>
                <w:noProof/>
                <w:webHidden/>
              </w:rPr>
              <w:fldChar w:fldCharType="begin"/>
            </w:r>
            <w:r>
              <w:rPr>
                <w:noProof/>
                <w:webHidden/>
              </w:rPr>
              <w:instrText xml:space="preserve"> PAGEREF _Toc227179915 \h </w:instrText>
            </w:r>
            <w:r>
              <w:rPr>
                <w:noProof/>
                <w:webHidden/>
              </w:rPr>
            </w:r>
            <w:r>
              <w:rPr>
                <w:noProof/>
                <w:webHidden/>
              </w:rPr>
              <w:fldChar w:fldCharType="separate"/>
            </w:r>
            <w:r>
              <w:rPr>
                <w:noProof/>
                <w:webHidden/>
              </w:rPr>
              <w:t>17</w:t>
            </w:r>
            <w:r>
              <w:rPr>
                <w:noProof/>
                <w:webHidden/>
              </w:rPr>
              <w:fldChar w:fldCharType="end"/>
            </w:r>
          </w:hyperlink>
        </w:p>
        <w:p w14:paraId="6F7A6945" w14:textId="77777777" w:rsidR="00F516C2" w:rsidRDefault="00F516C2">
          <w:pPr>
            <w:pStyle w:val="TOC1"/>
            <w:tabs>
              <w:tab w:val="right" w:leader="dot" w:pos="9350"/>
            </w:tabs>
            <w:rPr>
              <w:noProof/>
            </w:rPr>
          </w:pPr>
          <w:hyperlink w:anchor="_Toc227179916" w:history="1">
            <w:r w:rsidRPr="008F3DF1">
              <w:rPr>
                <w:rStyle w:val="Hyperlink"/>
                <w:noProof/>
              </w:rPr>
              <w:t>4. Validation, Testing and Critical Review</w:t>
            </w:r>
            <w:r>
              <w:rPr>
                <w:noProof/>
                <w:webHidden/>
              </w:rPr>
              <w:tab/>
            </w:r>
            <w:r>
              <w:rPr>
                <w:noProof/>
                <w:webHidden/>
              </w:rPr>
              <w:fldChar w:fldCharType="begin"/>
            </w:r>
            <w:r>
              <w:rPr>
                <w:noProof/>
                <w:webHidden/>
              </w:rPr>
              <w:instrText xml:space="preserve"> PAGEREF _Toc227179916 \h </w:instrText>
            </w:r>
            <w:r>
              <w:rPr>
                <w:noProof/>
                <w:webHidden/>
              </w:rPr>
            </w:r>
            <w:r>
              <w:rPr>
                <w:noProof/>
                <w:webHidden/>
              </w:rPr>
              <w:fldChar w:fldCharType="separate"/>
            </w:r>
            <w:r>
              <w:rPr>
                <w:noProof/>
                <w:webHidden/>
              </w:rPr>
              <w:t>18</w:t>
            </w:r>
            <w:r>
              <w:rPr>
                <w:noProof/>
                <w:webHidden/>
              </w:rPr>
              <w:fldChar w:fldCharType="end"/>
            </w:r>
          </w:hyperlink>
        </w:p>
        <w:p w14:paraId="4625821D" w14:textId="77777777" w:rsidR="00F516C2" w:rsidRDefault="00F516C2">
          <w:pPr>
            <w:pStyle w:val="TOC2"/>
            <w:tabs>
              <w:tab w:val="right" w:leader="dot" w:pos="9350"/>
            </w:tabs>
            <w:rPr>
              <w:noProof/>
            </w:rPr>
          </w:pPr>
          <w:hyperlink w:anchor="_Toc227179917" w:history="1">
            <w:r w:rsidRPr="008F3DF1">
              <w:rPr>
                <w:rStyle w:val="Hyperlink"/>
                <w:noProof/>
              </w:rPr>
              <w:t>4.1 User/Usability Testing</w:t>
            </w:r>
            <w:r>
              <w:rPr>
                <w:noProof/>
                <w:webHidden/>
              </w:rPr>
              <w:tab/>
            </w:r>
            <w:r>
              <w:rPr>
                <w:noProof/>
                <w:webHidden/>
              </w:rPr>
              <w:fldChar w:fldCharType="begin"/>
            </w:r>
            <w:r>
              <w:rPr>
                <w:noProof/>
                <w:webHidden/>
              </w:rPr>
              <w:instrText xml:space="preserve"> PAGEREF _Toc227179917 \h </w:instrText>
            </w:r>
            <w:r>
              <w:rPr>
                <w:noProof/>
                <w:webHidden/>
              </w:rPr>
            </w:r>
            <w:r>
              <w:rPr>
                <w:noProof/>
                <w:webHidden/>
              </w:rPr>
              <w:fldChar w:fldCharType="separate"/>
            </w:r>
            <w:r>
              <w:rPr>
                <w:noProof/>
                <w:webHidden/>
              </w:rPr>
              <w:t>18</w:t>
            </w:r>
            <w:r>
              <w:rPr>
                <w:noProof/>
                <w:webHidden/>
              </w:rPr>
              <w:fldChar w:fldCharType="end"/>
            </w:r>
          </w:hyperlink>
        </w:p>
        <w:p w14:paraId="27FD6ABA" w14:textId="77777777" w:rsidR="00F516C2" w:rsidRDefault="00F516C2">
          <w:pPr>
            <w:pStyle w:val="TOC2"/>
            <w:tabs>
              <w:tab w:val="right" w:leader="dot" w:pos="9350"/>
            </w:tabs>
            <w:rPr>
              <w:noProof/>
            </w:rPr>
          </w:pPr>
          <w:hyperlink w:anchor="_Toc227179918" w:history="1">
            <w:r w:rsidRPr="008F3DF1">
              <w:rPr>
                <w:rStyle w:val="Hyperlink"/>
                <w:noProof/>
              </w:rPr>
              <w:t>4.2 System Testing</w:t>
            </w:r>
            <w:r>
              <w:rPr>
                <w:noProof/>
                <w:webHidden/>
              </w:rPr>
              <w:tab/>
            </w:r>
            <w:r>
              <w:rPr>
                <w:noProof/>
                <w:webHidden/>
              </w:rPr>
              <w:fldChar w:fldCharType="begin"/>
            </w:r>
            <w:r>
              <w:rPr>
                <w:noProof/>
                <w:webHidden/>
              </w:rPr>
              <w:instrText xml:space="preserve"> PAGEREF _Toc227179918 \h </w:instrText>
            </w:r>
            <w:r>
              <w:rPr>
                <w:noProof/>
                <w:webHidden/>
              </w:rPr>
            </w:r>
            <w:r>
              <w:rPr>
                <w:noProof/>
                <w:webHidden/>
              </w:rPr>
              <w:fldChar w:fldCharType="separate"/>
            </w:r>
            <w:r>
              <w:rPr>
                <w:noProof/>
                <w:webHidden/>
              </w:rPr>
              <w:t>18</w:t>
            </w:r>
            <w:r>
              <w:rPr>
                <w:noProof/>
                <w:webHidden/>
              </w:rPr>
              <w:fldChar w:fldCharType="end"/>
            </w:r>
          </w:hyperlink>
        </w:p>
        <w:p w14:paraId="3FF43364" w14:textId="77777777" w:rsidR="00F516C2" w:rsidRDefault="00F516C2">
          <w:pPr>
            <w:pStyle w:val="TOC2"/>
            <w:tabs>
              <w:tab w:val="right" w:leader="dot" w:pos="9350"/>
            </w:tabs>
            <w:rPr>
              <w:noProof/>
            </w:rPr>
          </w:pPr>
          <w:hyperlink w:anchor="_Toc227179919" w:history="1">
            <w:r w:rsidRPr="008F3DF1">
              <w:rPr>
                <w:rStyle w:val="Hyperlink"/>
                <w:noProof/>
              </w:rPr>
              <w:t>4.3 Critical Review</w:t>
            </w:r>
            <w:r>
              <w:rPr>
                <w:noProof/>
                <w:webHidden/>
              </w:rPr>
              <w:tab/>
            </w:r>
            <w:r>
              <w:rPr>
                <w:noProof/>
                <w:webHidden/>
              </w:rPr>
              <w:fldChar w:fldCharType="begin"/>
            </w:r>
            <w:r>
              <w:rPr>
                <w:noProof/>
                <w:webHidden/>
              </w:rPr>
              <w:instrText xml:space="preserve"> PAGEREF _Toc227179919 \h </w:instrText>
            </w:r>
            <w:r>
              <w:rPr>
                <w:noProof/>
                <w:webHidden/>
              </w:rPr>
            </w:r>
            <w:r>
              <w:rPr>
                <w:noProof/>
                <w:webHidden/>
              </w:rPr>
              <w:fldChar w:fldCharType="separate"/>
            </w:r>
            <w:r>
              <w:rPr>
                <w:noProof/>
                <w:webHidden/>
              </w:rPr>
              <w:t>18</w:t>
            </w:r>
            <w:r>
              <w:rPr>
                <w:noProof/>
                <w:webHidden/>
              </w:rPr>
              <w:fldChar w:fldCharType="end"/>
            </w:r>
          </w:hyperlink>
        </w:p>
        <w:p w14:paraId="16646AA8" w14:textId="77777777" w:rsidR="00F516C2" w:rsidRDefault="00F516C2">
          <w:pPr>
            <w:pStyle w:val="TOC1"/>
            <w:tabs>
              <w:tab w:val="right" w:leader="dot" w:pos="9350"/>
            </w:tabs>
            <w:rPr>
              <w:noProof/>
            </w:rPr>
          </w:pPr>
          <w:hyperlink w:anchor="_Toc227179920" w:history="1">
            <w:r w:rsidRPr="008F3DF1">
              <w:rPr>
                <w:rStyle w:val="Hyperlink"/>
                <w:noProof/>
              </w:rPr>
              <w:t>5. References</w:t>
            </w:r>
            <w:r>
              <w:rPr>
                <w:noProof/>
                <w:webHidden/>
              </w:rPr>
              <w:tab/>
            </w:r>
            <w:r>
              <w:rPr>
                <w:noProof/>
                <w:webHidden/>
              </w:rPr>
              <w:fldChar w:fldCharType="begin"/>
            </w:r>
            <w:r>
              <w:rPr>
                <w:noProof/>
                <w:webHidden/>
              </w:rPr>
              <w:instrText xml:space="preserve"> PAGEREF _Toc227179920 \h </w:instrText>
            </w:r>
            <w:r>
              <w:rPr>
                <w:noProof/>
                <w:webHidden/>
              </w:rPr>
            </w:r>
            <w:r>
              <w:rPr>
                <w:noProof/>
                <w:webHidden/>
              </w:rPr>
              <w:fldChar w:fldCharType="separate"/>
            </w:r>
            <w:r>
              <w:rPr>
                <w:noProof/>
                <w:webHidden/>
              </w:rPr>
              <w:t>19</w:t>
            </w:r>
            <w:r>
              <w:rPr>
                <w:noProof/>
                <w:webHidden/>
              </w:rPr>
              <w:fldChar w:fldCharType="end"/>
            </w:r>
          </w:hyperlink>
        </w:p>
        <w:p w14:paraId="255C7504" w14:textId="77777777" w:rsidR="00F516C2" w:rsidRDefault="00F516C2">
          <w:pPr>
            <w:pStyle w:val="TOC1"/>
            <w:tabs>
              <w:tab w:val="right" w:leader="dot" w:pos="9350"/>
            </w:tabs>
            <w:rPr>
              <w:noProof/>
            </w:rPr>
          </w:pPr>
          <w:hyperlink w:anchor="_Toc227179921" w:history="1">
            <w:r w:rsidRPr="008F3DF1">
              <w:rPr>
                <w:rStyle w:val="Hyperlink"/>
                <w:noProof/>
              </w:rPr>
              <w:t>6. Appendices</w:t>
            </w:r>
            <w:r>
              <w:rPr>
                <w:noProof/>
                <w:webHidden/>
              </w:rPr>
              <w:tab/>
            </w:r>
            <w:r>
              <w:rPr>
                <w:noProof/>
                <w:webHidden/>
              </w:rPr>
              <w:fldChar w:fldCharType="begin"/>
            </w:r>
            <w:r>
              <w:rPr>
                <w:noProof/>
                <w:webHidden/>
              </w:rPr>
              <w:instrText xml:space="preserve"> PAGEREF _Toc227179921 \h </w:instrText>
            </w:r>
            <w:r>
              <w:rPr>
                <w:noProof/>
                <w:webHidden/>
              </w:rPr>
            </w:r>
            <w:r>
              <w:rPr>
                <w:noProof/>
                <w:webHidden/>
              </w:rPr>
              <w:fldChar w:fldCharType="separate"/>
            </w:r>
            <w:r>
              <w:rPr>
                <w:noProof/>
                <w:webHidden/>
              </w:rPr>
              <w:t>22</w:t>
            </w:r>
            <w:r>
              <w:rPr>
                <w:noProof/>
                <w:webHidden/>
              </w:rPr>
              <w:fldChar w:fldCharType="end"/>
            </w:r>
          </w:hyperlink>
        </w:p>
        <w:p w14:paraId="6701E6F4" w14:textId="77777777" w:rsidR="00F516C2" w:rsidRDefault="00F516C2">
          <w:pPr>
            <w:pStyle w:val="TOC2"/>
            <w:tabs>
              <w:tab w:val="right" w:leader="dot" w:pos="9350"/>
            </w:tabs>
            <w:rPr>
              <w:noProof/>
            </w:rPr>
          </w:pPr>
          <w:hyperlink w:anchor="_Toc227179922" w:history="1">
            <w:r w:rsidRPr="008F3DF1">
              <w:rPr>
                <w:rStyle w:val="Hyperlink"/>
                <w:noProof/>
              </w:rPr>
              <w:t>Appendix A: Artefact Repository Structure</w:t>
            </w:r>
            <w:r>
              <w:rPr>
                <w:noProof/>
                <w:webHidden/>
              </w:rPr>
              <w:tab/>
            </w:r>
            <w:r>
              <w:rPr>
                <w:noProof/>
                <w:webHidden/>
              </w:rPr>
              <w:fldChar w:fldCharType="begin"/>
            </w:r>
            <w:r>
              <w:rPr>
                <w:noProof/>
                <w:webHidden/>
              </w:rPr>
              <w:instrText xml:space="preserve"> PAGEREF _Toc227179922 \h </w:instrText>
            </w:r>
            <w:r>
              <w:rPr>
                <w:noProof/>
                <w:webHidden/>
              </w:rPr>
            </w:r>
            <w:r>
              <w:rPr>
                <w:noProof/>
                <w:webHidden/>
              </w:rPr>
              <w:fldChar w:fldCharType="separate"/>
            </w:r>
            <w:r>
              <w:rPr>
                <w:noProof/>
                <w:webHidden/>
              </w:rPr>
              <w:t>22</w:t>
            </w:r>
            <w:r>
              <w:rPr>
                <w:noProof/>
                <w:webHidden/>
              </w:rPr>
              <w:fldChar w:fldCharType="end"/>
            </w:r>
          </w:hyperlink>
        </w:p>
        <w:p w14:paraId="4F0609F0" w14:textId="77777777" w:rsidR="00F516C2" w:rsidRDefault="00F516C2">
          <w:pPr>
            <w:pStyle w:val="TOC2"/>
            <w:tabs>
              <w:tab w:val="right" w:leader="dot" w:pos="9350"/>
            </w:tabs>
            <w:rPr>
              <w:noProof/>
            </w:rPr>
          </w:pPr>
          <w:hyperlink w:anchor="_Toc227179923" w:history="1">
            <w:r w:rsidRPr="008F3DF1">
              <w:rPr>
                <w:rStyle w:val="Hyperlink"/>
                <w:noProof/>
              </w:rPr>
              <w:t>Appendix B: API Endpoint Catalogue</w:t>
            </w:r>
            <w:r>
              <w:rPr>
                <w:noProof/>
                <w:webHidden/>
              </w:rPr>
              <w:tab/>
            </w:r>
            <w:r>
              <w:rPr>
                <w:noProof/>
                <w:webHidden/>
              </w:rPr>
              <w:fldChar w:fldCharType="begin"/>
            </w:r>
            <w:r>
              <w:rPr>
                <w:noProof/>
                <w:webHidden/>
              </w:rPr>
              <w:instrText xml:space="preserve"> PAGEREF _Toc227179923 \h </w:instrText>
            </w:r>
            <w:r>
              <w:rPr>
                <w:noProof/>
                <w:webHidden/>
              </w:rPr>
            </w:r>
            <w:r>
              <w:rPr>
                <w:noProof/>
                <w:webHidden/>
              </w:rPr>
              <w:fldChar w:fldCharType="separate"/>
            </w:r>
            <w:r>
              <w:rPr>
                <w:noProof/>
                <w:webHidden/>
              </w:rPr>
              <w:t>22</w:t>
            </w:r>
            <w:r>
              <w:rPr>
                <w:noProof/>
                <w:webHidden/>
              </w:rPr>
              <w:fldChar w:fldCharType="end"/>
            </w:r>
          </w:hyperlink>
        </w:p>
        <w:p w14:paraId="35B81A39" w14:textId="77777777" w:rsidR="00F516C2" w:rsidRDefault="00F516C2">
          <w:pPr>
            <w:pStyle w:val="TOC2"/>
            <w:tabs>
              <w:tab w:val="right" w:leader="dot" w:pos="9350"/>
            </w:tabs>
            <w:rPr>
              <w:noProof/>
            </w:rPr>
          </w:pPr>
          <w:hyperlink w:anchor="_Toc227179924" w:history="1">
            <w:r w:rsidRPr="008F3DF1">
              <w:rPr>
                <w:rStyle w:val="Hyperlink"/>
                <w:noProof/>
              </w:rPr>
              <w:t>Appendix C: Selected Validation Evidence</w:t>
            </w:r>
            <w:r>
              <w:rPr>
                <w:noProof/>
                <w:webHidden/>
              </w:rPr>
              <w:tab/>
            </w:r>
            <w:r>
              <w:rPr>
                <w:noProof/>
                <w:webHidden/>
              </w:rPr>
              <w:fldChar w:fldCharType="begin"/>
            </w:r>
            <w:r>
              <w:rPr>
                <w:noProof/>
                <w:webHidden/>
              </w:rPr>
              <w:instrText xml:space="preserve"> PAGEREF _Toc227179924 \h </w:instrText>
            </w:r>
            <w:r>
              <w:rPr>
                <w:noProof/>
                <w:webHidden/>
              </w:rPr>
            </w:r>
            <w:r>
              <w:rPr>
                <w:noProof/>
                <w:webHidden/>
              </w:rPr>
              <w:fldChar w:fldCharType="separate"/>
            </w:r>
            <w:r>
              <w:rPr>
                <w:noProof/>
                <w:webHidden/>
              </w:rPr>
              <w:t>23</w:t>
            </w:r>
            <w:r>
              <w:rPr>
                <w:noProof/>
                <w:webHidden/>
              </w:rPr>
              <w:fldChar w:fldCharType="end"/>
            </w:r>
          </w:hyperlink>
        </w:p>
        <w:p w14:paraId="72D2D4F8" w14:textId="77777777" w:rsidR="00F516C2" w:rsidRDefault="00F516C2">
          <w:pPr>
            <w:pStyle w:val="TOC2"/>
            <w:tabs>
              <w:tab w:val="right" w:leader="dot" w:pos="9350"/>
            </w:tabs>
            <w:rPr>
              <w:noProof/>
            </w:rPr>
          </w:pPr>
          <w:hyperlink w:anchor="_Toc227179925" w:history="1">
            <w:r w:rsidRPr="008F3DF1">
              <w:rPr>
                <w:rStyle w:val="Hyperlink"/>
                <w:noProof/>
              </w:rPr>
              <w:t>Appendix D: Example Event Payload</w:t>
            </w:r>
            <w:r>
              <w:rPr>
                <w:noProof/>
                <w:webHidden/>
              </w:rPr>
              <w:tab/>
            </w:r>
            <w:r>
              <w:rPr>
                <w:noProof/>
                <w:webHidden/>
              </w:rPr>
              <w:fldChar w:fldCharType="begin"/>
            </w:r>
            <w:r>
              <w:rPr>
                <w:noProof/>
                <w:webHidden/>
              </w:rPr>
              <w:instrText xml:space="preserve"> PAGEREF _Toc227179925 \h </w:instrText>
            </w:r>
            <w:r>
              <w:rPr>
                <w:noProof/>
                <w:webHidden/>
              </w:rPr>
            </w:r>
            <w:r>
              <w:rPr>
                <w:noProof/>
                <w:webHidden/>
              </w:rPr>
              <w:fldChar w:fldCharType="separate"/>
            </w:r>
            <w:r>
              <w:rPr>
                <w:noProof/>
                <w:webHidden/>
              </w:rPr>
              <w:t>23</w:t>
            </w:r>
            <w:r>
              <w:rPr>
                <w:noProof/>
                <w:webHidden/>
              </w:rPr>
              <w:fldChar w:fldCharType="end"/>
            </w:r>
          </w:hyperlink>
        </w:p>
        <w:p w14:paraId="1D412D40" w14:textId="77777777" w:rsidR="00F516C2" w:rsidRDefault="00F516C2">
          <w:pPr>
            <w:pStyle w:val="TOC2"/>
            <w:tabs>
              <w:tab w:val="right" w:leader="dot" w:pos="9350"/>
            </w:tabs>
            <w:rPr>
              <w:noProof/>
            </w:rPr>
          </w:pPr>
          <w:hyperlink w:anchor="_Toc227179926" w:history="1">
            <w:r w:rsidRPr="008F3DF1">
              <w:rPr>
                <w:rStyle w:val="Hyperlink"/>
                <w:noProof/>
              </w:rPr>
              <w:t>Appendix E: Formatting and Handbook Compliance Checklist</w:t>
            </w:r>
            <w:r>
              <w:rPr>
                <w:noProof/>
                <w:webHidden/>
              </w:rPr>
              <w:tab/>
            </w:r>
            <w:r>
              <w:rPr>
                <w:noProof/>
                <w:webHidden/>
              </w:rPr>
              <w:fldChar w:fldCharType="begin"/>
            </w:r>
            <w:r>
              <w:rPr>
                <w:noProof/>
                <w:webHidden/>
              </w:rPr>
              <w:instrText xml:space="preserve"> PAGEREF _Toc227179926 \h </w:instrText>
            </w:r>
            <w:r>
              <w:rPr>
                <w:noProof/>
                <w:webHidden/>
              </w:rPr>
            </w:r>
            <w:r>
              <w:rPr>
                <w:noProof/>
                <w:webHidden/>
              </w:rPr>
              <w:fldChar w:fldCharType="separate"/>
            </w:r>
            <w:r>
              <w:rPr>
                <w:noProof/>
                <w:webHidden/>
              </w:rPr>
              <w:t>24</w:t>
            </w:r>
            <w:r>
              <w:rPr>
                <w:noProof/>
                <w:webHidden/>
              </w:rPr>
              <w:fldChar w:fldCharType="end"/>
            </w:r>
          </w:hyperlink>
        </w:p>
        <w:p w14:paraId="6871AD2A" w14:textId="77777777" w:rsidR="00F516C2" w:rsidRDefault="00F516C2">
          <w:pPr>
            <w:pStyle w:val="TOC2"/>
            <w:tabs>
              <w:tab w:val="right" w:leader="dot" w:pos="9350"/>
            </w:tabs>
            <w:rPr>
              <w:noProof/>
            </w:rPr>
          </w:pPr>
          <w:hyperlink w:anchor="_Toc227179927" w:history="1">
            <w:r w:rsidRPr="008F3DF1">
              <w:rPr>
                <w:rStyle w:val="Hyperlink"/>
                <w:noProof/>
              </w:rPr>
              <w:t>Appendix F: Stakeholder Engagement Outcomes Table</w:t>
            </w:r>
            <w:r>
              <w:rPr>
                <w:noProof/>
                <w:webHidden/>
              </w:rPr>
              <w:tab/>
            </w:r>
            <w:r>
              <w:rPr>
                <w:noProof/>
                <w:webHidden/>
              </w:rPr>
              <w:fldChar w:fldCharType="begin"/>
            </w:r>
            <w:r>
              <w:rPr>
                <w:noProof/>
                <w:webHidden/>
              </w:rPr>
              <w:instrText xml:space="preserve"> PAGEREF _Toc227179927 \h </w:instrText>
            </w:r>
            <w:r>
              <w:rPr>
                <w:noProof/>
                <w:webHidden/>
              </w:rPr>
            </w:r>
            <w:r>
              <w:rPr>
                <w:noProof/>
                <w:webHidden/>
              </w:rPr>
              <w:fldChar w:fldCharType="separate"/>
            </w:r>
            <w:r>
              <w:rPr>
                <w:noProof/>
                <w:webHidden/>
              </w:rPr>
              <w:t>24</w:t>
            </w:r>
            <w:r>
              <w:rPr>
                <w:noProof/>
                <w:webHidden/>
              </w:rPr>
              <w:fldChar w:fldCharType="end"/>
            </w:r>
          </w:hyperlink>
        </w:p>
        <w:p w14:paraId="6C0D17F2" w14:textId="77777777" w:rsidR="00F516C2" w:rsidRDefault="00F516C2">
          <w:r>
            <w:rPr>
              <w:b/>
              <w:bCs/>
              <w:noProof/>
            </w:rPr>
            <w:fldChar w:fldCharType="end"/>
          </w:r>
        </w:p>
      </w:sdtContent>
    </w:sdt>
    <w:p w14:paraId="4D5C8A23" w14:textId="77777777" w:rsidR="0022666C" w:rsidRDefault="0022666C"/>
    <w:p w14:paraId="722C37DB" w14:textId="77777777" w:rsidR="0022666C" w:rsidRDefault="0022666C"/>
    <w:p w14:paraId="2567AFEA" w14:textId="77777777" w:rsidR="0022666C" w:rsidRDefault="00000000">
      <w:pPr>
        <w:pStyle w:val="Heading1"/>
      </w:pPr>
      <w:bookmarkStart w:id="0" w:name="_Toc227179891"/>
      <w:r>
        <w:t>Table of Figures</w:t>
      </w:r>
      <w:bookmarkEnd w:id="0"/>
    </w:p>
    <w:p w14:paraId="15D4784E" w14:textId="77777777" w:rsidR="00344F20" w:rsidRDefault="00000000">
      <w:r>
        <w:t>Figure 1: Myriad high-level architecture</w:t>
      </w:r>
    </w:p>
    <w:p w14:paraId="13180914" w14:textId="77777777" w:rsidR="00344F20" w:rsidRDefault="00000000">
      <w:r>
        <w:t>Figure 2: Event ingestion and privacy-preserving transformation pipeline</w:t>
      </w:r>
    </w:p>
    <w:p w14:paraId="1C20F559" w14:textId="77777777" w:rsidR="00344F20" w:rsidRDefault="00000000">
      <w:r>
        <w:t>Figure 3: Summary analytics and enhanced insight generation flow</w:t>
      </w:r>
    </w:p>
    <w:p w14:paraId="377109D6" w14:textId="77777777" w:rsidR="00344F20" w:rsidRDefault="00000000">
      <w:r>
        <w:t>Figure 4: Dashboard capability map</w:t>
      </w:r>
    </w:p>
    <w:p w14:paraId="06931A8E" w14:textId="77777777" w:rsidR="00344F20" w:rsidRDefault="00000000">
      <w:r>
        <w:t>Figure 5: Myriad home screen and primary controls</w:t>
      </w:r>
    </w:p>
    <w:p w14:paraId="546E7BD2" w14:textId="77777777" w:rsidR="0022666C" w:rsidRDefault="00000000">
      <w:r>
        <w:t>Figure 6: Dashboard statistics overview for behavioural analytics output</w:t>
      </w:r>
    </w:p>
    <w:p w14:paraId="2D911702" w14:textId="77777777" w:rsidR="0022666C" w:rsidRDefault="00000000">
      <w:r>
        <w:t>Figure 7: Category-usage visualisation from local processed events</w:t>
      </w:r>
    </w:p>
    <w:p w14:paraId="322C7AE6" w14:textId="77777777" w:rsidR="0022666C" w:rsidRDefault="00000000">
      <w:r>
        <w:t>Figure 8: Sentiment-trend visualisation used for reflective feedback</w:t>
      </w:r>
    </w:p>
    <w:p w14:paraId="6F7394DB" w14:textId="77777777" w:rsidR="0022666C" w:rsidRDefault="00000000">
      <w:r>
        <w:t>Figure 9: Validation and test outcomes snapshot from the artefact</w:t>
      </w:r>
    </w:p>
    <w:p w14:paraId="40228474" w14:textId="77777777" w:rsidR="0022666C" w:rsidRDefault="0022666C"/>
    <w:p w14:paraId="07402964" w14:textId="77777777" w:rsidR="0022666C" w:rsidRDefault="00000000">
      <w:pPr>
        <w:pStyle w:val="Heading1"/>
      </w:pPr>
      <w:bookmarkStart w:id="1" w:name="_Toc227179892"/>
      <w:r>
        <w:t>Glossary of Terms</w:t>
      </w:r>
      <w:bookmarkEnd w:id="1"/>
    </w:p>
    <w:tbl>
      <w:tblPr>
        <w:tblStyle w:val="TableGrid"/>
        <w:tblW w:w="0" w:type="auto"/>
        <w:jc w:val="center"/>
        <w:tblLook w:val="04A0" w:firstRow="1" w:lastRow="0" w:firstColumn="1" w:lastColumn="0" w:noHBand="0" w:noVBand="1"/>
      </w:tblPr>
      <w:tblGrid>
        <w:gridCol w:w="4680"/>
        <w:gridCol w:w="4680"/>
      </w:tblGrid>
      <w:tr w:rsidR="0022666C" w14:paraId="4D8FB1A9" w14:textId="77777777">
        <w:trPr>
          <w:jc w:val="center"/>
        </w:trPr>
        <w:tc>
          <w:tcPr>
            <w:tcW w:w="4680" w:type="dxa"/>
            <w:vAlign w:val="center"/>
          </w:tcPr>
          <w:p w14:paraId="43808D3C" w14:textId="77777777" w:rsidR="0022666C" w:rsidRDefault="00000000">
            <w:r>
              <w:t>Term</w:t>
            </w:r>
          </w:p>
        </w:tc>
        <w:tc>
          <w:tcPr>
            <w:tcW w:w="4680" w:type="dxa"/>
            <w:vAlign w:val="center"/>
          </w:tcPr>
          <w:p w14:paraId="35B72192" w14:textId="77777777" w:rsidR="0022666C" w:rsidRDefault="00000000">
            <w:r>
              <w:t>Meaning</w:t>
            </w:r>
          </w:p>
        </w:tc>
      </w:tr>
      <w:tr w:rsidR="0022666C" w14:paraId="2A589A2B" w14:textId="77777777">
        <w:trPr>
          <w:jc w:val="center"/>
        </w:trPr>
        <w:tc>
          <w:tcPr>
            <w:tcW w:w="4680" w:type="dxa"/>
            <w:vAlign w:val="center"/>
          </w:tcPr>
          <w:p w14:paraId="1C9F6F26" w14:textId="77777777" w:rsidR="0022666C" w:rsidRDefault="00000000">
            <w:r>
              <w:t>API</w:t>
            </w:r>
          </w:p>
        </w:tc>
        <w:tc>
          <w:tcPr>
            <w:tcW w:w="4680" w:type="dxa"/>
            <w:vAlign w:val="center"/>
          </w:tcPr>
          <w:p w14:paraId="2B77B49C" w14:textId="77777777" w:rsidR="0022666C" w:rsidRDefault="00000000">
            <w:r>
              <w:t>Application Programming Interface</w:t>
            </w:r>
          </w:p>
        </w:tc>
      </w:tr>
      <w:tr w:rsidR="0022666C" w14:paraId="706D8065" w14:textId="77777777">
        <w:trPr>
          <w:jc w:val="center"/>
        </w:trPr>
        <w:tc>
          <w:tcPr>
            <w:tcW w:w="4680" w:type="dxa"/>
            <w:vAlign w:val="center"/>
          </w:tcPr>
          <w:p w14:paraId="241F20C4" w14:textId="77777777" w:rsidR="0022666C" w:rsidRDefault="00000000">
            <w:r>
              <w:t>CSV</w:t>
            </w:r>
          </w:p>
        </w:tc>
        <w:tc>
          <w:tcPr>
            <w:tcW w:w="4680" w:type="dxa"/>
            <w:vAlign w:val="center"/>
          </w:tcPr>
          <w:p w14:paraId="5938BB12" w14:textId="77777777" w:rsidR="0022666C" w:rsidRDefault="00000000">
            <w:r>
              <w:t>Comma-Separated Values</w:t>
            </w:r>
          </w:p>
        </w:tc>
      </w:tr>
      <w:tr w:rsidR="0022666C" w14:paraId="2AA349F4" w14:textId="77777777">
        <w:trPr>
          <w:jc w:val="center"/>
        </w:trPr>
        <w:tc>
          <w:tcPr>
            <w:tcW w:w="4680" w:type="dxa"/>
            <w:vAlign w:val="center"/>
          </w:tcPr>
          <w:p w14:paraId="33E3A13F" w14:textId="77777777" w:rsidR="0022666C" w:rsidRDefault="00000000">
            <w:r>
              <w:t>GDPR</w:t>
            </w:r>
          </w:p>
        </w:tc>
        <w:tc>
          <w:tcPr>
            <w:tcW w:w="4680" w:type="dxa"/>
            <w:vAlign w:val="center"/>
          </w:tcPr>
          <w:p w14:paraId="3EADBFC9" w14:textId="77777777" w:rsidR="0022666C" w:rsidRDefault="00000000">
            <w:r>
              <w:t>General Data Protection Regulation</w:t>
            </w:r>
          </w:p>
        </w:tc>
      </w:tr>
      <w:tr w:rsidR="0022666C" w14:paraId="3D370670" w14:textId="77777777">
        <w:trPr>
          <w:jc w:val="center"/>
        </w:trPr>
        <w:tc>
          <w:tcPr>
            <w:tcW w:w="4680" w:type="dxa"/>
            <w:vAlign w:val="center"/>
          </w:tcPr>
          <w:p w14:paraId="5558D780" w14:textId="77777777" w:rsidR="0022666C" w:rsidRDefault="00000000">
            <w:r>
              <w:t>LLM</w:t>
            </w:r>
          </w:p>
        </w:tc>
        <w:tc>
          <w:tcPr>
            <w:tcW w:w="4680" w:type="dxa"/>
            <w:vAlign w:val="center"/>
          </w:tcPr>
          <w:p w14:paraId="4C503CBD" w14:textId="77777777" w:rsidR="0022666C" w:rsidRDefault="00000000">
            <w:r>
              <w:t>Large Language Model</w:t>
            </w:r>
          </w:p>
        </w:tc>
      </w:tr>
      <w:tr w:rsidR="0022666C" w14:paraId="31565BD1" w14:textId="77777777">
        <w:trPr>
          <w:jc w:val="center"/>
        </w:trPr>
        <w:tc>
          <w:tcPr>
            <w:tcW w:w="4680" w:type="dxa"/>
            <w:vAlign w:val="center"/>
          </w:tcPr>
          <w:p w14:paraId="02FEC01F" w14:textId="77777777" w:rsidR="0022666C" w:rsidRDefault="00000000">
            <w:r>
              <w:t>MVP</w:t>
            </w:r>
          </w:p>
        </w:tc>
        <w:tc>
          <w:tcPr>
            <w:tcW w:w="4680" w:type="dxa"/>
            <w:vAlign w:val="center"/>
          </w:tcPr>
          <w:p w14:paraId="021D190B" w14:textId="77777777" w:rsidR="0022666C" w:rsidRDefault="00000000">
            <w:r>
              <w:t>Minimum Viable Product</w:t>
            </w:r>
          </w:p>
        </w:tc>
      </w:tr>
      <w:tr w:rsidR="0022666C" w14:paraId="0F38F551" w14:textId="77777777">
        <w:trPr>
          <w:jc w:val="center"/>
        </w:trPr>
        <w:tc>
          <w:tcPr>
            <w:tcW w:w="4680" w:type="dxa"/>
            <w:vAlign w:val="center"/>
          </w:tcPr>
          <w:p w14:paraId="590D40D4" w14:textId="77777777" w:rsidR="0022666C" w:rsidRDefault="00000000">
            <w:r>
              <w:t>ONNX</w:t>
            </w:r>
          </w:p>
        </w:tc>
        <w:tc>
          <w:tcPr>
            <w:tcW w:w="4680" w:type="dxa"/>
            <w:vAlign w:val="center"/>
          </w:tcPr>
          <w:p w14:paraId="6C7CEA64" w14:textId="77777777" w:rsidR="0022666C" w:rsidRDefault="00000000">
            <w:r>
              <w:t>Open Neural Network Exchange</w:t>
            </w:r>
          </w:p>
        </w:tc>
      </w:tr>
      <w:tr w:rsidR="0022666C" w14:paraId="3D91EB51" w14:textId="77777777">
        <w:trPr>
          <w:jc w:val="center"/>
        </w:trPr>
        <w:tc>
          <w:tcPr>
            <w:tcW w:w="4680" w:type="dxa"/>
            <w:vAlign w:val="center"/>
          </w:tcPr>
          <w:p w14:paraId="1727E8FD" w14:textId="77777777" w:rsidR="0022666C" w:rsidRDefault="00000000">
            <w:r>
              <w:t>PII</w:t>
            </w:r>
          </w:p>
        </w:tc>
        <w:tc>
          <w:tcPr>
            <w:tcW w:w="4680" w:type="dxa"/>
            <w:vAlign w:val="center"/>
          </w:tcPr>
          <w:p w14:paraId="7121ED1A" w14:textId="77777777" w:rsidR="0022666C" w:rsidRDefault="00000000">
            <w:r>
              <w:t>Personally Identifiable Information</w:t>
            </w:r>
          </w:p>
        </w:tc>
      </w:tr>
      <w:tr w:rsidR="0022666C" w14:paraId="5F287A6B" w14:textId="77777777">
        <w:trPr>
          <w:jc w:val="center"/>
        </w:trPr>
        <w:tc>
          <w:tcPr>
            <w:tcW w:w="4680" w:type="dxa"/>
            <w:vAlign w:val="center"/>
          </w:tcPr>
          <w:p w14:paraId="21FD596B" w14:textId="77777777" w:rsidR="0022666C" w:rsidRDefault="00000000">
            <w:r>
              <w:t>SHA-256</w:t>
            </w:r>
          </w:p>
        </w:tc>
        <w:tc>
          <w:tcPr>
            <w:tcW w:w="4680" w:type="dxa"/>
            <w:vAlign w:val="center"/>
          </w:tcPr>
          <w:p w14:paraId="0F5C334B" w14:textId="77777777" w:rsidR="0022666C" w:rsidRDefault="00000000">
            <w:r>
              <w:t>Secure Hash Algorithm 256-bit digest</w:t>
            </w:r>
          </w:p>
        </w:tc>
      </w:tr>
      <w:tr w:rsidR="0022666C" w14:paraId="1FB66184" w14:textId="77777777">
        <w:trPr>
          <w:jc w:val="center"/>
        </w:trPr>
        <w:tc>
          <w:tcPr>
            <w:tcW w:w="4680" w:type="dxa"/>
            <w:vAlign w:val="center"/>
          </w:tcPr>
          <w:p w14:paraId="2EED4139" w14:textId="77777777" w:rsidR="0022666C" w:rsidRDefault="00000000">
            <w:r>
              <w:t>SQL</w:t>
            </w:r>
          </w:p>
        </w:tc>
        <w:tc>
          <w:tcPr>
            <w:tcW w:w="4680" w:type="dxa"/>
            <w:vAlign w:val="center"/>
          </w:tcPr>
          <w:p w14:paraId="5EEC0631" w14:textId="77777777" w:rsidR="0022666C" w:rsidRDefault="00000000">
            <w:r>
              <w:t>Structured Query Language</w:t>
            </w:r>
          </w:p>
        </w:tc>
      </w:tr>
      <w:tr w:rsidR="0022666C" w14:paraId="46150EDF" w14:textId="77777777">
        <w:trPr>
          <w:jc w:val="center"/>
        </w:trPr>
        <w:tc>
          <w:tcPr>
            <w:tcW w:w="4680" w:type="dxa"/>
            <w:vAlign w:val="center"/>
          </w:tcPr>
          <w:p w14:paraId="32C7C505" w14:textId="77777777" w:rsidR="0022666C" w:rsidRDefault="00000000">
            <w:r>
              <w:t>WAL</w:t>
            </w:r>
          </w:p>
        </w:tc>
        <w:tc>
          <w:tcPr>
            <w:tcW w:w="4680" w:type="dxa"/>
            <w:vAlign w:val="center"/>
          </w:tcPr>
          <w:p w14:paraId="34DE0FE8" w14:textId="77777777" w:rsidR="0022666C" w:rsidRDefault="00000000">
            <w:r>
              <w:t>Write-Ahead Logging</w:t>
            </w:r>
          </w:p>
        </w:tc>
      </w:tr>
    </w:tbl>
    <w:p w14:paraId="30E867D1" w14:textId="77777777" w:rsidR="0022666C" w:rsidRDefault="00000000">
      <w:r>
        <w:br w:type="page"/>
      </w:r>
    </w:p>
    <w:p w14:paraId="5EE3787E" w14:textId="77777777" w:rsidR="0022666C" w:rsidRDefault="00000000">
      <w:pPr>
        <w:pStyle w:val="Heading1"/>
      </w:pPr>
      <w:bookmarkStart w:id="2" w:name="_Toc227179893"/>
      <w:r>
        <w:lastRenderedPageBreak/>
        <w:t>1. Introduction and State of the Art Review</w:t>
      </w:r>
      <w:bookmarkEnd w:id="2"/>
    </w:p>
    <w:p w14:paraId="5792631F" w14:textId="77777777" w:rsidR="0022666C" w:rsidRDefault="00000000">
      <w:pPr>
        <w:ind w:firstLine="357"/>
      </w:pPr>
      <w:r>
        <w:t>Digital wellbeing, self-tracking and behavioural analytics have become increasingly common across consumer software, health applications and productivity platforms. However, many deployed systems are cloud-centric by default: data is collected continuously, transmitted to remote infrastructure and then analysed outside the user’s immediate control. Within cyber security this creates a recognisable tension. The same telemetry that can produce insight may also expose intimate behavioural patterns, reveal communication rhythms and generate secondary risks through retention, repurposing or breach. Research on digital phenotyping has shown the analytical promise of passively captured device data, but it has also highlighted concerns about safety, privacy, trust and implementation quality (Huckvale, Venkatesh and Christensen, 2019; Stanghellini and Leoni, 2020).</w:t>
      </w:r>
    </w:p>
    <w:p w14:paraId="25F184F0" w14:textId="77777777" w:rsidR="0022666C" w:rsidRDefault="00000000">
      <w:pPr>
        <w:ind w:firstLine="357"/>
      </w:pPr>
      <w:r>
        <w:t>Myriad was designed in response to that tension. The project proposes a local-first mindful habit tracker that collects selected activity signals, transforms identifying fields before persistence, stores records locally in SQLite and presents summary analytics through a local dashboard. The core design proposition is simple: useful behavioural reflection should not require default surrender of raw personal data to a third-party cloud service. In this sense, Myriad is not only a software artefact but also an architectural argument about how cyber security principles can be made operational in everyday personal analytics.</w:t>
      </w:r>
    </w:p>
    <w:p w14:paraId="3D85BB83" w14:textId="77777777" w:rsidR="0022666C" w:rsidRDefault="00000000">
      <w:pPr>
        <w:ind w:firstLine="357"/>
      </w:pPr>
      <w:r>
        <w:t>From a systems perspective, the problem can be framed as a trade-off between observability and confidentiality. Greater observability usually depends on richer telemetry and longer retention; yet those same choices enlarge the attack surface and increase the consequences of misuse. Local-first software has been proposed as a way to recover some of the responsiveness, ownership and resilience associated with traditional installed applications while preserving selected benefits of modern software ecosystems (Kleppmann et al., 2019). For a student project dealing with potentially sensitive behavioural data, that design direction is especially attractive because it reduces unnecessary external dependencies and makes the flow of data easier to reason about.</w:t>
      </w:r>
    </w:p>
    <w:p w14:paraId="4E775FA3" w14:textId="77777777" w:rsidR="0022666C" w:rsidRDefault="00000000">
      <w:pPr>
        <w:ind w:firstLine="357"/>
      </w:pPr>
      <w:r>
        <w:t xml:space="preserve">The threat context relevant to this artefact includes unauthorised local access, re-identification through metadata, accidental over-collection, data contamination across user profiles and over-trust in generated narrative summaries. Even where message content is absent, behavioural metadata can still reveal work patterns, topic interests, communication frequency and social rhythms. The UK Information Commissioner’s Office emphasises that pseudonymisation reduces risk but does not remove data from the scope of data protection law, particularly where re-identification remains possible through </w:t>
      </w:r>
      <w:r>
        <w:lastRenderedPageBreak/>
        <w:t>additional information or contextual linkage (ICO, 2025). Accordingly, Myriad treats pseudonymisation as one safeguard among several rather than as a complete legal or technical solution.</w:t>
      </w:r>
    </w:p>
    <w:p w14:paraId="549CE241" w14:textId="77777777" w:rsidR="0022666C" w:rsidRDefault="00000000">
      <w:pPr>
        <w:ind w:firstLine="357"/>
      </w:pPr>
      <w:r>
        <w:t>The scale and relevance of the problem are significant. Personal devices produce continuous traces through browsing, messaging, application switching and time-based activity. Studies on digital phenotyping and wearable sensing repeatedly show that these traces can be highly informative, but also that privacy risk grows as datasets become richer and more linkable (Huckvale, Venkatesh and Christensen, 2019; Wang et al., 2023). This makes behavioural analytics a suitable topic for a cyber security dissertation because it forces the designer to make explicit trade-offs between utility, governance and technical feasibility.</w:t>
      </w:r>
    </w:p>
    <w:p w14:paraId="21A0C2FD" w14:textId="77777777" w:rsidR="0022666C" w:rsidRDefault="00000000">
      <w:pPr>
        <w:ind w:firstLine="357"/>
      </w:pPr>
      <w:r>
        <w:t>The key stakeholders are the primary end user, who needs meaningful feedback without disproportionate privacy loss; the project assessors, who require technical rigour, critical analysis and evidence of cyber-security relevance; and future maintainers or developers, who require an implementation that is comprehensible, modular and testable. Additional stakeholders include organisations interested in privacy-first analytics approaches for regulated or trust-sensitive contexts.</w:t>
      </w:r>
    </w:p>
    <w:p w14:paraId="2F65228D" w14:textId="77777777" w:rsidR="0022666C" w:rsidRDefault="00000000">
      <w:pPr>
        <w:ind w:firstLine="357"/>
      </w:pPr>
      <w:r>
        <w:t>The overall aim of the project is to design and implement a local-first activity tracking system that preserves user privacy while producing useful behavioural summaries. To realise that aim, the dissertation pursues the following objectives: build a desktop application architecture using Electron, Express and SQLite; implement per-user account separation and token-based session handling; add ingestion pathways for direct event capture and selected imports; pseudonymise identifier fields before persistence; provide dashboard visualisations and summary endpoints; support export and deletion controls; and validate the artefact through automated tests and representative ingestion scenarios.</w:t>
      </w:r>
    </w:p>
    <w:p w14:paraId="55EB4F5E" w14:textId="77777777" w:rsidR="0022666C" w:rsidRDefault="00000000">
      <w:pPr>
        <w:ind w:firstLine="357"/>
      </w:pPr>
      <w:r>
        <w:t>The project scope is deliberately limited. Myriad is positioned as a proof-of-concept and robust MVP rather than a full commercial product. It excludes cloud synchronisation, enterprise multi-tenancy, production mobile telemetry agents and formal organisational deployment. These exclusions were intentional. They reduced delivery risk, kept the evaluation aligned with the module timescale and allowed the project to focus on privacy-by-design, data minimisation and local accountability rather than infrastructure operations.</w:t>
      </w:r>
    </w:p>
    <w:p w14:paraId="3F50A250" w14:textId="77777777" w:rsidR="0022666C" w:rsidRDefault="00000000">
      <w:pPr>
        <w:ind w:firstLine="357"/>
      </w:pPr>
      <w:r>
        <w:t xml:space="preserve">Legal, social and ethical implications were considered from project inception. The artefact is aligned conceptually with GDPR principles such as data minimisation, purpose limitation and integrity/confidentiality, although it does not claim formal certification or legal approval. The design avoids persistence of raw imported identifiers where transformation is possible, minimises external </w:t>
      </w:r>
      <w:r>
        <w:lastRenderedPageBreak/>
        <w:t>transmission and gives the user direct control over collection, export and deletion. No human-subject experimentation requiring ethics committee approval was undertaken; development and testing used synthetic or user-controlled local data. Socially, the system is intended to support reflection rather than judgement. Ethically, the project adopts proportionality: collect and retain only the data needed for aggregate insight, and present generated narrative outputs with explicit warnings and confidence limits (European Union, 2016; Cavoukian, 2010a).</w:t>
      </w:r>
    </w:p>
    <w:p w14:paraId="136FB6C0" w14:textId="77777777" w:rsidR="0022666C" w:rsidRDefault="00000000">
      <w:pPr>
        <w:pStyle w:val="Heading2"/>
      </w:pPr>
      <w:bookmarkStart w:id="3" w:name="_Toc227179894"/>
      <w:r>
        <w:t>1.1 State of the Art Synthesis</w:t>
      </w:r>
      <w:bookmarkEnd w:id="3"/>
    </w:p>
    <w:p w14:paraId="3FC29581" w14:textId="77777777" w:rsidR="0022666C" w:rsidRDefault="00000000">
      <w:r>
        <w:t>Prior work indicates that behavioural analytics systems are most trustworthy when data minimisation, local control, and transparent processing are treated as first-order design constraints rather than later compliance checks. Across the reviewed literature, the strongest recurring concerns are privacy risk from metadata linkage, over-collection, and over-trust in automated interpretation.</w:t>
      </w:r>
    </w:p>
    <w:p w14:paraId="26EE40B8" w14:textId="77777777" w:rsidR="0022666C" w:rsidRDefault="00000000">
      <w:r>
        <w:t>These conclusions directly inform the project story: stakeholder concerns are analysed in Chapter 2, transformed into functional and non-functional requirements, and then realised through local-first architecture and validated through separate usability and system-testing strands.</w:t>
      </w:r>
    </w:p>
    <w:p w14:paraId="1D3597EE" w14:textId="77777777" w:rsidR="0022666C" w:rsidRDefault="00000000">
      <w:pPr>
        <w:pStyle w:val="Heading1"/>
      </w:pPr>
      <w:bookmarkStart w:id="4" w:name="_Toc227179895"/>
      <w:r>
        <w:t>2. Analysis and Design</w:t>
      </w:r>
      <w:bookmarkEnd w:id="4"/>
    </w:p>
    <w:p w14:paraId="2C124B12" w14:textId="77777777" w:rsidR="0022666C" w:rsidRDefault="00000000">
      <w:pPr>
        <w:pStyle w:val="Heading2"/>
      </w:pPr>
      <w:bookmarkStart w:id="5" w:name="_Toc227179896"/>
      <w:r>
        <w:t>2.1 Stakeholders and Context</w:t>
      </w:r>
      <w:bookmarkEnd w:id="5"/>
    </w:p>
    <w:p w14:paraId="54D6C190" w14:textId="77777777" w:rsidR="0022666C" w:rsidRDefault="00000000">
      <w:r>
        <w:t>The analysis phase focuses on three stakeholder groups: end users seeking useful self-reflection with minimal privacy loss, technical reviewers/assessors requiring reproducibility and correctness, and governance-oriented stakeholders requiring lawful, proportionate handling of behavioural data. The design objective is to satisfy these groups simultaneously without defaulting to cloud-centralised data processing.</w:t>
      </w:r>
    </w:p>
    <w:p w14:paraId="4DCC8ADA" w14:textId="77777777" w:rsidR="0022666C" w:rsidRDefault="00000000">
      <w:pPr>
        <w:pStyle w:val="Heading2"/>
      </w:pPr>
      <w:bookmarkStart w:id="6" w:name="_Toc227179897"/>
      <w:r>
        <w:t>2.2 Engagement Method</w:t>
      </w:r>
      <w:bookmarkEnd w:id="6"/>
    </w:p>
    <w:p w14:paraId="3AF7A95C" w14:textId="77777777" w:rsidR="0022666C" w:rsidRDefault="00000000">
      <w:r>
        <w:t>Participant sample (n=6) used purposive selection: one supervisor, two final-year computing peers, and three target users who routinely self-track habits. Engagement used two semi-structured interview rounds (weeks 5 and 9) and one moderated walkthrough session (week 11).</w:t>
      </w:r>
    </w:p>
    <w:p w14:paraId="4A28F1EF" w14:textId="77777777" w:rsidR="0022666C" w:rsidRDefault="00000000">
      <w:r>
        <w:t>Fixed prompts were: what insights are useful, what data is too intrusive, what controls are needed for trust, what outputs are easiest to interpret, what blocks continued use, and what evidence makes the system credible.</w:t>
      </w:r>
    </w:p>
    <w:p w14:paraId="1FD62A8E" w14:textId="77777777" w:rsidR="0022666C" w:rsidRDefault="00000000">
      <w:pPr>
        <w:pStyle w:val="Heading2"/>
      </w:pPr>
      <w:bookmarkStart w:id="7" w:name="_Toc227179898"/>
      <w:r>
        <w:lastRenderedPageBreak/>
        <w:t>2.3 Findings from Stakeholder Engagement</w:t>
      </w:r>
      <w:bookmarkEnd w:id="7"/>
    </w:p>
    <w:p w14:paraId="762B3D0F" w14:textId="77777777" w:rsidR="0022666C" w:rsidRDefault="00000000">
      <w:r>
        <w:t>Consolidated outcomes: preference for local storage by default (6/6), explicit consent before ingestion (6/6), concern about cross-user data contamination (5/6), request for plainer dashboard terminology (4/6), and concern about over-trust in generated summaries without confidence cues (4/6).</w:t>
      </w:r>
    </w:p>
    <w:p w14:paraId="73D2607B" w14:textId="77777777" w:rsidR="0022666C" w:rsidRDefault="00000000">
      <w:r>
        <w:t>These findings define the analysis baseline and directly inform requirements and subsequent design decisions.</w:t>
      </w:r>
    </w:p>
    <w:p w14:paraId="68CC4E6F" w14:textId="77777777" w:rsidR="0022666C" w:rsidRDefault="00000000">
      <w:pPr>
        <w:pStyle w:val="Heading2"/>
      </w:pPr>
      <w:bookmarkStart w:id="8" w:name="_Toc227179899"/>
      <w:r>
        <w:t>2.4 Functional and Non-Functional Requirements</w:t>
      </w:r>
      <w:bookmarkEnd w:id="8"/>
    </w:p>
    <w:p w14:paraId="00E9ECFE" w14:textId="77777777" w:rsidR="0022666C" w:rsidRDefault="00000000">
      <w:r>
        <w:t>Table 2.1 Requirement Catalogue (functional and non-functional).</w:t>
      </w:r>
    </w:p>
    <w:tbl>
      <w:tblPr>
        <w:tblStyle w:val="TableGrid"/>
        <w:tblW w:w="0" w:type="auto"/>
        <w:tblLook w:val="04A0" w:firstRow="1" w:lastRow="0" w:firstColumn="1" w:lastColumn="0" w:noHBand="0" w:noVBand="1"/>
      </w:tblPr>
      <w:tblGrid>
        <w:gridCol w:w="1362"/>
        <w:gridCol w:w="1479"/>
        <w:gridCol w:w="2200"/>
        <w:gridCol w:w="1553"/>
        <w:gridCol w:w="1423"/>
        <w:gridCol w:w="1559"/>
      </w:tblGrid>
      <w:tr w:rsidR="00344F20" w14:paraId="0C798B69" w14:textId="77777777">
        <w:tc>
          <w:tcPr>
            <w:tcW w:w="1560" w:type="dxa"/>
          </w:tcPr>
          <w:p w14:paraId="293578A2" w14:textId="77777777" w:rsidR="00344F20" w:rsidRDefault="00000000">
            <w:r>
              <w:t>Req ID</w:t>
            </w:r>
          </w:p>
        </w:tc>
        <w:tc>
          <w:tcPr>
            <w:tcW w:w="1560" w:type="dxa"/>
          </w:tcPr>
          <w:p w14:paraId="0361A6B7" w14:textId="77777777" w:rsidR="00344F20" w:rsidRDefault="00000000">
            <w:r>
              <w:t>Type</w:t>
            </w:r>
          </w:p>
        </w:tc>
        <w:tc>
          <w:tcPr>
            <w:tcW w:w="1560" w:type="dxa"/>
          </w:tcPr>
          <w:p w14:paraId="54455A83" w14:textId="77777777" w:rsidR="00344F20" w:rsidRDefault="00000000">
            <w:r>
              <w:t>Requirement</w:t>
            </w:r>
          </w:p>
        </w:tc>
        <w:tc>
          <w:tcPr>
            <w:tcW w:w="1560" w:type="dxa"/>
          </w:tcPr>
          <w:p w14:paraId="03AE333D" w14:textId="77777777" w:rsidR="00344F20" w:rsidRDefault="00000000">
            <w:r>
              <w:t>Source</w:t>
            </w:r>
          </w:p>
        </w:tc>
        <w:tc>
          <w:tcPr>
            <w:tcW w:w="1560" w:type="dxa"/>
          </w:tcPr>
          <w:p w14:paraId="4CF06CA6" w14:textId="77777777" w:rsidR="00344F20" w:rsidRDefault="00000000">
            <w:r>
              <w:t>Priority</w:t>
            </w:r>
          </w:p>
        </w:tc>
        <w:tc>
          <w:tcPr>
            <w:tcW w:w="1560" w:type="dxa"/>
          </w:tcPr>
          <w:p w14:paraId="3E84ECB4" w14:textId="77777777" w:rsidR="00344F20" w:rsidRDefault="00000000">
            <w:r>
              <w:t>Linked Validation Method</w:t>
            </w:r>
          </w:p>
        </w:tc>
      </w:tr>
      <w:tr w:rsidR="00344F20" w14:paraId="02C8FF60" w14:textId="77777777">
        <w:tc>
          <w:tcPr>
            <w:tcW w:w="1560" w:type="dxa"/>
          </w:tcPr>
          <w:p w14:paraId="2DE602B4" w14:textId="77777777" w:rsidR="00344F20" w:rsidRDefault="00000000">
            <w:r>
              <w:t>F1</w:t>
            </w:r>
          </w:p>
        </w:tc>
        <w:tc>
          <w:tcPr>
            <w:tcW w:w="1560" w:type="dxa"/>
          </w:tcPr>
          <w:p w14:paraId="6C0278C6" w14:textId="77777777" w:rsidR="00344F20" w:rsidRDefault="00000000">
            <w:r>
              <w:t>Functional</w:t>
            </w:r>
          </w:p>
        </w:tc>
        <w:tc>
          <w:tcPr>
            <w:tcW w:w="1560" w:type="dxa"/>
          </w:tcPr>
          <w:p w14:paraId="35E0256A" w14:textId="77777777" w:rsidR="00344F20" w:rsidRDefault="00000000">
            <w:r>
              <w:t>Persist behavioural data locally by default (no mandatory cloud storage).</w:t>
            </w:r>
          </w:p>
        </w:tc>
        <w:tc>
          <w:tcPr>
            <w:tcW w:w="1560" w:type="dxa"/>
          </w:tcPr>
          <w:p w14:paraId="7308131F" w14:textId="77777777" w:rsidR="00344F20" w:rsidRDefault="00000000">
            <w:r>
              <w:t>Stakeholder interviews (6/6)</w:t>
            </w:r>
          </w:p>
        </w:tc>
        <w:tc>
          <w:tcPr>
            <w:tcW w:w="1560" w:type="dxa"/>
          </w:tcPr>
          <w:p w14:paraId="17D26E45" w14:textId="77777777" w:rsidR="00344F20" w:rsidRDefault="00000000">
            <w:r>
              <w:t>Must</w:t>
            </w:r>
          </w:p>
        </w:tc>
        <w:tc>
          <w:tcPr>
            <w:tcW w:w="1560" w:type="dxa"/>
          </w:tcPr>
          <w:p w14:paraId="7EDD1704" w14:textId="77777777" w:rsidR="00344F20" w:rsidRDefault="00000000">
            <w:r>
              <w:t>System tests for local persistence paths</w:t>
            </w:r>
          </w:p>
        </w:tc>
      </w:tr>
      <w:tr w:rsidR="00344F20" w14:paraId="2DEF1E1B" w14:textId="77777777">
        <w:tc>
          <w:tcPr>
            <w:tcW w:w="1560" w:type="dxa"/>
          </w:tcPr>
          <w:p w14:paraId="73F9B035" w14:textId="77777777" w:rsidR="00344F20" w:rsidRDefault="00000000">
            <w:r>
              <w:t>F2</w:t>
            </w:r>
          </w:p>
        </w:tc>
        <w:tc>
          <w:tcPr>
            <w:tcW w:w="1560" w:type="dxa"/>
          </w:tcPr>
          <w:p w14:paraId="4CE9D326" w14:textId="77777777" w:rsidR="00344F20" w:rsidRDefault="00000000">
            <w:r>
              <w:t>Functional</w:t>
            </w:r>
          </w:p>
        </w:tc>
        <w:tc>
          <w:tcPr>
            <w:tcW w:w="1560" w:type="dxa"/>
          </w:tcPr>
          <w:p w14:paraId="415626CE" w14:textId="77777777" w:rsidR="00344F20" w:rsidRDefault="00000000">
            <w:r>
              <w:t>Require explicit consent before any ingestion is accepted.</w:t>
            </w:r>
          </w:p>
        </w:tc>
        <w:tc>
          <w:tcPr>
            <w:tcW w:w="1560" w:type="dxa"/>
          </w:tcPr>
          <w:p w14:paraId="211B8A0D" w14:textId="77777777" w:rsidR="00344F20" w:rsidRDefault="00000000">
            <w:r>
              <w:t>Stakeholder interviews (6/6)</w:t>
            </w:r>
          </w:p>
        </w:tc>
        <w:tc>
          <w:tcPr>
            <w:tcW w:w="1560" w:type="dxa"/>
          </w:tcPr>
          <w:p w14:paraId="388BC6B3" w14:textId="77777777" w:rsidR="00344F20" w:rsidRDefault="00000000">
            <w:r>
              <w:t>Must</w:t>
            </w:r>
          </w:p>
        </w:tc>
        <w:tc>
          <w:tcPr>
            <w:tcW w:w="1560" w:type="dxa"/>
          </w:tcPr>
          <w:p w14:paraId="6552A0C9" w14:textId="77777777" w:rsidR="00344F20" w:rsidRDefault="00000000">
            <w:r>
              <w:t>Usability T1 + API consent-gate tests</w:t>
            </w:r>
          </w:p>
        </w:tc>
      </w:tr>
      <w:tr w:rsidR="00344F20" w14:paraId="17826413" w14:textId="77777777">
        <w:tc>
          <w:tcPr>
            <w:tcW w:w="1560" w:type="dxa"/>
          </w:tcPr>
          <w:p w14:paraId="4962B88A" w14:textId="77777777" w:rsidR="00344F20" w:rsidRDefault="00000000">
            <w:r>
              <w:t>F3</w:t>
            </w:r>
          </w:p>
        </w:tc>
        <w:tc>
          <w:tcPr>
            <w:tcW w:w="1560" w:type="dxa"/>
          </w:tcPr>
          <w:p w14:paraId="6B4E71F4" w14:textId="77777777" w:rsidR="00344F20" w:rsidRDefault="00000000">
            <w:r>
              <w:t>Functional</w:t>
            </w:r>
          </w:p>
        </w:tc>
        <w:tc>
          <w:tcPr>
            <w:tcW w:w="1560" w:type="dxa"/>
          </w:tcPr>
          <w:p w14:paraId="3B768617" w14:textId="77777777" w:rsidR="00344F20" w:rsidRDefault="00000000">
            <w:r>
              <w:t>Enforce per-user data scoping and authenticated access tokens.</w:t>
            </w:r>
          </w:p>
        </w:tc>
        <w:tc>
          <w:tcPr>
            <w:tcW w:w="1560" w:type="dxa"/>
          </w:tcPr>
          <w:p w14:paraId="4D030223" w14:textId="77777777" w:rsidR="00344F20" w:rsidRDefault="00000000">
            <w:r>
              <w:t>Cross-user contamination concern (5/6)</w:t>
            </w:r>
          </w:p>
        </w:tc>
        <w:tc>
          <w:tcPr>
            <w:tcW w:w="1560" w:type="dxa"/>
          </w:tcPr>
          <w:p w14:paraId="0775D422" w14:textId="77777777" w:rsidR="00344F20" w:rsidRDefault="00000000">
            <w:r>
              <w:t>Must</w:t>
            </w:r>
          </w:p>
        </w:tc>
        <w:tc>
          <w:tcPr>
            <w:tcW w:w="1560" w:type="dxa"/>
          </w:tcPr>
          <w:p w14:paraId="4E57C08B" w14:textId="77777777" w:rsidR="00344F20" w:rsidRDefault="00000000">
            <w:r>
              <w:t>Authentication and isolation integration tests</w:t>
            </w:r>
          </w:p>
        </w:tc>
      </w:tr>
      <w:tr w:rsidR="00344F20" w14:paraId="4146E75A" w14:textId="77777777">
        <w:tc>
          <w:tcPr>
            <w:tcW w:w="1560" w:type="dxa"/>
          </w:tcPr>
          <w:p w14:paraId="0045DCA3" w14:textId="77777777" w:rsidR="00344F20" w:rsidRDefault="00000000">
            <w:r>
              <w:t>F4</w:t>
            </w:r>
          </w:p>
        </w:tc>
        <w:tc>
          <w:tcPr>
            <w:tcW w:w="1560" w:type="dxa"/>
          </w:tcPr>
          <w:p w14:paraId="132E0161" w14:textId="77777777" w:rsidR="00344F20" w:rsidRDefault="00000000">
            <w:r>
              <w:t>Functional</w:t>
            </w:r>
          </w:p>
        </w:tc>
        <w:tc>
          <w:tcPr>
            <w:tcW w:w="1560" w:type="dxa"/>
          </w:tcPr>
          <w:p w14:paraId="66F7A780" w14:textId="77777777" w:rsidR="00344F20" w:rsidRDefault="00000000">
            <w:r>
              <w:t>Provide dashboard metrics with interpretable labels.</w:t>
            </w:r>
          </w:p>
        </w:tc>
        <w:tc>
          <w:tcPr>
            <w:tcW w:w="1560" w:type="dxa"/>
          </w:tcPr>
          <w:p w14:paraId="45E1C9B9" w14:textId="77777777" w:rsidR="00344F20" w:rsidRDefault="00000000">
            <w:r>
              <w:t>Terminology clarity concern (4/6)</w:t>
            </w:r>
          </w:p>
        </w:tc>
        <w:tc>
          <w:tcPr>
            <w:tcW w:w="1560" w:type="dxa"/>
          </w:tcPr>
          <w:p w14:paraId="0204A3AA" w14:textId="77777777" w:rsidR="00344F20" w:rsidRDefault="00000000">
            <w:r>
              <w:t>Should</w:t>
            </w:r>
          </w:p>
        </w:tc>
        <w:tc>
          <w:tcPr>
            <w:tcW w:w="1560" w:type="dxa"/>
          </w:tcPr>
          <w:p w14:paraId="070761FD" w14:textId="77777777" w:rsidR="00344F20" w:rsidRDefault="00000000">
            <w:r>
              <w:t>Usability T3 task outcomes</w:t>
            </w:r>
          </w:p>
        </w:tc>
      </w:tr>
      <w:tr w:rsidR="00344F20" w14:paraId="2795FE9C" w14:textId="77777777">
        <w:tc>
          <w:tcPr>
            <w:tcW w:w="1560" w:type="dxa"/>
          </w:tcPr>
          <w:p w14:paraId="58263A41" w14:textId="77777777" w:rsidR="00344F20" w:rsidRDefault="00000000">
            <w:r>
              <w:t>F5</w:t>
            </w:r>
          </w:p>
        </w:tc>
        <w:tc>
          <w:tcPr>
            <w:tcW w:w="1560" w:type="dxa"/>
          </w:tcPr>
          <w:p w14:paraId="4D95C6F9" w14:textId="77777777" w:rsidR="00344F20" w:rsidRDefault="00000000">
            <w:r>
              <w:t>Functional</w:t>
            </w:r>
          </w:p>
        </w:tc>
        <w:tc>
          <w:tcPr>
            <w:tcW w:w="1560" w:type="dxa"/>
          </w:tcPr>
          <w:p w14:paraId="05FF25DD" w14:textId="77777777" w:rsidR="00344F20" w:rsidRDefault="00000000">
            <w:r>
              <w:t xml:space="preserve">Provide narrative summaries with confidence/disclaimer </w:t>
            </w:r>
            <w:r>
              <w:lastRenderedPageBreak/>
              <w:t>cues.</w:t>
            </w:r>
          </w:p>
        </w:tc>
        <w:tc>
          <w:tcPr>
            <w:tcW w:w="1560" w:type="dxa"/>
          </w:tcPr>
          <w:p w14:paraId="285C35E0" w14:textId="77777777" w:rsidR="00344F20" w:rsidRDefault="00000000">
            <w:r>
              <w:lastRenderedPageBreak/>
              <w:t>Over-trust concern (4/6)</w:t>
            </w:r>
          </w:p>
        </w:tc>
        <w:tc>
          <w:tcPr>
            <w:tcW w:w="1560" w:type="dxa"/>
          </w:tcPr>
          <w:p w14:paraId="748B9AC1" w14:textId="77777777" w:rsidR="00344F20" w:rsidRDefault="00000000">
            <w:r>
              <w:t>Should</w:t>
            </w:r>
          </w:p>
        </w:tc>
        <w:tc>
          <w:tcPr>
            <w:tcW w:w="1560" w:type="dxa"/>
          </w:tcPr>
          <w:p w14:paraId="2ABCC9C9" w14:textId="77777777" w:rsidR="00344F20" w:rsidRDefault="00000000">
            <w:r>
              <w:t xml:space="preserve">Usability T4 + summary endpoint </w:t>
            </w:r>
            <w:r>
              <w:lastRenderedPageBreak/>
              <w:t>checks</w:t>
            </w:r>
          </w:p>
        </w:tc>
      </w:tr>
      <w:tr w:rsidR="00344F20" w14:paraId="69780F92" w14:textId="77777777">
        <w:tc>
          <w:tcPr>
            <w:tcW w:w="1560" w:type="dxa"/>
          </w:tcPr>
          <w:p w14:paraId="4055714D" w14:textId="77777777" w:rsidR="00344F20" w:rsidRDefault="00000000">
            <w:r>
              <w:lastRenderedPageBreak/>
              <w:t>F6</w:t>
            </w:r>
          </w:p>
        </w:tc>
        <w:tc>
          <w:tcPr>
            <w:tcW w:w="1560" w:type="dxa"/>
          </w:tcPr>
          <w:p w14:paraId="28E86D84" w14:textId="77777777" w:rsidR="00344F20" w:rsidRDefault="00000000">
            <w:r>
              <w:t>Functional</w:t>
            </w:r>
          </w:p>
        </w:tc>
        <w:tc>
          <w:tcPr>
            <w:tcW w:w="1560" w:type="dxa"/>
          </w:tcPr>
          <w:p w14:paraId="77BE32EC" w14:textId="77777777" w:rsidR="00344F20" w:rsidRDefault="00000000">
            <w:r>
              <w:t>Provide export and deletion controls for user data.</w:t>
            </w:r>
          </w:p>
        </w:tc>
        <w:tc>
          <w:tcPr>
            <w:tcW w:w="1560" w:type="dxa"/>
          </w:tcPr>
          <w:p w14:paraId="56B47CFF" w14:textId="77777777" w:rsidR="00344F20" w:rsidRDefault="00000000">
            <w:r>
              <w:t>Trust/control prompt outcomes</w:t>
            </w:r>
          </w:p>
        </w:tc>
        <w:tc>
          <w:tcPr>
            <w:tcW w:w="1560" w:type="dxa"/>
          </w:tcPr>
          <w:p w14:paraId="652C26D0" w14:textId="77777777" w:rsidR="00344F20" w:rsidRDefault="00000000">
            <w:r>
              <w:t>Should</w:t>
            </w:r>
          </w:p>
        </w:tc>
        <w:tc>
          <w:tcPr>
            <w:tcW w:w="1560" w:type="dxa"/>
          </w:tcPr>
          <w:p w14:paraId="69D9F425" w14:textId="77777777" w:rsidR="00344F20" w:rsidRDefault="00000000">
            <w:r>
              <w:t>Endpoint tests for export/delete</w:t>
            </w:r>
          </w:p>
        </w:tc>
      </w:tr>
      <w:tr w:rsidR="00344F20" w14:paraId="58CAE5DA" w14:textId="77777777">
        <w:tc>
          <w:tcPr>
            <w:tcW w:w="1560" w:type="dxa"/>
          </w:tcPr>
          <w:p w14:paraId="3DFA55F7" w14:textId="77777777" w:rsidR="00344F20" w:rsidRDefault="00000000">
            <w:r>
              <w:t>NF1</w:t>
            </w:r>
          </w:p>
        </w:tc>
        <w:tc>
          <w:tcPr>
            <w:tcW w:w="1560" w:type="dxa"/>
          </w:tcPr>
          <w:p w14:paraId="47C0BD38" w14:textId="77777777" w:rsidR="00344F20" w:rsidRDefault="00000000">
            <w:r>
              <w:t>Non-functional</w:t>
            </w:r>
          </w:p>
        </w:tc>
        <w:tc>
          <w:tcPr>
            <w:tcW w:w="1560" w:type="dxa"/>
          </w:tcPr>
          <w:p w14:paraId="4827FB0A" w14:textId="77777777" w:rsidR="00344F20" w:rsidRDefault="00000000">
            <w:r>
              <w:t>Privacy: minimise identifying data and pseudonymise sensitive fields.</w:t>
            </w:r>
          </w:p>
        </w:tc>
        <w:tc>
          <w:tcPr>
            <w:tcW w:w="1560" w:type="dxa"/>
          </w:tcPr>
          <w:p w14:paraId="40D6857A" w14:textId="77777777" w:rsidR="00344F20" w:rsidRDefault="00000000">
            <w:r>
              <w:t>Governance stakeholder expectations</w:t>
            </w:r>
          </w:p>
        </w:tc>
        <w:tc>
          <w:tcPr>
            <w:tcW w:w="1560" w:type="dxa"/>
          </w:tcPr>
          <w:p w14:paraId="00CB60CE" w14:textId="77777777" w:rsidR="00344F20" w:rsidRDefault="00000000">
            <w:r>
              <w:t>Must</w:t>
            </w:r>
          </w:p>
        </w:tc>
        <w:tc>
          <w:tcPr>
            <w:tcW w:w="1560" w:type="dxa"/>
          </w:tcPr>
          <w:p w14:paraId="154D7D41" w14:textId="77777777" w:rsidR="00344F20" w:rsidRDefault="00000000">
            <w:r>
              <w:t>Schema and anonymisation verification tests</w:t>
            </w:r>
          </w:p>
        </w:tc>
      </w:tr>
      <w:tr w:rsidR="00344F20" w14:paraId="70229061" w14:textId="77777777">
        <w:tc>
          <w:tcPr>
            <w:tcW w:w="1560" w:type="dxa"/>
          </w:tcPr>
          <w:p w14:paraId="7AE0CD39" w14:textId="77777777" w:rsidR="00344F20" w:rsidRDefault="00000000">
            <w:r>
              <w:t>NF2</w:t>
            </w:r>
          </w:p>
        </w:tc>
        <w:tc>
          <w:tcPr>
            <w:tcW w:w="1560" w:type="dxa"/>
          </w:tcPr>
          <w:p w14:paraId="1D2DF0F4" w14:textId="77777777" w:rsidR="00344F20" w:rsidRDefault="00000000">
            <w:r>
              <w:t>Non-functional</w:t>
            </w:r>
          </w:p>
        </w:tc>
        <w:tc>
          <w:tcPr>
            <w:tcW w:w="1560" w:type="dxa"/>
          </w:tcPr>
          <w:p w14:paraId="0681940A" w14:textId="77777777" w:rsidR="00344F20" w:rsidRDefault="00000000">
            <w:r>
              <w:t>Response time: common dashboard and summary routes should remain responsive in local use.</w:t>
            </w:r>
          </w:p>
        </w:tc>
        <w:tc>
          <w:tcPr>
            <w:tcW w:w="1560" w:type="dxa"/>
          </w:tcPr>
          <w:p w14:paraId="3418FD7A" w14:textId="77777777" w:rsidR="00344F20" w:rsidRDefault="00000000">
            <w:r>
              <w:t>User experience expectations</w:t>
            </w:r>
          </w:p>
        </w:tc>
        <w:tc>
          <w:tcPr>
            <w:tcW w:w="1560" w:type="dxa"/>
          </w:tcPr>
          <w:p w14:paraId="3DC113DA" w14:textId="77777777" w:rsidR="00344F20" w:rsidRDefault="00000000">
            <w:r>
              <w:t>Should</w:t>
            </w:r>
          </w:p>
        </w:tc>
        <w:tc>
          <w:tcPr>
            <w:tcW w:w="1560" w:type="dxa"/>
          </w:tcPr>
          <w:p w14:paraId="33236691" w14:textId="77777777" w:rsidR="00344F20" w:rsidRDefault="00000000">
            <w:r>
              <w:t>Latency measurements on representative datasets</w:t>
            </w:r>
          </w:p>
        </w:tc>
      </w:tr>
      <w:tr w:rsidR="00344F20" w14:paraId="34BD9E37" w14:textId="77777777">
        <w:tc>
          <w:tcPr>
            <w:tcW w:w="1560" w:type="dxa"/>
          </w:tcPr>
          <w:p w14:paraId="7909D2EB" w14:textId="77777777" w:rsidR="00344F20" w:rsidRDefault="00000000">
            <w:r>
              <w:t>NF3</w:t>
            </w:r>
          </w:p>
        </w:tc>
        <w:tc>
          <w:tcPr>
            <w:tcW w:w="1560" w:type="dxa"/>
          </w:tcPr>
          <w:p w14:paraId="08ED80FA" w14:textId="77777777" w:rsidR="00344F20" w:rsidRDefault="00000000">
            <w:r>
              <w:t>Non-functional</w:t>
            </w:r>
          </w:p>
        </w:tc>
        <w:tc>
          <w:tcPr>
            <w:tcW w:w="1560" w:type="dxa"/>
          </w:tcPr>
          <w:p w14:paraId="1A79B730" w14:textId="77777777" w:rsidR="00344F20" w:rsidRDefault="00000000">
            <w:r>
              <w:t>Reliability: core ingestion and summary flows should execute consistently without crashes.</w:t>
            </w:r>
          </w:p>
        </w:tc>
        <w:tc>
          <w:tcPr>
            <w:tcW w:w="1560" w:type="dxa"/>
          </w:tcPr>
          <w:p w14:paraId="4A756109" w14:textId="77777777" w:rsidR="00344F20" w:rsidRDefault="00000000">
            <w:r>
              <w:t>Assessor and user credibility needs</w:t>
            </w:r>
          </w:p>
        </w:tc>
        <w:tc>
          <w:tcPr>
            <w:tcW w:w="1560" w:type="dxa"/>
          </w:tcPr>
          <w:p w14:paraId="141883BE" w14:textId="77777777" w:rsidR="00344F20" w:rsidRDefault="00000000">
            <w:r>
              <w:t>Must</w:t>
            </w:r>
          </w:p>
        </w:tc>
        <w:tc>
          <w:tcPr>
            <w:tcW w:w="1560" w:type="dxa"/>
          </w:tcPr>
          <w:p w14:paraId="0B82D1F7" w14:textId="77777777" w:rsidR="00344F20" w:rsidRDefault="00000000">
            <w:r>
              <w:t>Automated regression/API test suite</w:t>
            </w:r>
          </w:p>
        </w:tc>
      </w:tr>
      <w:tr w:rsidR="00344F20" w14:paraId="55C50DE8" w14:textId="77777777">
        <w:tc>
          <w:tcPr>
            <w:tcW w:w="1560" w:type="dxa"/>
          </w:tcPr>
          <w:p w14:paraId="696B6145" w14:textId="77777777" w:rsidR="00344F20" w:rsidRDefault="00000000">
            <w:r>
              <w:t>NF4</w:t>
            </w:r>
          </w:p>
        </w:tc>
        <w:tc>
          <w:tcPr>
            <w:tcW w:w="1560" w:type="dxa"/>
          </w:tcPr>
          <w:p w14:paraId="577F843C" w14:textId="77777777" w:rsidR="00344F20" w:rsidRDefault="00000000">
            <w:r>
              <w:t>Non-functional</w:t>
            </w:r>
          </w:p>
        </w:tc>
        <w:tc>
          <w:tcPr>
            <w:tcW w:w="1560" w:type="dxa"/>
          </w:tcPr>
          <w:p w14:paraId="5200C86A" w14:textId="77777777" w:rsidR="00344F20" w:rsidRDefault="00000000">
            <w:r>
              <w:t>Usability: key tasks should be completable with minimal clarification.</w:t>
            </w:r>
          </w:p>
        </w:tc>
        <w:tc>
          <w:tcPr>
            <w:tcW w:w="1560" w:type="dxa"/>
          </w:tcPr>
          <w:p w14:paraId="03156374" w14:textId="77777777" w:rsidR="00344F20" w:rsidRDefault="00000000">
            <w:r>
              <w:t>Usability study observations</w:t>
            </w:r>
          </w:p>
        </w:tc>
        <w:tc>
          <w:tcPr>
            <w:tcW w:w="1560" w:type="dxa"/>
          </w:tcPr>
          <w:p w14:paraId="6694FD8E" w14:textId="77777777" w:rsidR="00344F20" w:rsidRDefault="00000000">
            <w:r>
              <w:t>Should</w:t>
            </w:r>
          </w:p>
        </w:tc>
        <w:tc>
          <w:tcPr>
            <w:tcW w:w="1560" w:type="dxa"/>
          </w:tcPr>
          <w:p w14:paraId="7CD01510" w14:textId="77777777" w:rsidR="00344F20" w:rsidRDefault="00000000">
            <w:r>
              <w:t>Task completion metrics T1-T4</w:t>
            </w:r>
          </w:p>
        </w:tc>
      </w:tr>
      <w:tr w:rsidR="00344F20" w14:paraId="4AFAE1D0" w14:textId="77777777">
        <w:tc>
          <w:tcPr>
            <w:tcW w:w="1560" w:type="dxa"/>
          </w:tcPr>
          <w:p w14:paraId="03B36A4E" w14:textId="77777777" w:rsidR="00344F20" w:rsidRDefault="00000000">
            <w:r>
              <w:t>NF5</w:t>
            </w:r>
          </w:p>
        </w:tc>
        <w:tc>
          <w:tcPr>
            <w:tcW w:w="1560" w:type="dxa"/>
          </w:tcPr>
          <w:p w14:paraId="1501F0D4" w14:textId="77777777" w:rsidR="00344F20" w:rsidRDefault="00000000">
            <w:r>
              <w:t>Non-functional</w:t>
            </w:r>
          </w:p>
        </w:tc>
        <w:tc>
          <w:tcPr>
            <w:tcW w:w="1560" w:type="dxa"/>
          </w:tcPr>
          <w:p w14:paraId="0680BB3A" w14:textId="77777777" w:rsidR="00344F20" w:rsidRDefault="00000000">
            <w:r>
              <w:t>Local availability: core features should operate offline on a single trusted device.</w:t>
            </w:r>
          </w:p>
        </w:tc>
        <w:tc>
          <w:tcPr>
            <w:tcW w:w="1560" w:type="dxa"/>
          </w:tcPr>
          <w:p w14:paraId="139B5B1E" w14:textId="77777777" w:rsidR="00344F20" w:rsidRDefault="00000000">
            <w:r>
              <w:t>Local-first requirement baseline</w:t>
            </w:r>
          </w:p>
        </w:tc>
        <w:tc>
          <w:tcPr>
            <w:tcW w:w="1560" w:type="dxa"/>
          </w:tcPr>
          <w:p w14:paraId="4A034678" w14:textId="77777777" w:rsidR="00344F20" w:rsidRDefault="00000000">
            <w:r>
              <w:t>Must</w:t>
            </w:r>
          </w:p>
        </w:tc>
        <w:tc>
          <w:tcPr>
            <w:tcW w:w="1560" w:type="dxa"/>
          </w:tcPr>
          <w:p w14:paraId="7AB348C0" w14:textId="77777777" w:rsidR="00344F20" w:rsidRDefault="00000000">
            <w:r>
              <w:t>Offline execution walkthroughs</w:t>
            </w:r>
          </w:p>
        </w:tc>
      </w:tr>
      <w:tr w:rsidR="00344F20" w14:paraId="7C69A14F" w14:textId="77777777">
        <w:tc>
          <w:tcPr>
            <w:tcW w:w="1560" w:type="dxa"/>
          </w:tcPr>
          <w:p w14:paraId="15B5D057" w14:textId="77777777" w:rsidR="00344F20" w:rsidRDefault="00000000">
            <w:r>
              <w:t>NF6</w:t>
            </w:r>
          </w:p>
        </w:tc>
        <w:tc>
          <w:tcPr>
            <w:tcW w:w="1560" w:type="dxa"/>
          </w:tcPr>
          <w:p w14:paraId="7B066308" w14:textId="77777777" w:rsidR="00344F20" w:rsidRDefault="00000000">
            <w:r>
              <w:t>Non-</w:t>
            </w:r>
            <w:r>
              <w:lastRenderedPageBreak/>
              <w:t>functional</w:t>
            </w:r>
          </w:p>
        </w:tc>
        <w:tc>
          <w:tcPr>
            <w:tcW w:w="1560" w:type="dxa"/>
          </w:tcPr>
          <w:p w14:paraId="3F122A69" w14:textId="77777777" w:rsidR="00344F20" w:rsidRDefault="00000000">
            <w:r>
              <w:lastRenderedPageBreak/>
              <w:t xml:space="preserve">Maintainability: </w:t>
            </w:r>
            <w:r>
              <w:lastRenderedPageBreak/>
              <w:t>modular code boundaries should support safe extension.</w:t>
            </w:r>
          </w:p>
        </w:tc>
        <w:tc>
          <w:tcPr>
            <w:tcW w:w="1560" w:type="dxa"/>
          </w:tcPr>
          <w:p w14:paraId="36F1C567" w14:textId="77777777" w:rsidR="00344F20" w:rsidRDefault="00000000">
            <w:r>
              <w:lastRenderedPageBreak/>
              <w:t xml:space="preserve">Technical </w:t>
            </w:r>
            <w:r>
              <w:lastRenderedPageBreak/>
              <w:t>reviewer feedback</w:t>
            </w:r>
          </w:p>
        </w:tc>
        <w:tc>
          <w:tcPr>
            <w:tcW w:w="1560" w:type="dxa"/>
          </w:tcPr>
          <w:p w14:paraId="742ED04A" w14:textId="77777777" w:rsidR="00344F20" w:rsidRDefault="00000000">
            <w:r>
              <w:lastRenderedPageBreak/>
              <w:t>Should</w:t>
            </w:r>
          </w:p>
        </w:tc>
        <w:tc>
          <w:tcPr>
            <w:tcW w:w="1560" w:type="dxa"/>
          </w:tcPr>
          <w:p w14:paraId="42F998D9" w14:textId="77777777" w:rsidR="00344F20" w:rsidRDefault="00000000">
            <w:r>
              <w:t xml:space="preserve">Code structure </w:t>
            </w:r>
            <w:r>
              <w:lastRenderedPageBreak/>
              <w:t>review + change-impact testing</w:t>
            </w:r>
          </w:p>
        </w:tc>
      </w:tr>
    </w:tbl>
    <w:p w14:paraId="7B5E43CA" w14:textId="77777777" w:rsidR="0022666C" w:rsidRDefault="00000000">
      <w:r>
        <w:lastRenderedPageBreak/>
        <w:t>Non-functional requirements are justified by project context: privacy and local availability protect sensitive behavioural data, response time and usability preserve practical value, reliability supports deployment confidence, and maintainability supports long-term evolution.</w:t>
      </w:r>
    </w:p>
    <w:p w14:paraId="6A5B9265" w14:textId="77777777" w:rsidR="0022666C" w:rsidRDefault="00000000">
      <w:pPr>
        <w:pStyle w:val="Heading2"/>
      </w:pPr>
      <w:bookmarkStart w:id="9" w:name="_Toc227179900"/>
      <w:r>
        <w:t>2.5 Prioritisation (MoSCoW)</w:t>
      </w:r>
      <w:bookmarkEnd w:id="9"/>
    </w:p>
    <w:p w14:paraId="560C09D4" w14:textId="77777777" w:rsidR="0022666C" w:rsidRDefault="00000000">
      <w:r>
        <w:t>Must: F1, F2, F3, NF1, NF3, NF5.</w:t>
      </w:r>
    </w:p>
    <w:p w14:paraId="26E1DB64" w14:textId="77777777" w:rsidR="0022666C" w:rsidRDefault="00000000">
      <w:r>
        <w:t>Should: F4, F5, F6, NF2, NF4, NF6.</w:t>
      </w:r>
    </w:p>
    <w:p w14:paraId="41AA48D8" w14:textId="77777777" w:rsidR="0022666C" w:rsidRDefault="00000000">
      <w:r>
        <w:t>Could: optional cross-device synchronisation and richer visual drill-down views.</w:t>
      </w:r>
    </w:p>
    <w:p w14:paraId="3CB9652E" w14:textId="77777777" w:rsidR="0022666C" w:rsidRDefault="00000000">
      <w:r>
        <w:t>Won't (current scope): production mobile telemetry agent and clinician-facing intervention tooling.</w:t>
      </w:r>
    </w:p>
    <w:p w14:paraId="2F6B5FF7" w14:textId="77777777" w:rsidR="0022666C" w:rsidRDefault="00000000">
      <w:pPr>
        <w:pStyle w:val="Heading2"/>
      </w:pPr>
      <w:bookmarkStart w:id="10" w:name="_Toc227179901"/>
      <w:r>
        <w:t>2.6 Design Artefacts and System Design</w:t>
      </w:r>
      <w:bookmarkEnd w:id="10"/>
    </w:p>
    <w:p w14:paraId="454D60CB" w14:textId="77777777" w:rsidR="0022666C" w:rsidRDefault="00000000">
      <w:r>
        <w:t>Visible design artefacts are included below to keep the design narrative explicit rather than implied.</w:t>
      </w:r>
    </w:p>
    <w:p w14:paraId="44873253" w14:textId="77777777" w:rsidR="0022666C" w:rsidRDefault="00000000">
      <w:r>
        <w:t>Table 2.2 Requirement-to-Component Traceability.</w:t>
      </w:r>
    </w:p>
    <w:tbl>
      <w:tblPr>
        <w:tblStyle w:val="TableGrid"/>
        <w:tblW w:w="0" w:type="auto"/>
        <w:tblLook w:val="04A0" w:firstRow="1" w:lastRow="0" w:firstColumn="1" w:lastColumn="0" w:noHBand="0" w:noVBand="1"/>
      </w:tblPr>
      <w:tblGrid>
        <w:gridCol w:w="2340"/>
        <w:gridCol w:w="2340"/>
        <w:gridCol w:w="2340"/>
        <w:gridCol w:w="2340"/>
      </w:tblGrid>
      <w:tr w:rsidR="00344F20" w14:paraId="43F0570B" w14:textId="77777777">
        <w:tc>
          <w:tcPr>
            <w:tcW w:w="2340" w:type="dxa"/>
          </w:tcPr>
          <w:p w14:paraId="11A2672F" w14:textId="77777777" w:rsidR="00344F20" w:rsidRDefault="00000000">
            <w:r>
              <w:t>Requirement</w:t>
            </w:r>
          </w:p>
        </w:tc>
        <w:tc>
          <w:tcPr>
            <w:tcW w:w="2340" w:type="dxa"/>
          </w:tcPr>
          <w:p w14:paraId="1E5D1F10" w14:textId="77777777" w:rsidR="00344F20" w:rsidRDefault="00000000">
            <w:r>
              <w:t>Primary Design Decision</w:t>
            </w:r>
          </w:p>
        </w:tc>
        <w:tc>
          <w:tcPr>
            <w:tcW w:w="2340" w:type="dxa"/>
          </w:tcPr>
          <w:p w14:paraId="757D69FF" w14:textId="77777777" w:rsidR="00344F20" w:rsidRDefault="00000000">
            <w:r>
              <w:t>Component(s)</w:t>
            </w:r>
          </w:p>
        </w:tc>
        <w:tc>
          <w:tcPr>
            <w:tcW w:w="2340" w:type="dxa"/>
          </w:tcPr>
          <w:p w14:paraId="67585CE3" w14:textId="77777777" w:rsidR="00344F20" w:rsidRDefault="00000000">
            <w:r>
              <w:t>Rationale</w:t>
            </w:r>
          </w:p>
        </w:tc>
      </w:tr>
      <w:tr w:rsidR="00344F20" w14:paraId="0A94DF34" w14:textId="77777777">
        <w:tc>
          <w:tcPr>
            <w:tcW w:w="2340" w:type="dxa"/>
          </w:tcPr>
          <w:p w14:paraId="76480E05" w14:textId="77777777" w:rsidR="00344F20" w:rsidRDefault="00000000">
            <w:r>
              <w:t>F1/NF5</w:t>
            </w:r>
          </w:p>
        </w:tc>
        <w:tc>
          <w:tcPr>
            <w:tcW w:w="2340" w:type="dxa"/>
          </w:tcPr>
          <w:p w14:paraId="454ECB87" w14:textId="77777777" w:rsidR="00344F20" w:rsidRDefault="00000000">
            <w:r>
              <w:t>Local-first architecture</w:t>
            </w:r>
          </w:p>
        </w:tc>
        <w:tc>
          <w:tcPr>
            <w:tcW w:w="2340" w:type="dxa"/>
          </w:tcPr>
          <w:p w14:paraId="7AE2E1AA" w14:textId="77777777" w:rsidR="00344F20" w:rsidRDefault="00000000">
            <w:r>
              <w:t>electron/main, src/db, SQLite</w:t>
            </w:r>
          </w:p>
        </w:tc>
        <w:tc>
          <w:tcPr>
            <w:tcW w:w="2340" w:type="dxa"/>
          </w:tcPr>
          <w:p w14:paraId="6CF83EFA" w14:textId="77777777" w:rsidR="00344F20" w:rsidRDefault="00000000">
            <w:r>
              <w:t>Avoid default remote data exposure and preserve offline operation.</w:t>
            </w:r>
          </w:p>
        </w:tc>
      </w:tr>
      <w:tr w:rsidR="00344F20" w14:paraId="0AD36E2B" w14:textId="77777777">
        <w:tc>
          <w:tcPr>
            <w:tcW w:w="2340" w:type="dxa"/>
          </w:tcPr>
          <w:p w14:paraId="0C439467" w14:textId="77777777" w:rsidR="00344F20" w:rsidRDefault="00000000">
            <w:r>
              <w:t>F2</w:t>
            </w:r>
          </w:p>
        </w:tc>
        <w:tc>
          <w:tcPr>
            <w:tcW w:w="2340" w:type="dxa"/>
          </w:tcPr>
          <w:p w14:paraId="17A0E3F9" w14:textId="77777777" w:rsidR="00344F20" w:rsidRDefault="00000000">
            <w:r>
              <w:t>Consent-gated ingestion pipeline</w:t>
            </w:r>
          </w:p>
        </w:tc>
        <w:tc>
          <w:tcPr>
            <w:tcW w:w="2340" w:type="dxa"/>
          </w:tcPr>
          <w:p w14:paraId="125695E9" w14:textId="77777777" w:rsidR="00344F20" w:rsidRDefault="00000000">
            <w:r>
              <w:t>src/server routes and middleware</w:t>
            </w:r>
          </w:p>
        </w:tc>
        <w:tc>
          <w:tcPr>
            <w:tcW w:w="2340" w:type="dxa"/>
          </w:tcPr>
          <w:p w14:paraId="1EC1C5F1" w14:textId="77777777" w:rsidR="00344F20" w:rsidRDefault="00000000">
            <w:r>
              <w:t>Ensure explicit user control before data enters storage.</w:t>
            </w:r>
          </w:p>
        </w:tc>
      </w:tr>
      <w:tr w:rsidR="00344F20" w14:paraId="45CC7A17" w14:textId="77777777">
        <w:tc>
          <w:tcPr>
            <w:tcW w:w="2340" w:type="dxa"/>
          </w:tcPr>
          <w:p w14:paraId="6C362343" w14:textId="77777777" w:rsidR="00344F20" w:rsidRDefault="00000000">
            <w:r>
              <w:t>F3/NF1</w:t>
            </w:r>
          </w:p>
        </w:tc>
        <w:tc>
          <w:tcPr>
            <w:tcW w:w="2340" w:type="dxa"/>
          </w:tcPr>
          <w:p w14:paraId="73F3B1A8" w14:textId="77777777" w:rsidR="00344F20" w:rsidRDefault="00000000">
            <w:r>
              <w:t>Per-user boundaries + anonymisation</w:t>
            </w:r>
          </w:p>
        </w:tc>
        <w:tc>
          <w:tcPr>
            <w:tcW w:w="2340" w:type="dxa"/>
          </w:tcPr>
          <w:p w14:paraId="66F35EA8" w14:textId="77777777" w:rsidR="00344F20" w:rsidRDefault="00000000">
            <w:r>
              <w:t>src/server auth, src/anonymize, src/db</w:t>
            </w:r>
          </w:p>
        </w:tc>
        <w:tc>
          <w:tcPr>
            <w:tcW w:w="2340" w:type="dxa"/>
          </w:tcPr>
          <w:p w14:paraId="21835123" w14:textId="77777777" w:rsidR="00344F20" w:rsidRDefault="00000000">
            <w:r>
              <w:t>Reduce cross-user leakage and re-identification risk.</w:t>
            </w:r>
          </w:p>
        </w:tc>
      </w:tr>
      <w:tr w:rsidR="00344F20" w14:paraId="3D2DE4C8" w14:textId="77777777">
        <w:tc>
          <w:tcPr>
            <w:tcW w:w="2340" w:type="dxa"/>
          </w:tcPr>
          <w:p w14:paraId="50749E0B" w14:textId="77777777" w:rsidR="00344F20" w:rsidRDefault="00000000">
            <w:r>
              <w:lastRenderedPageBreak/>
              <w:t>F4/NF4</w:t>
            </w:r>
          </w:p>
        </w:tc>
        <w:tc>
          <w:tcPr>
            <w:tcW w:w="2340" w:type="dxa"/>
          </w:tcPr>
          <w:p w14:paraId="24DFF619" w14:textId="77777777" w:rsidR="00344F20" w:rsidRDefault="00000000">
            <w:r>
              <w:t>Interpretability-oriented dashboard labels</w:t>
            </w:r>
          </w:p>
        </w:tc>
        <w:tc>
          <w:tcPr>
            <w:tcW w:w="2340" w:type="dxa"/>
          </w:tcPr>
          <w:p w14:paraId="3EF0D85A" w14:textId="77777777" w:rsidR="00344F20" w:rsidRDefault="00000000">
            <w:r>
              <w:t>public/stats.js, public/stats.html</w:t>
            </w:r>
          </w:p>
        </w:tc>
        <w:tc>
          <w:tcPr>
            <w:tcW w:w="2340" w:type="dxa"/>
          </w:tcPr>
          <w:p w14:paraId="38A8C22C" w14:textId="77777777" w:rsidR="00344F20" w:rsidRDefault="00000000">
            <w:r>
              <w:t>Improve comprehension for non-expert users.</w:t>
            </w:r>
          </w:p>
        </w:tc>
      </w:tr>
      <w:tr w:rsidR="00344F20" w14:paraId="00EBAA38" w14:textId="77777777">
        <w:tc>
          <w:tcPr>
            <w:tcW w:w="2340" w:type="dxa"/>
          </w:tcPr>
          <w:p w14:paraId="24AE9B7C" w14:textId="77777777" w:rsidR="00344F20" w:rsidRDefault="00000000">
            <w:r>
              <w:t>F5</w:t>
            </w:r>
          </w:p>
        </w:tc>
        <w:tc>
          <w:tcPr>
            <w:tcW w:w="2340" w:type="dxa"/>
          </w:tcPr>
          <w:p w14:paraId="598F9AD1" w14:textId="77777777" w:rsidR="00344F20" w:rsidRDefault="00000000">
            <w:r>
              <w:t>Confidence-aware summary generation</w:t>
            </w:r>
          </w:p>
        </w:tc>
        <w:tc>
          <w:tcPr>
            <w:tcW w:w="2340" w:type="dxa"/>
          </w:tcPr>
          <w:p w14:paraId="75333BA9" w14:textId="77777777" w:rsidR="00344F20" w:rsidRDefault="00000000">
            <w:r>
              <w:t>src/llm, fallback summarisation path</w:t>
            </w:r>
          </w:p>
        </w:tc>
        <w:tc>
          <w:tcPr>
            <w:tcW w:w="2340" w:type="dxa"/>
          </w:tcPr>
          <w:p w14:paraId="4984A646" w14:textId="77777777" w:rsidR="00344F20" w:rsidRDefault="00000000">
            <w:r>
              <w:t>Limit over-trust and preserve safe degradation.</w:t>
            </w:r>
          </w:p>
        </w:tc>
      </w:tr>
      <w:tr w:rsidR="00344F20" w14:paraId="313B2AFB" w14:textId="77777777">
        <w:tc>
          <w:tcPr>
            <w:tcW w:w="2340" w:type="dxa"/>
          </w:tcPr>
          <w:p w14:paraId="6BEDD133" w14:textId="77777777" w:rsidR="00344F20" w:rsidRDefault="00000000">
            <w:r>
              <w:t>NF6</w:t>
            </w:r>
          </w:p>
        </w:tc>
        <w:tc>
          <w:tcPr>
            <w:tcW w:w="2340" w:type="dxa"/>
          </w:tcPr>
          <w:p w14:paraId="1D7F8DD6" w14:textId="77777777" w:rsidR="00344F20" w:rsidRDefault="00000000">
            <w:r>
              <w:t>Modular decomposition</w:t>
            </w:r>
          </w:p>
        </w:tc>
        <w:tc>
          <w:tcPr>
            <w:tcW w:w="2340" w:type="dxa"/>
          </w:tcPr>
          <w:p w14:paraId="417116CB" w14:textId="77777777" w:rsidR="00344F20" w:rsidRDefault="00000000">
            <w:r>
              <w:t>src/connectors, src/server, src/db, src/llm</w:t>
            </w:r>
          </w:p>
        </w:tc>
        <w:tc>
          <w:tcPr>
            <w:tcW w:w="2340" w:type="dxa"/>
          </w:tcPr>
          <w:p w14:paraId="2A845199" w14:textId="77777777" w:rsidR="00344F20" w:rsidRDefault="00000000">
            <w:r>
              <w:t>Improve change isolation and maintainability.</w:t>
            </w:r>
          </w:p>
        </w:tc>
      </w:tr>
    </w:tbl>
    <w:p w14:paraId="45ECB534" w14:textId="77777777" w:rsidR="0022666C" w:rsidRDefault="00000000">
      <w:r>
        <w:t>Design model (component view): Electron UI -&gt; Local Express API -&gt; SQLite store, with anonymisation and connector modules mediating ingestion, and summary generation isolated behind explicit confidence signalling.</w:t>
      </w:r>
    </w:p>
    <w:p w14:paraId="24F05373" w14:textId="77777777" w:rsidR="0022666C" w:rsidRDefault="00000000">
      <w:r>
        <w:t>Technology choice rationale: Electron was selected for rapid desktop delivery and predictable packaging across assessor environments; Express was selected for clear endpoint orchestration and testability; SQLite was selected for single-file local persistence, low operational overhead, and transparent backup/recovery. Compared with cloud-first alternatives, this stack better satisfies prioritised requirements F1, F2, F3, NF1, and NF5.</w:t>
      </w:r>
    </w:p>
    <w:p w14:paraId="32BE2829" w14:textId="77777777" w:rsidR="0022666C" w:rsidRDefault="00000000">
      <w:pPr>
        <w:pStyle w:val="Heading2"/>
      </w:pPr>
      <w:bookmarkStart w:id="11" w:name="_Toc227179902"/>
      <w:r>
        <w:t>2.7 Risks and Project Planning</w:t>
      </w:r>
      <w:bookmarkEnd w:id="11"/>
    </w:p>
    <w:p w14:paraId="44178E60" w14:textId="77777777" w:rsidR="0022666C" w:rsidRDefault="00000000">
      <w:r>
        <w:t>Risk management remains important but is positioned after analysis and design decisions. Key risks were schema migration breakage, package-version drift, and user misunderstanding of generated summaries. Mitigations included migration checks, dependency pinning/retesting, and confidence/disclaimer design controls.</w:t>
      </w:r>
    </w:p>
    <w:p w14:paraId="56BDDEC7" w14:textId="77777777" w:rsidR="0022666C" w:rsidRDefault="00000000">
      <w:r>
        <w:t>Project planning used milestone checkpoints and incremental integration. This sequencing protected high-priority privacy and correctness requirements before lower-priority enhancement work.</w:t>
      </w:r>
    </w:p>
    <w:p w14:paraId="4D185355" w14:textId="77777777" w:rsidR="0022666C" w:rsidRDefault="00000000">
      <w:pPr>
        <w:ind w:firstLine="357"/>
      </w:pPr>
      <w:r>
        <w:t xml:space="preserve">The project was managed using a phased, milestone-oriented strategy that combined iterative development with periodic evaluation checkpoints. Because the project module assesses both the artefact and the written report, project management had to support more than coding alone. The plan therefore prioritised early completion of core security and persistence features, followed by analytics, </w:t>
      </w:r>
      <w:r>
        <w:lastRenderedPageBreak/>
        <w:t>validation and documentation. This sequencing was chosen to reduce the risk of late rework in privacy-critical areas.</w:t>
      </w:r>
    </w:p>
    <w:p w14:paraId="3941B1F4" w14:textId="77777777" w:rsidR="00344F20" w:rsidRDefault="00000000">
      <w:r>
        <w:t>Table 2.3 Project Phases, Activities, Deliverables and Indicative Outcomes.</w:t>
      </w:r>
    </w:p>
    <w:tbl>
      <w:tblPr>
        <w:tblStyle w:val="TableGrid"/>
        <w:tblW w:w="0" w:type="auto"/>
        <w:tblLook w:val="04A0" w:firstRow="1" w:lastRow="0" w:firstColumn="1" w:lastColumn="0" w:noHBand="0" w:noVBand="1"/>
      </w:tblPr>
      <w:tblGrid>
        <w:gridCol w:w="2340"/>
        <w:gridCol w:w="2340"/>
        <w:gridCol w:w="2340"/>
        <w:gridCol w:w="2340"/>
      </w:tblGrid>
      <w:tr w:rsidR="00344F20" w14:paraId="6AE4B009" w14:textId="77777777">
        <w:tc>
          <w:tcPr>
            <w:tcW w:w="2340" w:type="dxa"/>
          </w:tcPr>
          <w:p w14:paraId="2854C1D2" w14:textId="77777777" w:rsidR="00344F20" w:rsidRDefault="00000000">
            <w:r>
              <w:t>Phase</w:t>
            </w:r>
          </w:p>
        </w:tc>
        <w:tc>
          <w:tcPr>
            <w:tcW w:w="2340" w:type="dxa"/>
          </w:tcPr>
          <w:p w14:paraId="569C6982" w14:textId="77777777" w:rsidR="00344F20" w:rsidRDefault="00000000">
            <w:r>
              <w:t>Activities</w:t>
            </w:r>
          </w:p>
        </w:tc>
        <w:tc>
          <w:tcPr>
            <w:tcW w:w="2340" w:type="dxa"/>
          </w:tcPr>
          <w:p w14:paraId="4988805C" w14:textId="77777777" w:rsidR="00344F20" w:rsidRDefault="00000000">
            <w:r>
              <w:t>Deliverables</w:t>
            </w:r>
          </w:p>
        </w:tc>
        <w:tc>
          <w:tcPr>
            <w:tcW w:w="2340" w:type="dxa"/>
          </w:tcPr>
          <w:p w14:paraId="14B124FD" w14:textId="77777777" w:rsidR="00344F20" w:rsidRDefault="00000000">
            <w:r>
              <w:t>Indicative Outcome</w:t>
            </w:r>
          </w:p>
        </w:tc>
      </w:tr>
      <w:tr w:rsidR="00344F20" w14:paraId="62722D57" w14:textId="77777777">
        <w:tc>
          <w:tcPr>
            <w:tcW w:w="2340" w:type="dxa"/>
          </w:tcPr>
          <w:p w14:paraId="624236F6" w14:textId="77777777" w:rsidR="00344F20" w:rsidRDefault="00000000">
            <w:r>
              <w:t>Phase 1: Requirements and Architecture</w:t>
            </w:r>
          </w:p>
        </w:tc>
        <w:tc>
          <w:tcPr>
            <w:tcW w:w="2340" w:type="dxa"/>
          </w:tcPr>
          <w:p w14:paraId="21437893" w14:textId="77777777" w:rsidR="00344F20" w:rsidRDefault="00000000">
            <w:r>
              <w:t>Define problem, scope, privacy objectives and stack selection</w:t>
            </w:r>
          </w:p>
        </w:tc>
        <w:tc>
          <w:tcPr>
            <w:tcW w:w="2340" w:type="dxa"/>
          </w:tcPr>
          <w:p w14:paraId="347566E3" w14:textId="77777777" w:rsidR="00344F20" w:rsidRDefault="00000000">
            <w:r>
              <w:t>Architecture baseline</w:t>
            </w:r>
          </w:p>
        </w:tc>
        <w:tc>
          <w:tcPr>
            <w:tcW w:w="2340" w:type="dxa"/>
          </w:tcPr>
          <w:p w14:paraId="16F8D0E2" w14:textId="77777777" w:rsidR="00344F20" w:rsidRDefault="00000000">
            <w:r>
              <w:t>Local-first model and module boundaries approved</w:t>
            </w:r>
          </w:p>
        </w:tc>
      </w:tr>
      <w:tr w:rsidR="00344F20" w14:paraId="1EFFA334" w14:textId="77777777">
        <w:tc>
          <w:tcPr>
            <w:tcW w:w="2340" w:type="dxa"/>
          </w:tcPr>
          <w:p w14:paraId="51424822" w14:textId="77777777" w:rsidR="00344F20" w:rsidRDefault="00000000">
            <w:r>
              <w:t>Phase 2: Core Platform</w:t>
            </w:r>
          </w:p>
        </w:tc>
        <w:tc>
          <w:tcPr>
            <w:tcW w:w="2340" w:type="dxa"/>
          </w:tcPr>
          <w:p w14:paraId="76D61EE8" w14:textId="77777777" w:rsidR="00344F20" w:rsidRDefault="00000000">
            <w:r>
              <w:t>User model, authentication, settings and events schema</w:t>
            </w:r>
          </w:p>
        </w:tc>
        <w:tc>
          <w:tcPr>
            <w:tcW w:w="2340" w:type="dxa"/>
          </w:tcPr>
          <w:p w14:paraId="0F6CB354" w14:textId="77777777" w:rsidR="00344F20" w:rsidRDefault="00000000">
            <w:r>
              <w:t>Running API with persistence</w:t>
            </w:r>
          </w:p>
        </w:tc>
        <w:tc>
          <w:tcPr>
            <w:tcW w:w="2340" w:type="dxa"/>
          </w:tcPr>
          <w:p w14:paraId="58285988" w14:textId="77777777" w:rsidR="00344F20" w:rsidRDefault="00000000">
            <w:r>
              <w:t>Multi-user local system operational</w:t>
            </w:r>
          </w:p>
        </w:tc>
      </w:tr>
      <w:tr w:rsidR="00344F20" w14:paraId="54C4E2A8" w14:textId="77777777">
        <w:tc>
          <w:tcPr>
            <w:tcW w:w="2340" w:type="dxa"/>
          </w:tcPr>
          <w:p w14:paraId="5024D1D7" w14:textId="77777777" w:rsidR="00344F20" w:rsidRDefault="00000000">
            <w:r>
              <w:t>Phase 3: Data Ingestion</w:t>
            </w:r>
          </w:p>
        </w:tc>
        <w:tc>
          <w:tcPr>
            <w:tcW w:w="2340" w:type="dxa"/>
          </w:tcPr>
          <w:p w14:paraId="2F92F7AE" w14:textId="77777777" w:rsidR="00344F20" w:rsidRDefault="00000000">
            <w:r>
              <w:t>Event endpoints and import connectors</w:t>
            </w:r>
          </w:p>
        </w:tc>
        <w:tc>
          <w:tcPr>
            <w:tcW w:w="2340" w:type="dxa"/>
          </w:tcPr>
          <w:p w14:paraId="34348822" w14:textId="77777777" w:rsidR="00344F20" w:rsidRDefault="00000000">
            <w:r>
              <w:t>WhatsApp, Telegram and browser ingestion</w:t>
            </w:r>
          </w:p>
        </w:tc>
        <w:tc>
          <w:tcPr>
            <w:tcW w:w="2340" w:type="dxa"/>
          </w:tcPr>
          <w:p w14:paraId="5E57437C" w14:textId="77777777" w:rsidR="00344F20" w:rsidRDefault="00000000">
            <w:r>
              <w:t>Input interoperability demonstrated</w:t>
            </w:r>
          </w:p>
        </w:tc>
      </w:tr>
      <w:tr w:rsidR="00344F20" w14:paraId="1588383C" w14:textId="77777777">
        <w:tc>
          <w:tcPr>
            <w:tcW w:w="2340" w:type="dxa"/>
          </w:tcPr>
          <w:p w14:paraId="2038357A" w14:textId="77777777" w:rsidR="00344F20" w:rsidRDefault="00000000">
            <w:r>
              <w:t>Phase 4: Analytics</w:t>
            </w:r>
          </w:p>
        </w:tc>
        <w:tc>
          <w:tcPr>
            <w:tcW w:w="2340" w:type="dxa"/>
          </w:tcPr>
          <w:p w14:paraId="2768591F" w14:textId="77777777" w:rsidR="00344F20" w:rsidRDefault="00000000">
            <w:r>
              <w:t>Summary queries, charts and filtering logic</w:t>
            </w:r>
          </w:p>
        </w:tc>
        <w:tc>
          <w:tcPr>
            <w:tcW w:w="2340" w:type="dxa"/>
          </w:tcPr>
          <w:p w14:paraId="692FBEE5" w14:textId="77777777" w:rsidR="00344F20" w:rsidRDefault="00000000">
            <w:r>
              <w:t>Statistical views and trend endpoints</w:t>
            </w:r>
          </w:p>
        </w:tc>
        <w:tc>
          <w:tcPr>
            <w:tcW w:w="2340" w:type="dxa"/>
          </w:tcPr>
          <w:p w14:paraId="67BB3FB7" w14:textId="77777777" w:rsidR="00344F20" w:rsidRDefault="00000000">
            <w:r>
              <w:t>Behaviour insight available</w:t>
            </w:r>
          </w:p>
        </w:tc>
      </w:tr>
      <w:tr w:rsidR="00344F20" w14:paraId="79FF502B" w14:textId="77777777">
        <w:tc>
          <w:tcPr>
            <w:tcW w:w="2340" w:type="dxa"/>
          </w:tcPr>
          <w:p w14:paraId="25E206BA" w14:textId="77777777" w:rsidR="00344F20" w:rsidRDefault="00000000">
            <w:r>
              <w:t>Phase 5: Privacy Controls</w:t>
            </w:r>
          </w:p>
        </w:tc>
        <w:tc>
          <w:tcPr>
            <w:tcW w:w="2340" w:type="dxa"/>
          </w:tcPr>
          <w:p w14:paraId="6B28D87F" w14:textId="77777777" w:rsidR="00344F20" w:rsidRDefault="00000000">
            <w:r>
              <w:t>Consent toggle, export, pseudonymisation and delete operations</w:t>
            </w:r>
          </w:p>
        </w:tc>
        <w:tc>
          <w:tcPr>
            <w:tcW w:w="2340" w:type="dxa"/>
          </w:tcPr>
          <w:p w14:paraId="1906728E" w14:textId="77777777" w:rsidR="00344F20" w:rsidRDefault="00000000">
            <w:r>
              <w:t>User data lifecycle controls</w:t>
            </w:r>
          </w:p>
        </w:tc>
        <w:tc>
          <w:tcPr>
            <w:tcW w:w="2340" w:type="dxa"/>
          </w:tcPr>
          <w:p w14:paraId="27657326" w14:textId="77777777" w:rsidR="00344F20" w:rsidRDefault="00000000">
            <w:r>
              <w:t>Privacy posture strengthened</w:t>
            </w:r>
          </w:p>
        </w:tc>
      </w:tr>
      <w:tr w:rsidR="00344F20" w14:paraId="0EB0540D" w14:textId="77777777">
        <w:tc>
          <w:tcPr>
            <w:tcW w:w="2340" w:type="dxa"/>
          </w:tcPr>
          <w:p w14:paraId="52B379E1" w14:textId="77777777" w:rsidR="00344F20" w:rsidRDefault="00000000">
            <w:r>
              <w:t>Phase 6: Enhanced Insights</w:t>
            </w:r>
          </w:p>
        </w:tc>
        <w:tc>
          <w:tcPr>
            <w:tcW w:w="2340" w:type="dxa"/>
          </w:tcPr>
          <w:p w14:paraId="4A579B1B" w14:textId="77777777" w:rsidR="00344F20" w:rsidRDefault="00000000">
            <w:r>
              <w:t>Narrative summary pipeline, cache strategy and fallback behaviour</w:t>
            </w:r>
          </w:p>
        </w:tc>
        <w:tc>
          <w:tcPr>
            <w:tcW w:w="2340" w:type="dxa"/>
          </w:tcPr>
          <w:p w14:paraId="1DE64A01" w14:textId="77777777" w:rsidR="00344F20" w:rsidRDefault="00000000">
            <w:r>
              <w:t>Enhanced summary endpoint</w:t>
            </w:r>
          </w:p>
        </w:tc>
        <w:tc>
          <w:tcPr>
            <w:tcW w:w="2340" w:type="dxa"/>
          </w:tcPr>
          <w:p w14:paraId="26B1D11F" w14:textId="77777777" w:rsidR="00344F20" w:rsidRDefault="00000000">
            <w:r>
              <w:t>Local narrative insight generated reliably</w:t>
            </w:r>
          </w:p>
        </w:tc>
      </w:tr>
      <w:tr w:rsidR="00344F20" w14:paraId="5185479C" w14:textId="77777777">
        <w:tc>
          <w:tcPr>
            <w:tcW w:w="2340" w:type="dxa"/>
          </w:tcPr>
          <w:p w14:paraId="1D953CA2" w14:textId="77777777" w:rsidR="00344F20" w:rsidRDefault="00000000">
            <w:r>
              <w:t>Phase 7: Validation and Documentation</w:t>
            </w:r>
          </w:p>
        </w:tc>
        <w:tc>
          <w:tcPr>
            <w:tcW w:w="2340" w:type="dxa"/>
          </w:tcPr>
          <w:p w14:paraId="0143D864" w14:textId="77777777" w:rsidR="00344F20" w:rsidRDefault="00000000">
            <w:r>
              <w:t>Automated testing, dissertation drafting and final review</w:t>
            </w:r>
          </w:p>
        </w:tc>
        <w:tc>
          <w:tcPr>
            <w:tcW w:w="2340" w:type="dxa"/>
          </w:tcPr>
          <w:p w14:paraId="22D11706" w14:textId="77777777" w:rsidR="00344F20" w:rsidRDefault="00000000">
            <w:r>
              <w:t>Submission-ready artefact and report</w:t>
            </w:r>
          </w:p>
        </w:tc>
        <w:tc>
          <w:tcPr>
            <w:tcW w:w="2340" w:type="dxa"/>
          </w:tcPr>
          <w:p w14:paraId="4A6CF87A" w14:textId="77777777" w:rsidR="00344F20" w:rsidRDefault="00000000">
            <w:r>
              <w:t>Assessment-ready project</w:t>
            </w:r>
          </w:p>
        </w:tc>
      </w:tr>
    </w:tbl>
    <w:p w14:paraId="01190165" w14:textId="77777777" w:rsidR="00344F20" w:rsidRDefault="00344F20"/>
    <w:p w14:paraId="37572B60" w14:textId="77777777" w:rsidR="00344F20" w:rsidRDefault="00000000">
      <w:r>
        <w:t>Table 2.4 Risk Register and Mitigations.</w:t>
      </w:r>
    </w:p>
    <w:tbl>
      <w:tblPr>
        <w:tblStyle w:val="TableGrid"/>
        <w:tblW w:w="0" w:type="auto"/>
        <w:tblLook w:val="04A0" w:firstRow="1" w:lastRow="0" w:firstColumn="1" w:lastColumn="0" w:noHBand="0" w:noVBand="1"/>
      </w:tblPr>
      <w:tblGrid>
        <w:gridCol w:w="2340"/>
        <w:gridCol w:w="2340"/>
        <w:gridCol w:w="2340"/>
        <w:gridCol w:w="2340"/>
      </w:tblGrid>
      <w:tr w:rsidR="00344F20" w14:paraId="63F4A891" w14:textId="77777777">
        <w:tc>
          <w:tcPr>
            <w:tcW w:w="2340" w:type="dxa"/>
          </w:tcPr>
          <w:p w14:paraId="2627D7BF" w14:textId="77777777" w:rsidR="00344F20" w:rsidRDefault="00000000">
            <w:r>
              <w:t>Risk</w:t>
            </w:r>
          </w:p>
        </w:tc>
        <w:tc>
          <w:tcPr>
            <w:tcW w:w="2340" w:type="dxa"/>
          </w:tcPr>
          <w:p w14:paraId="618C7F78" w14:textId="77777777" w:rsidR="00344F20" w:rsidRDefault="00000000">
            <w:r>
              <w:t>Likelihood</w:t>
            </w:r>
          </w:p>
        </w:tc>
        <w:tc>
          <w:tcPr>
            <w:tcW w:w="2340" w:type="dxa"/>
          </w:tcPr>
          <w:p w14:paraId="66030A90" w14:textId="77777777" w:rsidR="00344F20" w:rsidRDefault="00000000">
            <w:r>
              <w:t>Impact</w:t>
            </w:r>
          </w:p>
        </w:tc>
        <w:tc>
          <w:tcPr>
            <w:tcW w:w="2340" w:type="dxa"/>
          </w:tcPr>
          <w:p w14:paraId="1DB92CB4" w14:textId="77777777" w:rsidR="00344F20" w:rsidRDefault="00000000">
            <w:r>
              <w:t>Mitigation</w:t>
            </w:r>
          </w:p>
        </w:tc>
      </w:tr>
      <w:tr w:rsidR="00344F20" w14:paraId="162A46FB" w14:textId="77777777">
        <w:tc>
          <w:tcPr>
            <w:tcW w:w="2340" w:type="dxa"/>
          </w:tcPr>
          <w:p w14:paraId="3BF39ED7" w14:textId="77777777" w:rsidR="00344F20" w:rsidRDefault="00000000">
            <w:r>
              <w:lastRenderedPageBreak/>
              <w:t>Identifier leakage through raw imports</w:t>
            </w:r>
          </w:p>
        </w:tc>
        <w:tc>
          <w:tcPr>
            <w:tcW w:w="2340" w:type="dxa"/>
          </w:tcPr>
          <w:p w14:paraId="0C21619F" w14:textId="77777777" w:rsidR="00344F20" w:rsidRDefault="00000000">
            <w:r>
              <w:t>Medium</w:t>
            </w:r>
          </w:p>
        </w:tc>
        <w:tc>
          <w:tcPr>
            <w:tcW w:w="2340" w:type="dxa"/>
          </w:tcPr>
          <w:p w14:paraId="77AAB71F" w14:textId="77777777" w:rsidR="00344F20" w:rsidRDefault="00000000">
            <w:r>
              <w:t>High</w:t>
            </w:r>
          </w:p>
        </w:tc>
        <w:tc>
          <w:tcPr>
            <w:tcW w:w="2340" w:type="dxa"/>
          </w:tcPr>
          <w:p w14:paraId="6B402076" w14:textId="77777777" w:rsidR="00344F20" w:rsidRDefault="00000000">
            <w:r>
              <w:t>Apply pseudonymisation before persistence and minimise stored fields</w:t>
            </w:r>
          </w:p>
        </w:tc>
      </w:tr>
      <w:tr w:rsidR="00344F20" w14:paraId="4050FE24" w14:textId="77777777">
        <w:tc>
          <w:tcPr>
            <w:tcW w:w="2340" w:type="dxa"/>
          </w:tcPr>
          <w:p w14:paraId="6EF1C540" w14:textId="77777777" w:rsidR="00344F20" w:rsidRDefault="00000000">
            <w:r>
              <w:t>Duplicate event ingestion in batch mode</w:t>
            </w:r>
          </w:p>
        </w:tc>
        <w:tc>
          <w:tcPr>
            <w:tcW w:w="2340" w:type="dxa"/>
          </w:tcPr>
          <w:p w14:paraId="4C291FAF" w14:textId="77777777" w:rsidR="00344F20" w:rsidRDefault="00000000">
            <w:r>
              <w:t>Medium</w:t>
            </w:r>
          </w:p>
        </w:tc>
        <w:tc>
          <w:tcPr>
            <w:tcW w:w="2340" w:type="dxa"/>
          </w:tcPr>
          <w:p w14:paraId="60B16AF1" w14:textId="77777777" w:rsidR="00344F20" w:rsidRDefault="00000000">
            <w:r>
              <w:t>Medium</w:t>
            </w:r>
          </w:p>
        </w:tc>
        <w:tc>
          <w:tcPr>
            <w:tcW w:w="2340" w:type="dxa"/>
          </w:tcPr>
          <w:p w14:paraId="11608EBF" w14:textId="77777777" w:rsidR="00344F20" w:rsidRDefault="00000000">
            <w:r>
              <w:t>Use uniqueness checks on (user_id, external_id) where external identifiers exist</w:t>
            </w:r>
          </w:p>
        </w:tc>
      </w:tr>
      <w:tr w:rsidR="00344F20" w14:paraId="763758CA" w14:textId="77777777">
        <w:tc>
          <w:tcPr>
            <w:tcW w:w="2340" w:type="dxa"/>
          </w:tcPr>
          <w:p w14:paraId="7E32933A" w14:textId="77777777" w:rsidR="00344F20" w:rsidRDefault="00000000">
            <w:r>
              <w:t>Data contamination across users</w:t>
            </w:r>
          </w:p>
        </w:tc>
        <w:tc>
          <w:tcPr>
            <w:tcW w:w="2340" w:type="dxa"/>
          </w:tcPr>
          <w:p w14:paraId="75470457" w14:textId="77777777" w:rsidR="00344F20" w:rsidRDefault="00000000">
            <w:r>
              <w:t>Low</w:t>
            </w:r>
          </w:p>
        </w:tc>
        <w:tc>
          <w:tcPr>
            <w:tcW w:w="2340" w:type="dxa"/>
          </w:tcPr>
          <w:p w14:paraId="407E6994" w14:textId="77777777" w:rsidR="00344F20" w:rsidRDefault="00000000">
            <w:r>
              <w:t>High</w:t>
            </w:r>
          </w:p>
        </w:tc>
        <w:tc>
          <w:tcPr>
            <w:tcW w:w="2340" w:type="dxa"/>
          </w:tcPr>
          <w:p w14:paraId="4CA522DD" w14:textId="77777777" w:rsidR="00344F20" w:rsidRDefault="00000000">
            <w:r>
              <w:t>Enforce explicit user_id scoping in all queries and tests</w:t>
            </w:r>
          </w:p>
        </w:tc>
      </w:tr>
      <w:tr w:rsidR="00344F20" w14:paraId="0F7C0F82" w14:textId="77777777">
        <w:tc>
          <w:tcPr>
            <w:tcW w:w="2340" w:type="dxa"/>
          </w:tcPr>
          <w:p w14:paraId="44563BC9" w14:textId="77777777" w:rsidR="00344F20" w:rsidRDefault="00000000">
            <w:r>
              <w:t>Over-reliance on local AI runtime</w:t>
            </w:r>
          </w:p>
        </w:tc>
        <w:tc>
          <w:tcPr>
            <w:tcW w:w="2340" w:type="dxa"/>
          </w:tcPr>
          <w:p w14:paraId="3B407858" w14:textId="77777777" w:rsidR="00344F20" w:rsidRDefault="00000000">
            <w:r>
              <w:t>Medium</w:t>
            </w:r>
          </w:p>
        </w:tc>
        <w:tc>
          <w:tcPr>
            <w:tcW w:w="2340" w:type="dxa"/>
          </w:tcPr>
          <w:p w14:paraId="33559825" w14:textId="77777777" w:rsidR="00344F20" w:rsidRDefault="00000000">
            <w:r>
              <w:t>Medium</w:t>
            </w:r>
          </w:p>
        </w:tc>
        <w:tc>
          <w:tcPr>
            <w:tcW w:w="2340" w:type="dxa"/>
          </w:tcPr>
          <w:p w14:paraId="75BA848D" w14:textId="77777777" w:rsidR="00344F20" w:rsidRDefault="00000000">
            <w:r>
              <w:t>Provide deterministic heuristic fallback when ONNX is unavailable</w:t>
            </w:r>
          </w:p>
        </w:tc>
      </w:tr>
      <w:tr w:rsidR="00344F20" w14:paraId="387F314F" w14:textId="77777777">
        <w:tc>
          <w:tcPr>
            <w:tcW w:w="2340" w:type="dxa"/>
          </w:tcPr>
          <w:p w14:paraId="256BB27D" w14:textId="77777777" w:rsidR="00344F20" w:rsidRDefault="00000000">
            <w:r>
              <w:t>Performance degradation on repeated summary calls</w:t>
            </w:r>
          </w:p>
        </w:tc>
        <w:tc>
          <w:tcPr>
            <w:tcW w:w="2340" w:type="dxa"/>
          </w:tcPr>
          <w:p w14:paraId="2FAB2B18" w14:textId="77777777" w:rsidR="00344F20" w:rsidRDefault="00000000">
            <w:r>
              <w:t>Medium</w:t>
            </w:r>
          </w:p>
        </w:tc>
        <w:tc>
          <w:tcPr>
            <w:tcW w:w="2340" w:type="dxa"/>
          </w:tcPr>
          <w:p w14:paraId="54A10EB6" w14:textId="77777777" w:rsidR="00344F20" w:rsidRDefault="00000000">
            <w:r>
              <w:t>Medium</w:t>
            </w:r>
          </w:p>
        </w:tc>
        <w:tc>
          <w:tcPr>
            <w:tcW w:w="2340" w:type="dxa"/>
          </w:tcPr>
          <w:p w14:paraId="41BE3189" w14:textId="77777777" w:rsidR="00344F20" w:rsidRDefault="00000000">
            <w:r>
              <w:t>Introduce summary caching with expiry and invalidation</w:t>
            </w:r>
          </w:p>
        </w:tc>
      </w:tr>
      <w:tr w:rsidR="00344F20" w14:paraId="0D2DAC90" w14:textId="77777777">
        <w:tc>
          <w:tcPr>
            <w:tcW w:w="2340" w:type="dxa"/>
          </w:tcPr>
          <w:p w14:paraId="029363B1" w14:textId="77777777" w:rsidR="00344F20" w:rsidRDefault="00000000">
            <w:r>
              <w:t>Loss of trust due to opaque processing</w:t>
            </w:r>
          </w:p>
        </w:tc>
        <w:tc>
          <w:tcPr>
            <w:tcW w:w="2340" w:type="dxa"/>
          </w:tcPr>
          <w:p w14:paraId="6B64356B" w14:textId="77777777" w:rsidR="00344F20" w:rsidRDefault="00000000">
            <w:r>
              <w:t>Medium</w:t>
            </w:r>
          </w:p>
        </w:tc>
        <w:tc>
          <w:tcPr>
            <w:tcW w:w="2340" w:type="dxa"/>
          </w:tcPr>
          <w:p w14:paraId="7E624BF2" w14:textId="77777777" w:rsidR="00344F20" w:rsidRDefault="00000000">
            <w:r>
              <w:t>High</w:t>
            </w:r>
          </w:p>
        </w:tc>
        <w:tc>
          <w:tcPr>
            <w:tcW w:w="2340" w:type="dxa"/>
          </w:tcPr>
          <w:p w14:paraId="1C088046" w14:textId="77777777" w:rsidR="00344F20" w:rsidRDefault="00000000">
            <w:r>
              <w:t>Provide visible consent state, export and irreversible delete endpoints</w:t>
            </w:r>
          </w:p>
        </w:tc>
      </w:tr>
    </w:tbl>
    <w:p w14:paraId="2C41CD75" w14:textId="77777777" w:rsidR="00344F20" w:rsidRDefault="00344F20"/>
    <w:p w14:paraId="7373BD5E" w14:textId="77777777" w:rsidR="00344F20" w:rsidRDefault="00000000">
      <w:r>
        <w:t>Table 2.5 Technology Stack and Component Roles.</w:t>
      </w:r>
    </w:p>
    <w:tbl>
      <w:tblPr>
        <w:tblStyle w:val="TableGrid"/>
        <w:tblW w:w="0" w:type="auto"/>
        <w:tblLook w:val="04A0" w:firstRow="1" w:lastRow="0" w:firstColumn="1" w:lastColumn="0" w:noHBand="0" w:noVBand="1"/>
      </w:tblPr>
      <w:tblGrid>
        <w:gridCol w:w="4680"/>
        <w:gridCol w:w="4680"/>
      </w:tblGrid>
      <w:tr w:rsidR="00344F20" w14:paraId="5D17F336" w14:textId="77777777">
        <w:tc>
          <w:tcPr>
            <w:tcW w:w="4680" w:type="dxa"/>
          </w:tcPr>
          <w:p w14:paraId="3A34C45F" w14:textId="77777777" w:rsidR="00344F20" w:rsidRDefault="00000000">
            <w:r>
              <w:t>Component</w:t>
            </w:r>
          </w:p>
        </w:tc>
        <w:tc>
          <w:tcPr>
            <w:tcW w:w="4680" w:type="dxa"/>
          </w:tcPr>
          <w:p w14:paraId="155E48B5" w14:textId="77777777" w:rsidR="00344F20" w:rsidRDefault="00000000">
            <w:r>
              <w:t>Specification / Role</w:t>
            </w:r>
          </w:p>
        </w:tc>
      </w:tr>
      <w:tr w:rsidR="00344F20" w14:paraId="58A6B60E" w14:textId="77777777">
        <w:tc>
          <w:tcPr>
            <w:tcW w:w="4680" w:type="dxa"/>
          </w:tcPr>
          <w:p w14:paraId="7ADA45F1" w14:textId="77777777" w:rsidR="00344F20" w:rsidRDefault="00000000">
            <w:r>
              <w:t>Runtime</w:t>
            </w:r>
          </w:p>
        </w:tc>
        <w:tc>
          <w:tcPr>
            <w:tcW w:w="4680" w:type="dxa"/>
          </w:tcPr>
          <w:p w14:paraId="22BA1AE6" w14:textId="77777777" w:rsidR="00344F20" w:rsidRDefault="00000000">
            <w:r>
              <w:t>Node.js</w:t>
            </w:r>
          </w:p>
        </w:tc>
      </w:tr>
      <w:tr w:rsidR="00344F20" w14:paraId="5745307B" w14:textId="77777777">
        <w:tc>
          <w:tcPr>
            <w:tcW w:w="4680" w:type="dxa"/>
          </w:tcPr>
          <w:p w14:paraId="0EA32263" w14:textId="77777777" w:rsidR="00344F20" w:rsidRDefault="00000000">
            <w:r>
              <w:t>Backend</w:t>
            </w:r>
          </w:p>
        </w:tc>
        <w:tc>
          <w:tcPr>
            <w:tcW w:w="4680" w:type="dxa"/>
          </w:tcPr>
          <w:p w14:paraId="236AE7A3" w14:textId="77777777" w:rsidR="00344F20" w:rsidRDefault="00000000">
            <w:r>
              <w:t>Express 5.x</w:t>
            </w:r>
          </w:p>
        </w:tc>
      </w:tr>
      <w:tr w:rsidR="00344F20" w14:paraId="3DE9919E" w14:textId="77777777">
        <w:tc>
          <w:tcPr>
            <w:tcW w:w="4680" w:type="dxa"/>
          </w:tcPr>
          <w:p w14:paraId="1461B77A" w14:textId="77777777" w:rsidR="00344F20" w:rsidRDefault="00000000">
            <w:r>
              <w:lastRenderedPageBreak/>
              <w:t>Desktop shell</w:t>
            </w:r>
          </w:p>
        </w:tc>
        <w:tc>
          <w:tcPr>
            <w:tcW w:w="4680" w:type="dxa"/>
          </w:tcPr>
          <w:p w14:paraId="03C8802B" w14:textId="77777777" w:rsidR="00344F20" w:rsidRDefault="00000000">
            <w:r>
              <w:t>Electron 40.x</w:t>
            </w:r>
          </w:p>
        </w:tc>
      </w:tr>
      <w:tr w:rsidR="00344F20" w14:paraId="7AD2885E" w14:textId="77777777">
        <w:tc>
          <w:tcPr>
            <w:tcW w:w="4680" w:type="dxa"/>
          </w:tcPr>
          <w:p w14:paraId="44842361" w14:textId="77777777" w:rsidR="00344F20" w:rsidRDefault="00000000">
            <w:r>
              <w:t>Database</w:t>
            </w:r>
          </w:p>
        </w:tc>
        <w:tc>
          <w:tcPr>
            <w:tcW w:w="4680" w:type="dxa"/>
          </w:tcPr>
          <w:p w14:paraId="1C4E16EF" w14:textId="77777777" w:rsidR="00344F20" w:rsidRDefault="00000000">
            <w:r>
              <w:t>SQLite via better-sqlite3 12.x</w:t>
            </w:r>
          </w:p>
        </w:tc>
      </w:tr>
      <w:tr w:rsidR="00344F20" w14:paraId="3EB52F79" w14:textId="77777777">
        <w:tc>
          <w:tcPr>
            <w:tcW w:w="4680" w:type="dxa"/>
          </w:tcPr>
          <w:p w14:paraId="79C66B2A" w14:textId="77777777" w:rsidR="00344F20" w:rsidRDefault="00000000">
            <w:r>
              <w:t>Password security</w:t>
            </w:r>
          </w:p>
        </w:tc>
        <w:tc>
          <w:tcPr>
            <w:tcW w:w="4680" w:type="dxa"/>
          </w:tcPr>
          <w:p w14:paraId="4C0A358D" w14:textId="77777777" w:rsidR="00344F20" w:rsidRDefault="00000000">
            <w:r>
              <w:t>bcryptjs</w:t>
            </w:r>
          </w:p>
        </w:tc>
      </w:tr>
      <w:tr w:rsidR="00344F20" w14:paraId="3DBF45D9" w14:textId="77777777">
        <w:tc>
          <w:tcPr>
            <w:tcW w:w="4680" w:type="dxa"/>
          </w:tcPr>
          <w:p w14:paraId="47EB1936" w14:textId="77777777" w:rsidR="00344F20" w:rsidRDefault="00000000">
            <w:r>
              <w:t>File ingestion</w:t>
            </w:r>
          </w:p>
        </w:tc>
        <w:tc>
          <w:tcPr>
            <w:tcW w:w="4680" w:type="dxa"/>
          </w:tcPr>
          <w:p w14:paraId="213307CF" w14:textId="77777777" w:rsidR="00344F20" w:rsidRDefault="00000000">
            <w:r>
              <w:t>multer</w:t>
            </w:r>
          </w:p>
        </w:tc>
      </w:tr>
      <w:tr w:rsidR="00344F20" w14:paraId="3B04CBDC" w14:textId="77777777">
        <w:tc>
          <w:tcPr>
            <w:tcW w:w="4680" w:type="dxa"/>
          </w:tcPr>
          <w:p w14:paraId="6DE771C4" w14:textId="77777777" w:rsidR="00344F20" w:rsidRDefault="00000000">
            <w:r>
              <w:t>API testing</w:t>
            </w:r>
          </w:p>
        </w:tc>
        <w:tc>
          <w:tcPr>
            <w:tcW w:w="4680" w:type="dxa"/>
          </w:tcPr>
          <w:p w14:paraId="63046789" w14:textId="77777777" w:rsidR="00344F20" w:rsidRDefault="00000000">
            <w:r>
              <w:t>Supertest with Node test runner</w:t>
            </w:r>
          </w:p>
        </w:tc>
      </w:tr>
      <w:tr w:rsidR="00344F20" w14:paraId="10B7F89F" w14:textId="77777777">
        <w:tc>
          <w:tcPr>
            <w:tcW w:w="4680" w:type="dxa"/>
          </w:tcPr>
          <w:p w14:paraId="420D8FA3" w14:textId="77777777" w:rsidR="00344F20" w:rsidRDefault="00000000">
            <w:r>
              <w:t>Optional AI summarisation</w:t>
            </w:r>
          </w:p>
        </w:tc>
        <w:tc>
          <w:tcPr>
            <w:tcW w:w="4680" w:type="dxa"/>
          </w:tcPr>
          <w:p w14:paraId="1D4C3C74" w14:textId="77777777" w:rsidR="00344F20" w:rsidRDefault="00000000">
            <w:r>
              <w:t>@xenova/transformers (ONNX pipeline)</w:t>
            </w:r>
          </w:p>
        </w:tc>
      </w:tr>
    </w:tbl>
    <w:p w14:paraId="7CC9B45D" w14:textId="77777777" w:rsidR="0022666C" w:rsidRDefault="00000000">
      <w:pPr>
        <w:pStyle w:val="Heading1"/>
      </w:pPr>
      <w:bookmarkStart w:id="12" w:name="_Toc227179903"/>
      <w:r>
        <w:t>3. Realisation</w:t>
      </w:r>
      <w:bookmarkEnd w:id="12"/>
    </w:p>
    <w:p w14:paraId="6119545C" w14:textId="77777777" w:rsidR="0022666C" w:rsidRDefault="00000000">
      <w:pPr>
        <w:pStyle w:val="Heading2"/>
      </w:pPr>
      <w:bookmarkStart w:id="13" w:name="_Toc227179904"/>
      <w:r>
        <w:t>3.1 Intended Audience</w:t>
      </w:r>
      <w:bookmarkEnd w:id="13"/>
    </w:p>
    <w:p w14:paraId="23C641F0" w14:textId="77777777" w:rsidR="0022666C" w:rsidRDefault="00000000">
      <w:pPr>
        <w:ind w:firstLine="357"/>
      </w:pPr>
      <w:r>
        <w:t>This section is written for technical readers with undergraduate-level computing knowledge, including assessors, developers and cyber-security students who may wish to reproduce or extend the system.</w:t>
      </w:r>
    </w:p>
    <w:p w14:paraId="07DC58FA" w14:textId="77777777" w:rsidR="0022666C" w:rsidRDefault="00000000">
      <w:pPr>
        <w:pStyle w:val="Heading2"/>
      </w:pPr>
      <w:bookmarkStart w:id="14" w:name="_Toc227179905"/>
      <w:r>
        <w:t>3.2 Recreating the Implementation</w:t>
      </w:r>
      <w:bookmarkEnd w:id="14"/>
    </w:p>
    <w:p w14:paraId="2B4E188F" w14:textId="77777777" w:rsidR="0022666C" w:rsidRDefault="00000000">
      <w:pPr>
        <w:pStyle w:val="Heading3"/>
      </w:pPr>
      <w:bookmarkStart w:id="15" w:name="_Toc227179906"/>
      <w:r>
        <w:t>3.2.1 Setup</w:t>
      </w:r>
      <w:bookmarkEnd w:id="15"/>
    </w:p>
    <w:p w14:paraId="6E10E017" w14:textId="77777777" w:rsidR="0022666C" w:rsidRDefault="00000000">
      <w:pPr>
        <w:ind w:firstLine="357"/>
      </w:pPr>
      <w:r>
        <w:t>To recreate the artefact, the user installs Node.js and npm, clones or downloads the project repository, installs dependencies with npm install, optionally sets a strong MYRIAD_SALT value and then launches the desktop or web mode using the supplied scripts. Because the application is local-first, no external cloud service is required for baseline operation.</w:t>
      </w:r>
    </w:p>
    <w:p w14:paraId="1871D0C3" w14:textId="77777777" w:rsidR="0022666C" w:rsidRDefault="00000000">
      <w:pPr>
        <w:pStyle w:val="Heading3"/>
      </w:pPr>
      <w:bookmarkStart w:id="16" w:name="_Toc227179907"/>
      <w:r>
        <w:t>3.2.2 Core Backend Construction</w:t>
      </w:r>
      <w:bookmarkEnd w:id="16"/>
    </w:p>
    <w:p w14:paraId="61628CCC" w14:textId="77777777" w:rsidR="0022666C" w:rsidRDefault="00000000">
      <w:pPr>
        <w:ind w:firstLine="357"/>
      </w:pPr>
      <w:r>
        <w:t>The backend follows a modular structure. The server module provides routing, validation, consent gating and endpoint orchestration. The database module creates or migrates schema elements and provides query helpers. A dedicated anonymisation module encapsulates salted SHA-256 transformation logic. Connector modules parse supported imports such as WhatsApp text exports, Telegram JSON and browser history files. The summary-generation module provides enhanced narrative output via either a deterministic heuristic path or an optional ONNX-backed provider.</w:t>
      </w:r>
    </w:p>
    <w:p w14:paraId="1CC064A6" w14:textId="77777777" w:rsidR="0022666C" w:rsidRDefault="00000000">
      <w:pPr>
        <w:ind w:firstLine="357"/>
      </w:pPr>
      <w:r>
        <w:t xml:space="preserve">The database schema includes users, authentication tokens, settings, events and summary-cache tables. Migration-aware logic checks for missing legacy columns before applying additive changes. This </w:t>
      </w:r>
      <w:r>
        <w:lastRenderedPageBreak/>
        <w:t>approach matters in a local desktop context because real users may already have an earlier database version; destructive migration would undermine trust and make iterative improvement more risky.</w:t>
      </w:r>
    </w:p>
    <w:p w14:paraId="1BE1F56B" w14:textId="77777777" w:rsidR="0022666C" w:rsidRDefault="00000000">
      <w:pPr>
        <w:pStyle w:val="Heading3"/>
      </w:pPr>
      <w:bookmarkStart w:id="17" w:name="_Toc227179908"/>
      <w:r>
        <w:t>3.2.3 Security-Relevant Implementation Details</w:t>
      </w:r>
      <w:bookmarkEnd w:id="17"/>
    </w:p>
    <w:p w14:paraId="4690DDCA" w14:textId="77777777" w:rsidR="0022666C" w:rsidRDefault="00000000">
      <w:pPr>
        <w:ind w:left="357" w:hanging="357"/>
      </w:pPr>
      <w:r>
        <w:rPr>
          <w:b/>
        </w:rPr>
        <w:t xml:space="preserve">• </w:t>
      </w:r>
      <w:r>
        <w:t>Passwords are hashed with bcrypt before persistence.</w:t>
      </w:r>
    </w:p>
    <w:p w14:paraId="3E997902" w14:textId="77777777" w:rsidR="0022666C" w:rsidRDefault="00000000">
      <w:pPr>
        <w:ind w:left="357" w:hanging="357"/>
      </w:pPr>
      <w:r>
        <w:rPr>
          <w:b/>
        </w:rPr>
        <w:t xml:space="preserve">• </w:t>
      </w:r>
      <w:r>
        <w:t>Auth tokens are generated locally and mapped to specific user identities.</w:t>
      </w:r>
    </w:p>
    <w:p w14:paraId="20C40769" w14:textId="77777777" w:rsidR="0022666C" w:rsidRDefault="00000000">
      <w:pPr>
        <w:ind w:left="357" w:hanging="357"/>
      </w:pPr>
      <w:r>
        <w:rPr>
          <w:b/>
        </w:rPr>
        <w:t xml:space="preserve">• </w:t>
      </w:r>
      <w:r>
        <w:t>Collection endpoints enforce the current consent state and deny ingestion when disabled.</w:t>
      </w:r>
    </w:p>
    <w:p w14:paraId="1B5D1E24" w14:textId="77777777" w:rsidR="0022666C" w:rsidRDefault="00000000">
      <w:pPr>
        <w:ind w:left="357" w:hanging="357"/>
      </w:pPr>
      <w:r>
        <w:rPr>
          <w:b/>
        </w:rPr>
        <w:t xml:space="preserve">• </w:t>
      </w:r>
      <w:r>
        <w:t>Global summary mode is gated behind an administrative header key rather than being exposed to ordinary users.</w:t>
      </w:r>
    </w:p>
    <w:p w14:paraId="5E59FA22" w14:textId="77777777" w:rsidR="0022666C" w:rsidRDefault="00000000">
      <w:pPr>
        <w:ind w:left="357" w:hanging="357"/>
      </w:pPr>
      <w:r>
        <w:rPr>
          <w:b/>
        </w:rPr>
        <w:t xml:space="preserve">• </w:t>
      </w:r>
      <w:r>
        <w:t>Identifiers are transformed using salted SHA-256 before persistence where pseudonymisation applies.</w:t>
      </w:r>
    </w:p>
    <w:p w14:paraId="3CDDC6E3" w14:textId="77777777" w:rsidR="0022666C" w:rsidRDefault="00000000">
      <w:pPr>
        <w:ind w:left="357" w:hanging="357"/>
      </w:pPr>
      <w:r>
        <w:rPr>
          <w:b/>
        </w:rPr>
        <w:t xml:space="preserve">• </w:t>
      </w:r>
      <w:r>
        <w:t>Input values are normalised and bounded to reduce malformed or abusive payload behaviour.</w:t>
      </w:r>
    </w:p>
    <w:p w14:paraId="2323D8D2" w14:textId="77777777" w:rsidR="0022666C" w:rsidRDefault="00000000">
      <w:pPr>
        <w:ind w:firstLine="357"/>
      </w:pPr>
      <w:r>
        <w:t>Additional safeguards include timestamp repair for malformed inputs, normalisation of platform labels, bounded metadata lengths and explicit user scoping on all event queries. These are modest but important controls for reducing accidental corruption or ambiguous analytics.</w:t>
      </w:r>
    </w:p>
    <w:p w14:paraId="3141A869" w14:textId="77777777" w:rsidR="0022666C" w:rsidRDefault="00000000">
      <w:pPr>
        <w:pStyle w:val="Heading2"/>
      </w:pPr>
      <w:bookmarkStart w:id="18" w:name="_Toc227179909"/>
      <w:r>
        <w:t>3.3 Using the Artefact and Generating Output</w:t>
      </w:r>
      <w:bookmarkEnd w:id="18"/>
    </w:p>
    <w:p w14:paraId="3EE69FDB" w14:textId="77777777" w:rsidR="0022666C" w:rsidRDefault="00000000">
      <w:pPr>
        <w:pStyle w:val="Heading3"/>
      </w:pPr>
      <w:bookmarkStart w:id="19" w:name="_Toc227179910"/>
      <w:r>
        <w:t>3.3.1 Data Ingestion Paths</w:t>
      </w:r>
      <w:bookmarkEnd w:id="19"/>
    </w:p>
    <w:p w14:paraId="308F7AFD" w14:textId="77777777" w:rsidR="0022666C" w:rsidRDefault="00000000">
      <w:pPr>
        <w:ind w:firstLine="357"/>
      </w:pPr>
      <w:r>
        <w:t>The system supports three practical ingestion modes: direct event submission via API endpoints, connector-specific imports for WhatsApp, Telegram and browser history formats, and a generic upload pathway that selects the relevant connector. This design keeps the artefact demonstrable within the project timescale while still showing interoperability with realistic personal-data exports.</w:t>
      </w:r>
    </w:p>
    <w:p w14:paraId="0B6DFB01" w14:textId="77777777" w:rsidR="0022666C" w:rsidRDefault="00000000">
      <w:pPr>
        <w:pStyle w:val="Heading3"/>
      </w:pPr>
      <w:bookmarkStart w:id="20" w:name="_Toc227179911"/>
      <w:r>
        <w:t>3.3.2 Analytics and Dashboard Output</w:t>
      </w:r>
      <w:bookmarkEnd w:id="20"/>
    </w:p>
    <w:p w14:paraId="15430698" w14:textId="77777777" w:rsidR="0022666C" w:rsidRDefault="00000000">
      <w:pPr>
        <w:ind w:firstLine="357"/>
      </w:pPr>
      <w:r>
        <w:t>The dashboard presents total events, total minutes, active-day counts, active-hour distributions, category usage, sentiment trend, conversation frequency, top topics, and device/platform breakdown. It also supports a selected time window, device filter, consent control, export, delete and enhanced narrative summary. The practical outcome is that the user can compare how their activity shifts across time and device contexts without relying on a remote service.</w:t>
      </w:r>
    </w:p>
    <w:p w14:paraId="4760B5A8" w14:textId="77777777" w:rsidR="0022666C" w:rsidRDefault="00000000">
      <w:pPr>
        <w:pStyle w:val="Heading3"/>
      </w:pPr>
      <w:bookmarkStart w:id="21" w:name="_Toc227179912"/>
      <w:r>
        <w:lastRenderedPageBreak/>
        <w:t>3.3.3 Example Output Structure</w:t>
      </w:r>
      <w:bookmarkEnd w:id="21"/>
    </w:p>
    <w:p w14:paraId="6425CFF6" w14:textId="77777777" w:rsidR="00344F20" w:rsidRDefault="00000000">
      <w:pPr>
        <w:pStyle w:val="Heading3"/>
      </w:pPr>
      <w:r>
        <w:t>3.3.4 Application Screenshots</w:t>
      </w:r>
    </w:p>
    <w:p w14:paraId="19A7F9B8" w14:textId="77777777" w:rsidR="00344F20" w:rsidRDefault="00000000">
      <w:r>
        <w:t>The following screenshots provide direct visual evidence of the implemented interface and analytics outputs referenced in this chapter.</w:t>
      </w:r>
    </w:p>
    <w:p w14:paraId="5C23CA27" w14:textId="77777777" w:rsidR="00344F20" w:rsidRDefault="00000000">
      <w:r>
        <w:rPr>
          <w:noProof/>
        </w:rPr>
        <w:drawing>
          <wp:inline distT="0" distB="0" distL="0" distR="0" wp14:anchorId="6041F3DF" wp14:editId="5D3598E3">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home.png"/>
                    <pic:cNvPicPr/>
                  </pic:nvPicPr>
                  <pic:blipFill>
                    <a:blip r:embed="rId8"/>
                    <a:stretch>
                      <a:fillRect/>
                    </a:stretch>
                  </pic:blipFill>
                  <pic:spPr>
                    <a:xfrm>
                      <a:off x="0" y="0"/>
                      <a:ext cx="5303520" cy="3314700"/>
                    </a:xfrm>
                    <a:prstGeom prst="rect">
                      <a:avLst/>
                    </a:prstGeom>
                  </pic:spPr>
                </pic:pic>
              </a:graphicData>
            </a:graphic>
          </wp:inline>
        </w:drawing>
      </w:r>
    </w:p>
    <w:p w14:paraId="640F30DA" w14:textId="77777777" w:rsidR="00344F20" w:rsidRDefault="00000000">
      <w:r>
        <w:t>Figure 5: Myriad home screen and primary controls.</w:t>
      </w:r>
    </w:p>
    <w:p w14:paraId="35D2109C" w14:textId="77777777" w:rsidR="00344F20" w:rsidRDefault="00000000">
      <w:r>
        <w:rPr>
          <w:noProof/>
        </w:rPr>
        <w:lastRenderedPageBreak/>
        <w:drawing>
          <wp:inline distT="0" distB="0" distL="0" distR="0" wp14:anchorId="6C37255D" wp14:editId="1AA14604">
            <wp:extent cx="5303520" cy="6879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stats.png"/>
                    <pic:cNvPicPr/>
                  </pic:nvPicPr>
                  <pic:blipFill>
                    <a:blip r:embed="rId9"/>
                    <a:stretch>
                      <a:fillRect/>
                    </a:stretch>
                  </pic:blipFill>
                  <pic:spPr>
                    <a:xfrm>
                      <a:off x="0" y="0"/>
                      <a:ext cx="5303520" cy="6879844"/>
                    </a:xfrm>
                    <a:prstGeom prst="rect">
                      <a:avLst/>
                    </a:prstGeom>
                  </pic:spPr>
                </pic:pic>
              </a:graphicData>
            </a:graphic>
          </wp:inline>
        </w:drawing>
      </w:r>
    </w:p>
    <w:p w14:paraId="56D3FC59" w14:textId="77777777" w:rsidR="00344F20" w:rsidRDefault="00000000">
      <w:r>
        <w:t>Figure 6: Dashboard statistics overview for behavioural analytics output.</w:t>
      </w:r>
    </w:p>
    <w:p w14:paraId="1D84CDB5" w14:textId="77777777" w:rsidR="00344F20" w:rsidRDefault="00000000">
      <w:r>
        <w:rPr>
          <w:noProof/>
        </w:rPr>
        <w:lastRenderedPageBreak/>
        <w:drawing>
          <wp:inline distT="0" distB="0" distL="0" distR="0" wp14:anchorId="3807CA37" wp14:editId="1DE573C1">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category_usage.png"/>
                    <pic:cNvPicPr/>
                  </pic:nvPicPr>
                  <pic:blipFill>
                    <a:blip r:embed="rId10"/>
                    <a:stretch>
                      <a:fillRect/>
                    </a:stretch>
                  </pic:blipFill>
                  <pic:spPr>
                    <a:xfrm>
                      <a:off x="0" y="0"/>
                      <a:ext cx="5303520" cy="2651760"/>
                    </a:xfrm>
                    <a:prstGeom prst="rect">
                      <a:avLst/>
                    </a:prstGeom>
                  </pic:spPr>
                </pic:pic>
              </a:graphicData>
            </a:graphic>
          </wp:inline>
        </w:drawing>
      </w:r>
    </w:p>
    <w:p w14:paraId="0AD45766" w14:textId="77777777" w:rsidR="00344F20" w:rsidRDefault="00000000">
      <w:r>
        <w:t>Figure 7: Category-usage visualisation from local processed events.</w:t>
      </w:r>
    </w:p>
    <w:p w14:paraId="0F2991D7" w14:textId="77777777" w:rsidR="00344F20" w:rsidRDefault="00000000">
      <w:r>
        <w:rPr>
          <w:noProof/>
        </w:rPr>
        <w:drawing>
          <wp:inline distT="0" distB="0" distL="0" distR="0" wp14:anchorId="06966971" wp14:editId="5357BB9D">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sentiment_trend.png"/>
                    <pic:cNvPicPr/>
                  </pic:nvPicPr>
                  <pic:blipFill>
                    <a:blip r:embed="rId11"/>
                    <a:stretch>
                      <a:fillRect/>
                    </a:stretch>
                  </pic:blipFill>
                  <pic:spPr>
                    <a:xfrm>
                      <a:off x="0" y="0"/>
                      <a:ext cx="5303520" cy="2651760"/>
                    </a:xfrm>
                    <a:prstGeom prst="rect">
                      <a:avLst/>
                    </a:prstGeom>
                  </pic:spPr>
                </pic:pic>
              </a:graphicData>
            </a:graphic>
          </wp:inline>
        </w:drawing>
      </w:r>
    </w:p>
    <w:p w14:paraId="48CC97E8" w14:textId="77777777" w:rsidR="00344F20" w:rsidRDefault="00000000">
      <w:r>
        <w:t>Figure 8: Sentiment-trend visualisation used for reflective feedback.</w:t>
      </w:r>
    </w:p>
    <w:p w14:paraId="6BEC7EF6" w14:textId="77777777" w:rsidR="00344F20" w:rsidRDefault="00000000">
      <w:r>
        <w:rPr>
          <w:noProof/>
        </w:rPr>
        <w:lastRenderedPageBreak/>
        <w:drawing>
          <wp:inline distT="0" distB="0" distL="0" distR="0" wp14:anchorId="67C54C47" wp14:editId="170C1C42">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test_outcomes.png"/>
                    <pic:cNvPicPr/>
                  </pic:nvPicPr>
                  <pic:blipFill>
                    <a:blip r:embed="rId12"/>
                    <a:stretch>
                      <a:fillRect/>
                    </a:stretch>
                  </pic:blipFill>
                  <pic:spPr>
                    <a:xfrm>
                      <a:off x="0" y="0"/>
                      <a:ext cx="5303520" cy="3314700"/>
                    </a:xfrm>
                    <a:prstGeom prst="rect">
                      <a:avLst/>
                    </a:prstGeom>
                  </pic:spPr>
                </pic:pic>
              </a:graphicData>
            </a:graphic>
          </wp:inline>
        </w:drawing>
      </w:r>
    </w:p>
    <w:p w14:paraId="6ACFA1D8" w14:textId="77777777" w:rsidR="00344F20" w:rsidRDefault="00000000">
      <w:r>
        <w:t>Figure 9: Validation and test outcomes snapshot from the artefact.</w:t>
      </w:r>
    </w:p>
    <w:p w14:paraId="3A80CCB0" w14:textId="77777777" w:rsidR="0022666C" w:rsidRDefault="00000000">
      <w:pPr>
        <w:ind w:firstLine="357"/>
      </w:pPr>
      <w:r>
        <w:t>A representative summary response includes aggregate totals, active-hours data, category usage, sentiment trend, conversation frequency, top topics, platform and device breakdowns and the currently selected filter state. The enhanced summary response adds a narrative, highlight bullets, provider metadata, warning fields, confidence classification and cache information. Returning this metadata is important because it helps the user and assessor distinguish deterministic aggregates from generated interpretation.</w:t>
      </w:r>
    </w:p>
    <w:p w14:paraId="7A394118" w14:textId="77777777" w:rsidR="0022666C" w:rsidRDefault="00000000">
      <w:pPr>
        <w:pStyle w:val="Heading2"/>
      </w:pPr>
      <w:bookmarkStart w:id="22" w:name="_Toc227179913"/>
      <w:r>
        <w:t>3.4 Implementation Verification Snapshot</w:t>
      </w:r>
      <w:bookmarkEnd w:id="22"/>
    </w:p>
    <w:p w14:paraId="018328AA" w14:textId="77777777" w:rsidR="0022666C" w:rsidRDefault="00000000">
      <w:pPr>
        <w:ind w:firstLine="357"/>
      </w:pPr>
      <w:r>
        <w:t>Automated tests were executed through npm test and validated deterministic anonymisation, null handling for invalid identifier inputs, successful register/login/profile flow, strict separation of user events, successful connector imports, non-persistence of raw tested identifiers, unknown-device reassignment behaviour, idempotent batch ingestion, administrative enforcement for global summaries, enhanced summary payload correctness and cache-hit behaviour. All 10 tests passed with zero failures in the final recorded execution.</w:t>
      </w:r>
    </w:p>
    <w:p w14:paraId="1FBBA74D" w14:textId="77777777" w:rsidR="0022666C" w:rsidRDefault="00000000">
      <w:pPr>
        <w:ind w:firstLine="357"/>
      </w:pPr>
      <w:r>
        <w:t>The relatively fast execution time—approximately two seconds—made repeated testing feasible during development. This is significant because privacy-sensitive software benefits from quick regression detection; controls that are slow to verify tend to be checked less often.</w:t>
      </w:r>
    </w:p>
    <w:p w14:paraId="7D0DE885" w14:textId="77777777" w:rsidR="0022666C" w:rsidRDefault="00000000">
      <w:pPr>
        <w:pStyle w:val="Heading2"/>
      </w:pPr>
      <w:bookmarkStart w:id="23" w:name="_Toc227179914"/>
      <w:r>
        <w:lastRenderedPageBreak/>
        <w:t>3.5 Detailed Endpoint Walkthrough for Reproduction</w:t>
      </w:r>
      <w:bookmarkEnd w:id="23"/>
    </w:p>
    <w:p w14:paraId="199E40D3" w14:textId="77777777" w:rsidR="0022666C" w:rsidRDefault="00000000">
      <w:pPr>
        <w:ind w:left="357" w:hanging="357"/>
      </w:pPr>
      <w:r>
        <w:rPr>
          <w:b/>
        </w:rPr>
        <w:t xml:space="preserve">• </w:t>
      </w:r>
      <w:r>
        <w:t>Register a profile using POST /api/auth/register with username and password.</w:t>
      </w:r>
    </w:p>
    <w:p w14:paraId="67299C2B" w14:textId="77777777" w:rsidR="0022666C" w:rsidRDefault="00000000">
      <w:pPr>
        <w:ind w:left="357" w:hanging="357"/>
      </w:pPr>
      <w:r>
        <w:rPr>
          <w:b/>
        </w:rPr>
        <w:t xml:space="preserve">• </w:t>
      </w:r>
      <w:r>
        <w:t>Authenticate using POST /api/auth/login and retain the returned bearer token.</w:t>
      </w:r>
    </w:p>
    <w:p w14:paraId="4258FC55" w14:textId="77777777" w:rsidR="0022666C" w:rsidRDefault="00000000">
      <w:pPr>
        <w:ind w:left="357" w:hanging="357"/>
      </w:pPr>
      <w:r>
        <w:rPr>
          <w:b/>
        </w:rPr>
        <w:t xml:space="preserve">• </w:t>
      </w:r>
      <w:r>
        <w:t>Check or change consent using GET /api/consent and POST /api/consent.</w:t>
      </w:r>
    </w:p>
    <w:p w14:paraId="6AD51321" w14:textId="77777777" w:rsidR="0022666C" w:rsidRDefault="00000000">
      <w:pPr>
        <w:ind w:left="357" w:hanging="357"/>
      </w:pPr>
      <w:r>
        <w:rPr>
          <w:b/>
        </w:rPr>
        <w:t xml:space="preserve">• </w:t>
      </w:r>
      <w:r>
        <w:t>Ingest a small event batch through POST /api/events/batch, including externalId values to test idempotency.</w:t>
      </w:r>
    </w:p>
    <w:p w14:paraId="0B4BD96B" w14:textId="77777777" w:rsidR="0022666C" w:rsidRDefault="00000000">
      <w:pPr>
        <w:ind w:left="357" w:hanging="357"/>
      </w:pPr>
      <w:r>
        <w:rPr>
          <w:b/>
        </w:rPr>
        <w:t xml:space="preserve">• </w:t>
      </w:r>
      <w:r>
        <w:t>Import a connector payload using one of the dedicated import endpoints.</w:t>
      </w:r>
    </w:p>
    <w:p w14:paraId="77E09E15" w14:textId="77777777" w:rsidR="0022666C" w:rsidRDefault="00000000">
      <w:pPr>
        <w:ind w:left="357" w:hanging="357"/>
      </w:pPr>
      <w:r>
        <w:rPr>
          <w:b/>
        </w:rPr>
        <w:t xml:space="preserve">• </w:t>
      </w:r>
      <w:r>
        <w:t>Request a personal summary using GET /api/summary?days=7&amp;device=all.</w:t>
      </w:r>
    </w:p>
    <w:p w14:paraId="7F1D7F04" w14:textId="77777777" w:rsidR="0022666C" w:rsidRDefault="00000000">
      <w:pPr>
        <w:ind w:left="357" w:hanging="357"/>
      </w:pPr>
      <w:r>
        <w:rPr>
          <w:b/>
        </w:rPr>
        <w:t xml:space="preserve">• </w:t>
      </w:r>
      <w:r>
        <w:t>Request an enhanced summary using GET /api/summary/enhanced and observe cache metadata.</w:t>
      </w:r>
    </w:p>
    <w:p w14:paraId="299EB22B" w14:textId="77777777" w:rsidR="0022666C" w:rsidRDefault="00000000">
      <w:pPr>
        <w:ind w:left="357" w:hanging="357"/>
      </w:pPr>
      <w:r>
        <w:rPr>
          <w:b/>
        </w:rPr>
        <w:t xml:space="preserve">• </w:t>
      </w:r>
      <w:r>
        <w:t>Repeat the enhanced summary request to verify cache-hit behaviour.</w:t>
      </w:r>
    </w:p>
    <w:p w14:paraId="4825DCE2" w14:textId="77777777" w:rsidR="0022666C" w:rsidRDefault="00000000">
      <w:pPr>
        <w:ind w:left="357" w:hanging="357"/>
      </w:pPr>
      <w:r>
        <w:rPr>
          <w:b/>
        </w:rPr>
        <w:t xml:space="preserve">• </w:t>
      </w:r>
      <w:r>
        <w:t>Export records through GET /api/events/export and inspect transformed identifier fields.</w:t>
      </w:r>
    </w:p>
    <w:p w14:paraId="6F97ABF5" w14:textId="77777777" w:rsidR="0022666C" w:rsidRDefault="00000000">
      <w:pPr>
        <w:ind w:left="357" w:hanging="357"/>
      </w:pPr>
      <w:r>
        <w:rPr>
          <w:b/>
        </w:rPr>
        <w:t xml:space="preserve">• </w:t>
      </w:r>
      <w:r>
        <w:t>Delete records with DELETE /api/events and confirm that subsequent summary totals reset.</w:t>
      </w:r>
    </w:p>
    <w:p w14:paraId="28ACB863" w14:textId="77777777" w:rsidR="0022666C" w:rsidRDefault="00000000">
      <w:pPr>
        <w:ind w:firstLine="357"/>
      </w:pPr>
      <w:r>
        <w:t>A separate administrative flow can be demonstrated using x-myriad-admin-key with GET /api/summary/global. This confirms that cross-user aggregate analytics are intentionally gated and unavailable to ordinary authenticated users.</w:t>
      </w:r>
    </w:p>
    <w:p w14:paraId="052A747A" w14:textId="77777777" w:rsidR="0022666C" w:rsidRDefault="00000000">
      <w:pPr>
        <w:pStyle w:val="Heading2"/>
      </w:pPr>
      <w:bookmarkStart w:id="24" w:name="_Toc227179915"/>
      <w:r>
        <w:t>3.6 Implementation Conclusion</w:t>
      </w:r>
      <w:bookmarkEnd w:id="24"/>
    </w:p>
    <w:p w14:paraId="48C31CE0" w14:textId="77777777" w:rsidR="0022666C" w:rsidRDefault="00000000">
      <w:pPr>
        <w:ind w:firstLine="357"/>
      </w:pPr>
      <w:r>
        <w:t>The implementation achieved the intended MVP goals: local-first behaviour tracking, privacy-preserving transformation, accountable lifecycle controls and interpretable analytics supported by reproducible tests. The design remains consistent with the dissertation’s central claim that privacy-preserving personal analytics can be demonstrated credibly without default dependence on remote infrastructure.</w:t>
      </w:r>
    </w:p>
    <w:p w14:paraId="00378BD4" w14:textId="77777777" w:rsidR="0022666C" w:rsidRDefault="00000000">
      <w:r>
        <w:br w:type="page"/>
      </w:r>
    </w:p>
    <w:p w14:paraId="6DFBFE4F" w14:textId="77777777" w:rsidR="0022666C" w:rsidRDefault="00000000">
      <w:pPr>
        <w:pStyle w:val="Heading1"/>
      </w:pPr>
      <w:bookmarkStart w:id="25" w:name="_Toc227179916"/>
      <w:r>
        <w:lastRenderedPageBreak/>
        <w:t>4. Validation, Testing and Critical Review</w:t>
      </w:r>
      <w:bookmarkEnd w:id="25"/>
    </w:p>
    <w:p w14:paraId="775802AD" w14:textId="77777777" w:rsidR="0022666C" w:rsidRDefault="00000000">
      <w:pPr>
        <w:pStyle w:val="Heading2"/>
      </w:pPr>
      <w:bookmarkStart w:id="26" w:name="_Toc227179917"/>
      <w:r>
        <w:t>4.1 User/Usability Testing</w:t>
      </w:r>
      <w:bookmarkEnd w:id="26"/>
    </w:p>
    <w:p w14:paraId="066B972B" w14:textId="77777777" w:rsidR="0022666C" w:rsidRDefault="00000000">
      <w:r>
        <w:t>Method: five participants (three target users plus two fresh-user computing students) completed scripted tasks T1-T4. Selection criteria were familiarity with everyday productivity apps, no prior codebase access, and availability for moderated observation.</w:t>
      </w:r>
    </w:p>
    <w:p w14:paraId="68930AE2" w14:textId="77777777" w:rsidR="0022666C" w:rsidRDefault="00000000">
      <w:r>
        <w:t>Table 4.1 Usability Task-to-Requirement Mapping.</w:t>
      </w:r>
    </w:p>
    <w:p w14:paraId="6C157E21" w14:textId="77777777" w:rsidR="0022666C" w:rsidRDefault="00000000">
      <w:r>
        <w:t>Implications: the weakest areas were ingestion guidance and terminology clarity. For deployment, unresolved ambiguity would reduce user trust and increase misuse risk. The design was updated with clearer onboarding and stronger confidence signalling.</w:t>
      </w:r>
    </w:p>
    <w:p w14:paraId="0F94A5C3" w14:textId="77777777" w:rsidR="0022666C" w:rsidRDefault="00000000">
      <w:pPr>
        <w:pStyle w:val="Heading2"/>
      </w:pPr>
      <w:bookmarkStart w:id="27" w:name="_Toc227179918"/>
      <w:r>
        <w:t>4.2 System Testing</w:t>
      </w:r>
      <w:bookmarkEnd w:id="27"/>
    </w:p>
    <w:p w14:paraId="54A7E15C" w14:textId="77777777" w:rsidR="0022666C" w:rsidRDefault="00000000">
      <w:r>
        <w:t>Method: automated unit and API integration tests were run across authentication, ingestion, anonymisation, summary generation, export/delete, and error handling paths. The suite targeted both correctness and regression resistance for privacy-critical behaviour.</w:t>
      </w:r>
    </w:p>
    <w:p w14:paraId="477D771D" w14:textId="77777777" w:rsidR="0022666C" w:rsidRDefault="00000000">
      <w:r>
        <w:t>Results: core must-have requirements (F1-F3, NF1, NF3, NF5) passed on representative datasets. The most sensitive checks validated consent gating, per-user isolation, deterministic transformation, and stable endpoint behaviour under invalid input.</w:t>
      </w:r>
    </w:p>
    <w:p w14:paraId="334F7492" w14:textId="77777777" w:rsidR="0022666C" w:rsidRDefault="00000000">
      <w:r>
        <w:t>Implications: while system correctness is strong for MVP scope, packaging and dependency drift remain operational risks. Before broader deployment, continuous regression execution and release-hardening checks are required.</w:t>
      </w:r>
    </w:p>
    <w:p w14:paraId="0A37C123" w14:textId="77777777" w:rsidR="0022666C" w:rsidRDefault="00000000">
      <w:pPr>
        <w:pStyle w:val="Heading2"/>
      </w:pPr>
      <w:bookmarkStart w:id="28" w:name="_Toc227179919"/>
      <w:r>
        <w:t>4.3 Critical Review</w:t>
      </w:r>
      <w:bookmarkEnd w:id="28"/>
    </w:p>
    <w:p w14:paraId="17F902C1" w14:textId="77777777" w:rsidR="0022666C" w:rsidRDefault="00000000">
      <w:r>
        <w:t>The combined testing evidence shows strong alignment with high-priority privacy and control requirements, but highlights remaining usability and maintainability work for production readiness. Key consequences are: clearer user guidance improves trust outcomes, and stronger release engineering is needed to preserve reliability over time.</w:t>
      </w:r>
    </w:p>
    <w:p w14:paraId="46EB71F1" w14:textId="77777777" w:rsidR="0022666C" w:rsidRDefault="00000000">
      <w:r>
        <w:t>Next changes would prioritise richer first-run guidance, deeper accessibility/usability validation with a broader participant pool, and expanded automated checks around packaging and upgrade paths.</w:t>
      </w:r>
    </w:p>
    <w:tbl>
      <w:tblPr>
        <w:tblStyle w:val="TableGrid"/>
        <w:tblW w:w="0" w:type="auto"/>
        <w:tblLook w:val="04A0" w:firstRow="1" w:lastRow="0" w:firstColumn="1" w:lastColumn="0" w:noHBand="0" w:noVBand="1"/>
      </w:tblPr>
      <w:tblGrid>
        <w:gridCol w:w="2340"/>
        <w:gridCol w:w="2340"/>
        <w:gridCol w:w="2340"/>
        <w:gridCol w:w="2340"/>
      </w:tblGrid>
      <w:tr w:rsidR="0022666C" w14:paraId="007DBA65" w14:textId="77777777">
        <w:tc>
          <w:tcPr>
            <w:tcW w:w="2340" w:type="dxa"/>
          </w:tcPr>
          <w:p w14:paraId="517EFD7F" w14:textId="77777777" w:rsidR="0022666C" w:rsidRDefault="00000000">
            <w:r>
              <w:t>Task</w:t>
            </w:r>
          </w:p>
        </w:tc>
        <w:tc>
          <w:tcPr>
            <w:tcW w:w="2340" w:type="dxa"/>
          </w:tcPr>
          <w:p w14:paraId="0FCFCDE7" w14:textId="77777777" w:rsidR="0022666C" w:rsidRDefault="00000000">
            <w:r>
              <w:t>Objective</w:t>
            </w:r>
          </w:p>
        </w:tc>
        <w:tc>
          <w:tcPr>
            <w:tcW w:w="2340" w:type="dxa"/>
          </w:tcPr>
          <w:p w14:paraId="321AC573" w14:textId="77777777" w:rsidR="0022666C" w:rsidRDefault="00000000">
            <w:r>
              <w:t xml:space="preserve">Mapped </w:t>
            </w:r>
            <w:r>
              <w:lastRenderedPageBreak/>
              <w:t>Requirement(s)</w:t>
            </w:r>
          </w:p>
        </w:tc>
        <w:tc>
          <w:tcPr>
            <w:tcW w:w="2340" w:type="dxa"/>
          </w:tcPr>
          <w:p w14:paraId="48159EE6" w14:textId="77777777" w:rsidR="0022666C" w:rsidRDefault="00000000">
            <w:r>
              <w:lastRenderedPageBreak/>
              <w:t>Result</w:t>
            </w:r>
          </w:p>
        </w:tc>
      </w:tr>
      <w:tr w:rsidR="0022666C" w14:paraId="2822A70A" w14:textId="77777777">
        <w:tc>
          <w:tcPr>
            <w:tcW w:w="2340" w:type="dxa"/>
          </w:tcPr>
          <w:p w14:paraId="72646A30" w14:textId="77777777" w:rsidR="0022666C" w:rsidRDefault="00000000">
            <w:r>
              <w:t>T1</w:t>
            </w:r>
          </w:p>
        </w:tc>
        <w:tc>
          <w:tcPr>
            <w:tcW w:w="2340" w:type="dxa"/>
          </w:tcPr>
          <w:p w14:paraId="114AA7CE" w14:textId="77777777" w:rsidR="0022666C" w:rsidRDefault="00000000">
            <w:r>
              <w:t>Register/login with consent awareness</w:t>
            </w:r>
          </w:p>
        </w:tc>
        <w:tc>
          <w:tcPr>
            <w:tcW w:w="2340" w:type="dxa"/>
          </w:tcPr>
          <w:p w14:paraId="78144C25" w14:textId="77777777" w:rsidR="0022666C" w:rsidRDefault="00000000">
            <w:r>
              <w:t>F2, F3, NF4</w:t>
            </w:r>
          </w:p>
        </w:tc>
        <w:tc>
          <w:tcPr>
            <w:tcW w:w="2340" w:type="dxa"/>
          </w:tcPr>
          <w:p w14:paraId="3DBA1E21" w14:textId="77777777" w:rsidR="0022666C" w:rsidRDefault="00000000">
            <w:r>
              <w:t>5/5 complete; onboarding copy clarity improved.</w:t>
            </w:r>
          </w:p>
        </w:tc>
      </w:tr>
      <w:tr w:rsidR="0022666C" w14:paraId="78A4A3BD" w14:textId="77777777">
        <w:tc>
          <w:tcPr>
            <w:tcW w:w="2340" w:type="dxa"/>
          </w:tcPr>
          <w:p w14:paraId="546EF64F" w14:textId="77777777" w:rsidR="0022666C" w:rsidRDefault="00000000">
            <w:r>
              <w:t>T2</w:t>
            </w:r>
          </w:p>
        </w:tc>
        <w:tc>
          <w:tcPr>
            <w:tcW w:w="2340" w:type="dxa"/>
          </w:tcPr>
          <w:p w14:paraId="3FEC2012" w14:textId="77777777" w:rsidR="0022666C" w:rsidRDefault="00000000">
            <w:r>
              <w:t>Ingest sample event set</w:t>
            </w:r>
          </w:p>
        </w:tc>
        <w:tc>
          <w:tcPr>
            <w:tcW w:w="2340" w:type="dxa"/>
          </w:tcPr>
          <w:p w14:paraId="6097378A" w14:textId="77777777" w:rsidR="0022666C" w:rsidRDefault="00000000">
            <w:r>
              <w:t>F1, F2, NF3</w:t>
            </w:r>
          </w:p>
        </w:tc>
        <w:tc>
          <w:tcPr>
            <w:tcW w:w="2340" w:type="dxa"/>
          </w:tcPr>
          <w:p w14:paraId="243AA3A5" w14:textId="77777777" w:rsidR="0022666C" w:rsidRDefault="00000000">
            <w:r>
              <w:t>4/5 complete unaided; payload guidance improved.</w:t>
            </w:r>
          </w:p>
        </w:tc>
      </w:tr>
      <w:tr w:rsidR="0022666C" w14:paraId="59F4B61B" w14:textId="77777777">
        <w:tc>
          <w:tcPr>
            <w:tcW w:w="2340" w:type="dxa"/>
          </w:tcPr>
          <w:p w14:paraId="5F2A8FB5" w14:textId="77777777" w:rsidR="0022666C" w:rsidRDefault="00000000">
            <w:r>
              <w:t>T3</w:t>
            </w:r>
          </w:p>
        </w:tc>
        <w:tc>
          <w:tcPr>
            <w:tcW w:w="2340" w:type="dxa"/>
          </w:tcPr>
          <w:p w14:paraId="7ED7EAF1" w14:textId="77777777" w:rsidR="0022666C" w:rsidRDefault="00000000">
            <w:r>
              <w:t>Interpret dashboard metrics</w:t>
            </w:r>
          </w:p>
        </w:tc>
        <w:tc>
          <w:tcPr>
            <w:tcW w:w="2340" w:type="dxa"/>
          </w:tcPr>
          <w:p w14:paraId="3C5D17BC" w14:textId="77777777" w:rsidR="0022666C" w:rsidRDefault="00000000">
            <w:r>
              <w:t>F4, NF2, NF4</w:t>
            </w:r>
          </w:p>
        </w:tc>
        <w:tc>
          <w:tcPr>
            <w:tcW w:w="2340" w:type="dxa"/>
          </w:tcPr>
          <w:p w14:paraId="5A646E9F" w14:textId="77777777" w:rsidR="0022666C" w:rsidRDefault="00000000">
            <w:r>
              <w:t>4/5 complete; label simplification required.</w:t>
            </w:r>
          </w:p>
        </w:tc>
      </w:tr>
      <w:tr w:rsidR="0022666C" w14:paraId="74531077" w14:textId="77777777">
        <w:tc>
          <w:tcPr>
            <w:tcW w:w="2340" w:type="dxa"/>
          </w:tcPr>
          <w:p w14:paraId="1BFB1CAD" w14:textId="77777777" w:rsidR="0022666C" w:rsidRDefault="00000000">
            <w:r>
              <w:t>T4</w:t>
            </w:r>
          </w:p>
        </w:tc>
        <w:tc>
          <w:tcPr>
            <w:tcW w:w="2340" w:type="dxa"/>
          </w:tcPr>
          <w:p w14:paraId="0B87DDC9" w14:textId="77777777" w:rsidR="0022666C" w:rsidRDefault="00000000">
            <w:r>
              <w:t>Interpret narrative summary trust signals</w:t>
            </w:r>
          </w:p>
        </w:tc>
        <w:tc>
          <w:tcPr>
            <w:tcW w:w="2340" w:type="dxa"/>
          </w:tcPr>
          <w:p w14:paraId="76541FB0" w14:textId="77777777" w:rsidR="0022666C" w:rsidRDefault="00000000">
            <w:r>
              <w:t>F5, NF1, NF4</w:t>
            </w:r>
          </w:p>
        </w:tc>
        <w:tc>
          <w:tcPr>
            <w:tcW w:w="2340" w:type="dxa"/>
          </w:tcPr>
          <w:p w14:paraId="1450A192" w14:textId="77777777" w:rsidR="0022666C" w:rsidRDefault="00000000">
            <w:r>
              <w:t>5/5 complete; confidence/disclaimer prominence increased.</w:t>
            </w:r>
          </w:p>
        </w:tc>
      </w:tr>
    </w:tbl>
    <w:p w14:paraId="31AB8870" w14:textId="77777777" w:rsidR="006C7F0C" w:rsidRDefault="006C7F0C">
      <w:pPr>
        <w:pStyle w:val="Heading1"/>
      </w:pPr>
      <w:bookmarkStart w:id="29" w:name="_Toc227179920"/>
    </w:p>
    <w:p w14:paraId="1C9DF70C" w14:textId="77777777" w:rsidR="006C7F0C" w:rsidRDefault="006C7F0C">
      <w:pPr>
        <w:spacing w:after="200" w:line="276" w:lineRule="auto"/>
        <w:rPr>
          <w:rFonts w:asciiTheme="majorHAnsi" w:eastAsiaTheme="majorEastAsia" w:hAnsiTheme="majorHAnsi" w:cstheme="majorBidi"/>
          <w:b/>
          <w:bCs/>
          <w:color w:val="1F4E79"/>
          <w:sz w:val="30"/>
          <w:szCs w:val="28"/>
        </w:rPr>
      </w:pPr>
      <w:r>
        <w:br w:type="page"/>
      </w:r>
    </w:p>
    <w:p w14:paraId="731B5056" w14:textId="77777777" w:rsidR="0022666C" w:rsidRDefault="00000000">
      <w:pPr>
        <w:pStyle w:val="Heading1"/>
      </w:pPr>
      <w:r>
        <w:lastRenderedPageBreak/>
        <w:t>5. References</w:t>
      </w:r>
      <w:bookmarkEnd w:id="29"/>
    </w:p>
    <w:p w14:paraId="79E5F04B" w14:textId="77777777" w:rsidR="0022666C" w:rsidRDefault="00000000">
      <w:pPr>
        <w:pStyle w:val="RefStyle"/>
        <w:ind w:left="357" w:hanging="357"/>
      </w:pPr>
      <w:r>
        <w:t>Cavoukian, A. (2010a) ‘Privacy by design: the definitive workshop. A foreword by Ann Cavoukian, Ph.D’, Identity in the Information Society, 3, pp. 247–251. Available at: https://doi.org/10.1007/s12394-010-0062-y (Accessed: 28 March 2026).</w:t>
      </w:r>
    </w:p>
    <w:p w14:paraId="05407399" w14:textId="77777777" w:rsidR="0022666C" w:rsidRDefault="00000000">
      <w:pPr>
        <w:pStyle w:val="RefStyle"/>
        <w:ind w:left="357" w:hanging="357"/>
      </w:pPr>
      <w:r>
        <w:t>Cavoukian, A., Taylor, S. and Abrams, M.E. (2010b) ‘Privacy by Design: essential for organizational accountability and strong business practices’, Identity in the Information Society, 3, pp. 405–413. Available at: https://doi.org/10.1007/s12394-010-0053-z (Accessed: 28 March 2026).</w:t>
      </w:r>
    </w:p>
    <w:p w14:paraId="149F5BEC" w14:textId="77777777" w:rsidR="0022666C" w:rsidRDefault="00000000">
      <w:pPr>
        <w:pStyle w:val="RefStyle"/>
        <w:ind w:left="357" w:hanging="357"/>
      </w:pPr>
      <w:r>
        <w:t>Cheung, J.C. and Ho, S.S. (2025) ‘The effectiveness of explainable AI on human factors in trust models’, Scientific Reports, 15, 23337. Available at: https://doi.org/10.1038/s41598-025-04189-9 (Accessed: 28 March 2026).</w:t>
      </w:r>
    </w:p>
    <w:p w14:paraId="40962E12" w14:textId="77777777" w:rsidR="0022666C" w:rsidRDefault="00000000">
      <w:pPr>
        <w:pStyle w:val="RefStyle"/>
        <w:ind w:left="357" w:hanging="357"/>
      </w:pPr>
      <w:r>
        <w:t>Electron (2026) Electron documentation. Available at: https://www.electronjs.org/docs/latest/ (Accessed: 28 March 2026).</w:t>
      </w:r>
    </w:p>
    <w:p w14:paraId="5C72515D" w14:textId="77777777" w:rsidR="0022666C" w:rsidRDefault="00000000">
      <w:pPr>
        <w:pStyle w:val="RefStyle"/>
        <w:ind w:left="357" w:hanging="357"/>
      </w:pPr>
      <w:r>
        <w:t>European Union (2016) Regulation (EU) 2016/679 (General Data Protection Regulation). Available at: https://eur-lex.europa.eu/eli/reg/2016/679/oj (Accessed: 28 March 2026).</w:t>
      </w:r>
    </w:p>
    <w:p w14:paraId="28A83B0C" w14:textId="77777777" w:rsidR="0022666C" w:rsidRDefault="00000000">
      <w:pPr>
        <w:pStyle w:val="RefStyle"/>
        <w:ind w:left="357" w:hanging="357"/>
      </w:pPr>
      <w:r>
        <w:t>Express.js (2026) Express – Node.js web application framework. Available at: https://expressjs.com/ (Accessed: 28 March 2026).</w:t>
      </w:r>
    </w:p>
    <w:p w14:paraId="58EE022A" w14:textId="77777777" w:rsidR="0022666C" w:rsidRDefault="00000000">
      <w:pPr>
        <w:pStyle w:val="RefStyle"/>
        <w:ind w:left="357" w:hanging="357"/>
      </w:pPr>
      <w:r>
        <w:t>Huckvale, K., Venkatesh, S. and Christensen, H. (2019) ‘Toward clinical digital phenotyping: a timely opportunity to consider purpose, quality, and safety’, npj Digital Medicine, 2, 88. Available at: https://doi.org/10.1038/s41746-019-0166-1 (Accessed: 28 March 2026).</w:t>
      </w:r>
    </w:p>
    <w:p w14:paraId="3DD5F80C" w14:textId="77777777" w:rsidR="0022666C" w:rsidRDefault="00000000">
      <w:pPr>
        <w:pStyle w:val="RefStyle"/>
        <w:ind w:left="357" w:hanging="357"/>
      </w:pPr>
      <w:r>
        <w:t>ICO (2025) ‘Pseudonymisation’. Information Commissioner’s Office. Available at: https://ico.org.uk/for-organisations/uk-gdpr-guidance-and-resources/data-sharing/anonymisation/pseudonymisation/ (Accessed: 28 March 2026).</w:t>
      </w:r>
    </w:p>
    <w:p w14:paraId="5499C8B0" w14:textId="77777777" w:rsidR="0022666C" w:rsidRDefault="00000000">
      <w:pPr>
        <w:pStyle w:val="RefStyle"/>
        <w:ind w:left="357" w:hanging="357"/>
      </w:pPr>
      <w:r>
        <w:t>Kleppmann, M., Wiggins, A., van Hardenberg, P. and McGranaghan, M. (2019) ‘Local-first software: you own your data, in spite of the cloud’, in Companion Proceedings of the 2019 ACM SIGPLAN International Systems and Applications Conference. Available at: https://doi.org/10.1145/3359591.3359737 (Accessed: 28 March 2026).</w:t>
      </w:r>
    </w:p>
    <w:p w14:paraId="2AB4EA18" w14:textId="77777777" w:rsidR="0022666C" w:rsidRDefault="00000000">
      <w:pPr>
        <w:pStyle w:val="RefStyle"/>
        <w:ind w:left="357" w:hanging="357"/>
      </w:pPr>
      <w:r>
        <w:t>Li, H., Ge, L. and Tian, L. (2024) ‘Survey: federated learning data security and privacy-preserving in edge-Internet of Things’, Artificial Intelligence Review, 57, 130. Available at: https://doi.org/10.1007/s10462-024-10774-7 (Accessed: 28 March 2026).</w:t>
      </w:r>
    </w:p>
    <w:p w14:paraId="7985729B" w14:textId="77777777" w:rsidR="0022666C" w:rsidRDefault="00000000">
      <w:pPr>
        <w:pStyle w:val="RefStyle"/>
        <w:ind w:left="357" w:hanging="357"/>
      </w:pPr>
      <w:r>
        <w:lastRenderedPageBreak/>
        <w:t>Minh, D., Wang, H.X., Li, Y.F. and Nguyen, T.N. (2022) ‘Explainable artificial intelligence: a comprehensive review’, Artificial Intelligence Review, 55, pp. 3503–3568. Available at: https://doi.org/10.1007/s10462-021-10088-y (Accessed: 28 March 2026).</w:t>
      </w:r>
    </w:p>
    <w:p w14:paraId="0F8AA6FD" w14:textId="77777777" w:rsidR="0022666C" w:rsidRDefault="00000000">
      <w:pPr>
        <w:pStyle w:val="RefStyle"/>
        <w:ind w:left="357" w:hanging="357"/>
      </w:pPr>
      <w:r>
        <w:t>Myriad repository (2026) GitHub repository for the artefact implementation. Available at: https://github.com/JakkuAzzo/Myriad.git (Accessed: 28 March 2026).</w:t>
      </w:r>
    </w:p>
    <w:p w14:paraId="5534E2FE" w14:textId="77777777" w:rsidR="0022666C" w:rsidRDefault="00000000">
      <w:pPr>
        <w:pStyle w:val="RefStyle"/>
        <w:ind w:left="357" w:hanging="357"/>
      </w:pPr>
      <w:r>
        <w:t>Node.js (2026) Node.js API documentation. Available at: https://nodejs.org/docs/latest/api/ (Accessed: 28 March 2026).</w:t>
      </w:r>
    </w:p>
    <w:p w14:paraId="68F5151E" w14:textId="77777777" w:rsidR="0022666C" w:rsidRDefault="00000000">
      <w:pPr>
        <w:pStyle w:val="RefStyle"/>
        <w:ind w:left="357" w:hanging="357"/>
      </w:pPr>
      <w:r>
        <w:t>NPM (2026a) better-sqlite3 package documentation. Available at: https://www.npmjs.com/package/better-sqlite3 (Accessed: 28 March 2026).</w:t>
      </w:r>
    </w:p>
    <w:p w14:paraId="1D3820DA" w14:textId="77777777" w:rsidR="0022666C" w:rsidRDefault="00000000">
      <w:pPr>
        <w:pStyle w:val="RefStyle"/>
        <w:ind w:left="357" w:hanging="357"/>
      </w:pPr>
      <w:r>
        <w:t>NPM (2026b) bcryptjs package documentation. Available at: https://www.npmjs.com/package/bcryptjs (Accessed: 28 March 2026).</w:t>
      </w:r>
    </w:p>
    <w:p w14:paraId="0D5115D4" w14:textId="77777777" w:rsidR="0022666C" w:rsidRDefault="00000000">
      <w:pPr>
        <w:pStyle w:val="RefStyle"/>
        <w:ind w:left="357" w:hanging="357"/>
      </w:pPr>
      <w:r>
        <w:t>NPM (2026c) multer package documentation. Available at: https://www.npmjs.com/package/multer (Accessed: 28 March 2026).</w:t>
      </w:r>
    </w:p>
    <w:p w14:paraId="7ABF1631" w14:textId="77777777" w:rsidR="0022666C" w:rsidRDefault="00000000">
      <w:pPr>
        <w:pStyle w:val="RefStyle"/>
        <w:ind w:left="357" w:hanging="357"/>
      </w:pPr>
      <w:r>
        <w:t>NPM (2026d) supertest package documentation. Available at: https://www.npmjs.com/package/supertest (Accessed: 28 March 2026).</w:t>
      </w:r>
    </w:p>
    <w:p w14:paraId="0FC34E24" w14:textId="77777777" w:rsidR="0022666C" w:rsidRDefault="00000000">
      <w:pPr>
        <w:pStyle w:val="RefStyle"/>
        <w:ind w:left="357" w:hanging="357"/>
      </w:pPr>
      <w:r>
        <w:t>NPM (2026e) @xenova/transformers package documentation. Available at: https://www.npmjs.com/package/@xenova/transformers (Accessed: 28 March 2026).</w:t>
      </w:r>
    </w:p>
    <w:p w14:paraId="5299639D" w14:textId="77777777" w:rsidR="0022666C" w:rsidRDefault="00000000">
      <w:pPr>
        <w:pStyle w:val="RefStyle"/>
        <w:ind w:left="357" w:hanging="357"/>
      </w:pPr>
      <w:r>
        <w:t>SQLite (2026) SQLite documentation. Available at: https://www.sqlite.org/docs.html (Accessed: 28 March 2026).</w:t>
      </w:r>
    </w:p>
    <w:p w14:paraId="618F6223" w14:textId="77777777" w:rsidR="0022666C" w:rsidRDefault="00000000">
      <w:pPr>
        <w:pStyle w:val="RefStyle"/>
        <w:ind w:left="357" w:hanging="357"/>
      </w:pPr>
      <w:r>
        <w:t>Stanghellini, G. and Leoni, F. (2020) ‘Digital phenotyping: ethical issues, opportunities, and threats’, Frontiers in Psychiatry, 11, 473. Available at: https://doi.org/10.3389/fpsyt.2020.00473 (Accessed: 28 March 2026).</w:t>
      </w:r>
    </w:p>
    <w:p w14:paraId="54B4CC54" w14:textId="77777777" w:rsidR="0022666C" w:rsidRDefault="00000000">
      <w:pPr>
        <w:pStyle w:val="RefStyle"/>
        <w:ind w:left="357" w:hanging="357"/>
      </w:pPr>
      <w:r>
        <w:t>Wang, Z., Rucker, M., Toner, E.R., Larrazabal, M.A., Boukhechba, M., Teachman, B.A. and Barnes, L.E. (2023) ‘Understanding privacy risks versus predictive benefits in wearable sensor-based digital phenotyping: a quantitative cost-benefit analysis’, 2023 International Conference on Wearable and Implantable Body Sensor Networks. Available at: https://doi.org/10.1109/BSN58485.2023.10331378 (Accessed: 28 March 2026).</w:t>
      </w:r>
    </w:p>
    <w:p w14:paraId="370F96C5" w14:textId="77777777" w:rsidR="0022666C" w:rsidRDefault="00000000">
      <w:r>
        <w:br w:type="page"/>
      </w:r>
    </w:p>
    <w:p w14:paraId="6C17DEC0" w14:textId="77777777" w:rsidR="0022666C" w:rsidRDefault="00000000">
      <w:pPr>
        <w:pStyle w:val="Heading1"/>
      </w:pPr>
      <w:bookmarkStart w:id="30" w:name="_Toc227179921"/>
      <w:r>
        <w:lastRenderedPageBreak/>
        <w:t>6. Appendices</w:t>
      </w:r>
      <w:bookmarkEnd w:id="30"/>
    </w:p>
    <w:p w14:paraId="6AC96E1F" w14:textId="77777777" w:rsidR="0022666C" w:rsidRDefault="00000000">
      <w:pPr>
        <w:pStyle w:val="Heading2"/>
      </w:pPr>
      <w:bookmarkStart w:id="31" w:name="_Toc227179922"/>
      <w:r>
        <w:t>Appendix A: Artefact Repository Structure</w:t>
      </w:r>
      <w:bookmarkEnd w:id="31"/>
    </w:p>
    <w:p w14:paraId="4C929D90" w14:textId="77777777" w:rsidR="0022666C" w:rsidRDefault="00000000">
      <w:r>
        <w:t>data/ – local SQLite database files</w:t>
      </w:r>
    </w:p>
    <w:p w14:paraId="2FB3725C" w14:textId="77777777" w:rsidR="0022666C" w:rsidRDefault="00000000">
      <w:r>
        <w:t>electron/ – desktop shell main and preload scripts</w:t>
      </w:r>
    </w:p>
    <w:p w14:paraId="1236ED1F" w14:textId="77777777" w:rsidR="0022666C" w:rsidRDefault="00000000">
      <w:r>
        <w:t>public/ – frontend pages and dashboard scripts/styles</w:t>
      </w:r>
    </w:p>
    <w:p w14:paraId="60336C7E" w14:textId="77777777" w:rsidR="0022666C" w:rsidRDefault="00000000">
      <w:r>
        <w:t>src/ – server routes, database logic, anonymisation, connectors and summary generation</w:t>
      </w:r>
    </w:p>
    <w:p w14:paraId="2FD5FA63" w14:textId="77777777" w:rsidR="0022666C" w:rsidRDefault="00000000">
      <w:r>
        <w:t>test/ – automated unit and API tests</w:t>
      </w:r>
    </w:p>
    <w:p w14:paraId="3EF36EEC" w14:textId="77777777" w:rsidR="0022666C" w:rsidRDefault="00000000">
      <w:pPr>
        <w:pStyle w:val="Heading2"/>
      </w:pPr>
      <w:bookmarkStart w:id="32" w:name="_Toc227179923"/>
      <w:r>
        <w:t>Appendix B: API Endpoint Catalogue</w:t>
      </w:r>
      <w:bookmarkEnd w:id="32"/>
    </w:p>
    <w:p w14:paraId="1BF32E1A" w14:textId="77777777" w:rsidR="0022666C" w:rsidRDefault="00000000">
      <w:r>
        <w:t>Health</w:t>
      </w:r>
    </w:p>
    <w:p w14:paraId="5B3C512B" w14:textId="77777777" w:rsidR="0022666C" w:rsidRDefault="00000000">
      <w:pPr>
        <w:ind w:left="357"/>
      </w:pPr>
      <w:r>
        <w:t>GET /api/health</w:t>
      </w:r>
    </w:p>
    <w:p w14:paraId="3402C187" w14:textId="77777777" w:rsidR="0022666C" w:rsidRDefault="00000000">
      <w:r>
        <w:t>Authentication</w:t>
      </w:r>
    </w:p>
    <w:p w14:paraId="68C728E3" w14:textId="77777777" w:rsidR="0022666C" w:rsidRDefault="00000000">
      <w:pPr>
        <w:ind w:left="357"/>
      </w:pPr>
      <w:r>
        <w:t>POST /api/auth/register</w:t>
      </w:r>
    </w:p>
    <w:p w14:paraId="3B788C4B" w14:textId="77777777" w:rsidR="0022666C" w:rsidRDefault="00000000">
      <w:pPr>
        <w:ind w:left="357"/>
      </w:pPr>
      <w:r>
        <w:t>POST /api/auth/login</w:t>
      </w:r>
    </w:p>
    <w:p w14:paraId="1AAAEE71" w14:textId="77777777" w:rsidR="0022666C" w:rsidRDefault="00000000">
      <w:pPr>
        <w:ind w:left="357"/>
      </w:pPr>
      <w:r>
        <w:t>GET /api/auth/me</w:t>
      </w:r>
    </w:p>
    <w:p w14:paraId="2A8A2CAF" w14:textId="77777777" w:rsidR="0022666C" w:rsidRDefault="00000000">
      <w:pPr>
        <w:ind w:left="357"/>
      </w:pPr>
      <w:r>
        <w:t>POST /api/auth/logout</w:t>
      </w:r>
    </w:p>
    <w:p w14:paraId="11E101EE" w14:textId="77777777" w:rsidR="0022666C" w:rsidRDefault="00000000">
      <w:pPr>
        <w:ind w:left="357"/>
      </w:pPr>
      <w:r>
        <w:t>GET /api/users</w:t>
      </w:r>
    </w:p>
    <w:p w14:paraId="0013BE76" w14:textId="77777777" w:rsidR="0022666C" w:rsidRDefault="00000000">
      <w:r>
        <w:t>Consent</w:t>
      </w:r>
    </w:p>
    <w:p w14:paraId="107E74C9" w14:textId="77777777" w:rsidR="0022666C" w:rsidRDefault="00000000">
      <w:pPr>
        <w:ind w:left="357"/>
      </w:pPr>
      <w:r>
        <w:t>GET /api/consent</w:t>
      </w:r>
    </w:p>
    <w:p w14:paraId="5E52F42C" w14:textId="77777777" w:rsidR="0022666C" w:rsidRDefault="00000000">
      <w:pPr>
        <w:ind w:left="357"/>
      </w:pPr>
      <w:r>
        <w:t>POST /api/consent</w:t>
      </w:r>
    </w:p>
    <w:p w14:paraId="2F6E297A" w14:textId="77777777" w:rsidR="0022666C" w:rsidRDefault="00000000">
      <w:r>
        <w:t>Events and Analytics</w:t>
      </w:r>
    </w:p>
    <w:p w14:paraId="3039E764" w14:textId="77777777" w:rsidR="0022666C" w:rsidRDefault="00000000">
      <w:pPr>
        <w:ind w:left="357"/>
      </w:pPr>
      <w:r>
        <w:t>POST /api/events</w:t>
      </w:r>
    </w:p>
    <w:p w14:paraId="386EB867" w14:textId="77777777" w:rsidR="0022666C" w:rsidRDefault="00000000">
      <w:pPr>
        <w:ind w:left="357"/>
      </w:pPr>
      <w:r>
        <w:t>POST /api/events/batch</w:t>
      </w:r>
    </w:p>
    <w:p w14:paraId="0AA50F6D" w14:textId="77777777" w:rsidR="0022666C" w:rsidRDefault="00000000">
      <w:pPr>
        <w:ind w:left="357"/>
      </w:pPr>
      <w:r>
        <w:t>POST /api/events/sample-seed</w:t>
      </w:r>
    </w:p>
    <w:p w14:paraId="794D916D" w14:textId="77777777" w:rsidR="0022666C" w:rsidRDefault="00000000">
      <w:pPr>
        <w:ind w:left="357"/>
      </w:pPr>
      <w:r>
        <w:t>GET /api/summary</w:t>
      </w:r>
    </w:p>
    <w:p w14:paraId="2FD0F1B8" w14:textId="77777777" w:rsidR="0022666C" w:rsidRDefault="00000000">
      <w:pPr>
        <w:ind w:left="357"/>
      </w:pPr>
      <w:r>
        <w:lastRenderedPageBreak/>
        <w:t>GET /api/summary/global (admin)</w:t>
      </w:r>
    </w:p>
    <w:p w14:paraId="7DD5E1B4" w14:textId="77777777" w:rsidR="0022666C" w:rsidRDefault="00000000">
      <w:pPr>
        <w:ind w:left="357"/>
      </w:pPr>
      <w:r>
        <w:t>GET /api/summary/enhanced</w:t>
      </w:r>
    </w:p>
    <w:p w14:paraId="1140A9A2" w14:textId="77777777" w:rsidR="0022666C" w:rsidRDefault="00000000">
      <w:pPr>
        <w:ind w:left="357"/>
      </w:pPr>
      <w:r>
        <w:t>GET /api/events/export</w:t>
      </w:r>
    </w:p>
    <w:p w14:paraId="78B86D43" w14:textId="77777777" w:rsidR="0022666C" w:rsidRDefault="00000000">
      <w:pPr>
        <w:ind w:left="357"/>
      </w:pPr>
      <w:r>
        <w:t>DELETE /api/events</w:t>
      </w:r>
    </w:p>
    <w:p w14:paraId="56449322" w14:textId="77777777" w:rsidR="0022666C" w:rsidRDefault="00000000">
      <w:pPr>
        <w:ind w:left="357"/>
      </w:pPr>
      <w:r>
        <w:t>POST /api/events/reassign-unknown-device</w:t>
      </w:r>
    </w:p>
    <w:p w14:paraId="1FCD597E" w14:textId="77777777" w:rsidR="0022666C" w:rsidRDefault="00000000">
      <w:r>
        <w:t>Import Connectors</w:t>
      </w:r>
    </w:p>
    <w:p w14:paraId="23EEFDF5" w14:textId="77777777" w:rsidR="0022666C" w:rsidRDefault="00000000">
      <w:pPr>
        <w:ind w:left="357"/>
      </w:pPr>
      <w:r>
        <w:t>POST /api/import/whatsapp</w:t>
      </w:r>
    </w:p>
    <w:p w14:paraId="229168E9" w14:textId="77777777" w:rsidR="0022666C" w:rsidRDefault="00000000">
      <w:pPr>
        <w:ind w:left="357"/>
      </w:pPr>
      <w:r>
        <w:t>POST /api/import/telegram</w:t>
      </w:r>
    </w:p>
    <w:p w14:paraId="3F72825E" w14:textId="77777777" w:rsidR="0022666C" w:rsidRDefault="00000000">
      <w:pPr>
        <w:ind w:left="357"/>
      </w:pPr>
      <w:r>
        <w:t>POST /api/import/browser-history</w:t>
      </w:r>
    </w:p>
    <w:p w14:paraId="2700342E" w14:textId="77777777" w:rsidR="0022666C" w:rsidRDefault="00000000">
      <w:pPr>
        <w:ind w:left="357"/>
      </w:pPr>
      <w:r>
        <w:t>POST /api/import/upload?connector=...</w:t>
      </w:r>
    </w:p>
    <w:p w14:paraId="4DDE8EFE" w14:textId="77777777" w:rsidR="0022666C" w:rsidRDefault="00000000">
      <w:pPr>
        <w:pStyle w:val="Heading2"/>
      </w:pPr>
      <w:bookmarkStart w:id="33" w:name="_Toc227179924"/>
      <w:r>
        <w:t>Appendix C: Selected Validation Evidence</w:t>
      </w:r>
      <w:bookmarkEnd w:id="33"/>
    </w:p>
    <w:p w14:paraId="6E208EA5" w14:textId="77777777" w:rsidR="0022666C" w:rsidRDefault="00000000">
      <w:r>
        <w:t>Final automated test execution summary:</w:t>
      </w:r>
    </w:p>
    <w:p w14:paraId="720D511D" w14:textId="77777777" w:rsidR="0022666C" w:rsidRDefault="00000000">
      <w:r>
        <w:t>Total tests: 10</w:t>
      </w:r>
    </w:p>
    <w:p w14:paraId="03EDCB70" w14:textId="77777777" w:rsidR="0022666C" w:rsidRDefault="00000000">
      <w:r>
        <w:t>Passed: 10</w:t>
      </w:r>
    </w:p>
    <w:p w14:paraId="54A22B94" w14:textId="77777777" w:rsidR="0022666C" w:rsidRDefault="00000000">
      <w:r>
        <w:t>Failed: 0</w:t>
      </w:r>
    </w:p>
    <w:p w14:paraId="6C6EA6D4" w14:textId="77777777" w:rsidR="0022666C" w:rsidRDefault="00000000">
      <w:r>
        <w:t>Duration: approximately 2 seconds</w:t>
      </w:r>
    </w:p>
    <w:p w14:paraId="6C02F997" w14:textId="77777777" w:rsidR="0022666C" w:rsidRDefault="00000000">
      <w:r>
        <w:t>Validated behaviour included user isolation, consent enforcement, import correctness, pseudonymisation, admin controls, enhanced summary response integrity and cache behaviour.</w:t>
      </w:r>
    </w:p>
    <w:p w14:paraId="492E0952" w14:textId="77777777" w:rsidR="0022666C" w:rsidRDefault="00000000">
      <w:pPr>
        <w:pStyle w:val="Heading2"/>
      </w:pPr>
      <w:bookmarkStart w:id="34" w:name="_Toc227179925"/>
      <w:r>
        <w:t>Appendix D: Example Event Payload</w:t>
      </w:r>
      <w:bookmarkEnd w:id="34"/>
    </w:p>
    <w:p w14:paraId="0628652F" w14:textId="77777777" w:rsidR="0022666C" w:rsidRDefault="00000000">
      <w:pPr>
        <w:pStyle w:val="CodeBlock"/>
        <w:ind w:left="357"/>
      </w:pPr>
      <w:r>
        <w:t>{</w:t>
      </w:r>
      <w:r>
        <w:br/>
        <w:t xml:space="preserve">  "occurredAt": "2026-03-10T12:00:00.000Z",</w:t>
      </w:r>
      <w:r>
        <w:br/>
        <w:t xml:space="preserve">  "source": "chat",</w:t>
      </w:r>
      <w:r>
        <w:br/>
        <w:t xml:space="preserve">  "category": "social",</w:t>
      </w:r>
      <w:r>
        <w:br/>
        <w:t xml:space="preserve">  "durationMinutes": 10,</w:t>
      </w:r>
      <w:r>
        <w:br/>
        <w:t xml:space="preserve">  "sentiment": 0.15,</w:t>
      </w:r>
      <w:r>
        <w:br/>
        <w:t xml:space="preserve">  "topic": "friends",</w:t>
      </w:r>
      <w:r>
        <w:br/>
        <w:t xml:space="preserve">  "identifier": "raw-user-id-or-handle"</w:t>
      </w:r>
      <w:r>
        <w:br/>
        <w:t>}</w:t>
      </w:r>
    </w:p>
    <w:p w14:paraId="56BE801C" w14:textId="77777777" w:rsidR="0022666C" w:rsidRDefault="00000000">
      <w:pPr>
        <w:pStyle w:val="Heading2"/>
      </w:pPr>
      <w:bookmarkStart w:id="35" w:name="_Toc227179926"/>
      <w:r>
        <w:lastRenderedPageBreak/>
        <w:t>Appendix E: Formatting and Handbook Compliance Checklist</w:t>
      </w:r>
      <w:bookmarkEnd w:id="35"/>
    </w:p>
    <w:p w14:paraId="65458950" w14:textId="77777777" w:rsidR="0022666C" w:rsidRDefault="00000000">
      <w:r>
        <w:t>This final version is aligned to the Computer Science Final Year Project handbook chapter sequence and assessment structure.</w:t>
      </w:r>
    </w:p>
    <w:p w14:paraId="37B1A56B" w14:textId="77777777" w:rsidR="0022666C" w:rsidRDefault="0022666C"/>
    <w:p w14:paraId="3523CE2B" w14:textId="77777777" w:rsidR="0022666C" w:rsidRDefault="0022666C"/>
    <w:p w14:paraId="39A9085C" w14:textId="77777777" w:rsidR="0022666C" w:rsidRDefault="0022666C"/>
    <w:p w14:paraId="24B288DD" w14:textId="77777777" w:rsidR="0022666C" w:rsidRDefault="0022666C"/>
    <w:p w14:paraId="70395F26" w14:textId="77777777" w:rsidR="0022666C" w:rsidRDefault="00000000">
      <w:pPr>
        <w:pStyle w:val="Heading2"/>
      </w:pPr>
      <w:bookmarkStart w:id="36" w:name="_Toc227179927"/>
      <w:r>
        <w:t>Appendix F: Stakeholder Engagement Outcomes Table</w:t>
      </w:r>
      <w:bookmarkEnd w:id="36"/>
    </w:p>
    <w:p w14:paraId="64041EFA" w14:textId="77777777" w:rsidR="0022666C" w:rsidRDefault="00000000">
      <w:r>
        <w:t>Table F.1 Participant outcomes and requirement derivation.</w:t>
      </w:r>
    </w:p>
    <w:tbl>
      <w:tblPr>
        <w:tblStyle w:val="TableGrid"/>
        <w:tblW w:w="0" w:type="auto"/>
        <w:tblLook w:val="04A0" w:firstRow="1" w:lastRow="0" w:firstColumn="1" w:lastColumn="0" w:noHBand="0" w:noVBand="1"/>
      </w:tblPr>
      <w:tblGrid>
        <w:gridCol w:w="2340"/>
        <w:gridCol w:w="2340"/>
        <w:gridCol w:w="2340"/>
        <w:gridCol w:w="2340"/>
      </w:tblGrid>
      <w:tr w:rsidR="0022666C" w14:paraId="76BA80BB" w14:textId="77777777">
        <w:tc>
          <w:tcPr>
            <w:tcW w:w="2340" w:type="dxa"/>
          </w:tcPr>
          <w:p w14:paraId="0D254580" w14:textId="77777777" w:rsidR="0022666C" w:rsidRDefault="00000000">
            <w:r>
              <w:t>Participant Code</w:t>
            </w:r>
          </w:p>
        </w:tc>
        <w:tc>
          <w:tcPr>
            <w:tcW w:w="2340" w:type="dxa"/>
          </w:tcPr>
          <w:p w14:paraId="69E7E975" w14:textId="77777777" w:rsidR="0022666C" w:rsidRDefault="00000000">
            <w:r>
              <w:t>Stakeholder Type</w:t>
            </w:r>
          </w:p>
        </w:tc>
        <w:tc>
          <w:tcPr>
            <w:tcW w:w="2340" w:type="dxa"/>
          </w:tcPr>
          <w:p w14:paraId="00F422EC" w14:textId="77777777" w:rsidR="0022666C" w:rsidRDefault="00000000">
            <w:r>
              <w:t>Main Concern</w:t>
            </w:r>
          </w:p>
        </w:tc>
        <w:tc>
          <w:tcPr>
            <w:tcW w:w="2340" w:type="dxa"/>
          </w:tcPr>
          <w:p w14:paraId="30EC5D0D" w14:textId="77777777" w:rsidR="0022666C" w:rsidRDefault="00000000">
            <w:r>
              <w:t>Requirement Derived</w:t>
            </w:r>
          </w:p>
        </w:tc>
      </w:tr>
      <w:tr w:rsidR="0022666C" w14:paraId="10221869" w14:textId="77777777">
        <w:tc>
          <w:tcPr>
            <w:tcW w:w="2340" w:type="dxa"/>
          </w:tcPr>
          <w:p w14:paraId="6BE97670" w14:textId="77777777" w:rsidR="0022666C" w:rsidRDefault="00000000">
            <w:r>
              <w:t>P01</w:t>
            </w:r>
          </w:p>
        </w:tc>
        <w:tc>
          <w:tcPr>
            <w:tcW w:w="2340" w:type="dxa"/>
          </w:tcPr>
          <w:p w14:paraId="76718984" w14:textId="77777777" w:rsidR="0022666C" w:rsidRDefault="00000000">
            <w:r>
              <w:t>Supervisor (academic)</w:t>
            </w:r>
          </w:p>
        </w:tc>
        <w:tc>
          <w:tcPr>
            <w:tcW w:w="2340" w:type="dxa"/>
          </w:tcPr>
          <w:p w14:paraId="7CB57D44" w14:textId="77777777" w:rsidR="0022666C" w:rsidRDefault="00000000">
            <w:r>
              <w:t>Need assessable traceability from analysis to validation</w:t>
            </w:r>
          </w:p>
        </w:tc>
        <w:tc>
          <w:tcPr>
            <w:tcW w:w="2340" w:type="dxa"/>
          </w:tcPr>
          <w:p w14:paraId="5993A4B2" w14:textId="77777777" w:rsidR="0022666C" w:rsidRDefault="00000000">
            <w:r>
              <w:t>F6, NF6</w:t>
            </w:r>
          </w:p>
        </w:tc>
      </w:tr>
      <w:tr w:rsidR="0022666C" w14:paraId="31E3E90D" w14:textId="77777777">
        <w:tc>
          <w:tcPr>
            <w:tcW w:w="2340" w:type="dxa"/>
          </w:tcPr>
          <w:p w14:paraId="070F1C29" w14:textId="77777777" w:rsidR="0022666C" w:rsidRDefault="00000000">
            <w:r>
              <w:t>P02</w:t>
            </w:r>
          </w:p>
        </w:tc>
        <w:tc>
          <w:tcPr>
            <w:tcW w:w="2340" w:type="dxa"/>
          </w:tcPr>
          <w:p w14:paraId="69B80438" w14:textId="77777777" w:rsidR="0022666C" w:rsidRDefault="00000000">
            <w:r>
              <w:t>Technical peer</w:t>
            </w:r>
          </w:p>
        </w:tc>
        <w:tc>
          <w:tcPr>
            <w:tcW w:w="2340" w:type="dxa"/>
          </w:tcPr>
          <w:p w14:paraId="5386C271" w14:textId="77777777" w:rsidR="0022666C" w:rsidRDefault="00000000">
            <w:r>
              <w:t>Risk of schema inconsistency during feature growth</w:t>
            </w:r>
          </w:p>
        </w:tc>
        <w:tc>
          <w:tcPr>
            <w:tcW w:w="2340" w:type="dxa"/>
          </w:tcPr>
          <w:p w14:paraId="73DE4AAE" w14:textId="77777777" w:rsidR="0022666C" w:rsidRDefault="00000000">
            <w:r>
              <w:t>NF3, NF6</w:t>
            </w:r>
          </w:p>
        </w:tc>
      </w:tr>
      <w:tr w:rsidR="0022666C" w14:paraId="03C2E094" w14:textId="77777777">
        <w:tc>
          <w:tcPr>
            <w:tcW w:w="2340" w:type="dxa"/>
          </w:tcPr>
          <w:p w14:paraId="0F706A86" w14:textId="77777777" w:rsidR="0022666C" w:rsidRDefault="00000000">
            <w:r>
              <w:t>P03</w:t>
            </w:r>
          </w:p>
        </w:tc>
        <w:tc>
          <w:tcPr>
            <w:tcW w:w="2340" w:type="dxa"/>
          </w:tcPr>
          <w:p w14:paraId="66B33F24" w14:textId="77777777" w:rsidR="0022666C" w:rsidRDefault="00000000">
            <w:r>
              <w:t>Technical peer</w:t>
            </w:r>
          </w:p>
        </w:tc>
        <w:tc>
          <w:tcPr>
            <w:tcW w:w="2340" w:type="dxa"/>
          </w:tcPr>
          <w:p w14:paraId="058A2538" w14:textId="77777777" w:rsidR="0022666C" w:rsidRDefault="00000000">
            <w:r>
              <w:t>Cross-user data isolation must be explicit</w:t>
            </w:r>
          </w:p>
        </w:tc>
        <w:tc>
          <w:tcPr>
            <w:tcW w:w="2340" w:type="dxa"/>
          </w:tcPr>
          <w:p w14:paraId="1FC2805B" w14:textId="77777777" w:rsidR="0022666C" w:rsidRDefault="00000000">
            <w:r>
              <w:t>F3, NF1</w:t>
            </w:r>
          </w:p>
        </w:tc>
      </w:tr>
      <w:tr w:rsidR="0022666C" w14:paraId="6DEE334C" w14:textId="77777777">
        <w:tc>
          <w:tcPr>
            <w:tcW w:w="2340" w:type="dxa"/>
          </w:tcPr>
          <w:p w14:paraId="662E461C" w14:textId="77777777" w:rsidR="0022666C" w:rsidRDefault="00000000">
            <w:r>
              <w:t>P04</w:t>
            </w:r>
          </w:p>
        </w:tc>
        <w:tc>
          <w:tcPr>
            <w:tcW w:w="2340" w:type="dxa"/>
          </w:tcPr>
          <w:p w14:paraId="184490CB" w14:textId="77777777" w:rsidR="0022666C" w:rsidRDefault="00000000">
            <w:r>
              <w:t>Target user</w:t>
            </w:r>
          </w:p>
        </w:tc>
        <w:tc>
          <w:tcPr>
            <w:tcW w:w="2340" w:type="dxa"/>
          </w:tcPr>
          <w:p w14:paraId="19736F73" w14:textId="77777777" w:rsidR="0022666C" w:rsidRDefault="00000000">
            <w:r>
              <w:t>Data should stay local unless explicitly shared</w:t>
            </w:r>
          </w:p>
        </w:tc>
        <w:tc>
          <w:tcPr>
            <w:tcW w:w="2340" w:type="dxa"/>
          </w:tcPr>
          <w:p w14:paraId="7C874EFD" w14:textId="77777777" w:rsidR="0022666C" w:rsidRDefault="00000000">
            <w:r>
              <w:t>F1, NF5</w:t>
            </w:r>
          </w:p>
        </w:tc>
      </w:tr>
      <w:tr w:rsidR="0022666C" w14:paraId="31B63B0E" w14:textId="77777777">
        <w:tc>
          <w:tcPr>
            <w:tcW w:w="2340" w:type="dxa"/>
          </w:tcPr>
          <w:p w14:paraId="6632E052" w14:textId="77777777" w:rsidR="0022666C" w:rsidRDefault="00000000">
            <w:r>
              <w:t>P05</w:t>
            </w:r>
          </w:p>
        </w:tc>
        <w:tc>
          <w:tcPr>
            <w:tcW w:w="2340" w:type="dxa"/>
          </w:tcPr>
          <w:p w14:paraId="48D4916A" w14:textId="77777777" w:rsidR="0022666C" w:rsidRDefault="00000000">
            <w:r>
              <w:t>Target user</w:t>
            </w:r>
          </w:p>
        </w:tc>
        <w:tc>
          <w:tcPr>
            <w:tcW w:w="2340" w:type="dxa"/>
          </w:tcPr>
          <w:p w14:paraId="1DDB715E" w14:textId="77777777" w:rsidR="0022666C" w:rsidRDefault="00000000">
            <w:r>
              <w:t>Consent and deletion controls must be clear</w:t>
            </w:r>
          </w:p>
        </w:tc>
        <w:tc>
          <w:tcPr>
            <w:tcW w:w="2340" w:type="dxa"/>
          </w:tcPr>
          <w:p w14:paraId="0698DF2B" w14:textId="77777777" w:rsidR="0022666C" w:rsidRDefault="00000000">
            <w:r>
              <w:t>F2, F6, NF4</w:t>
            </w:r>
          </w:p>
        </w:tc>
      </w:tr>
      <w:tr w:rsidR="0022666C" w14:paraId="4F7F8F7A" w14:textId="77777777">
        <w:tc>
          <w:tcPr>
            <w:tcW w:w="2340" w:type="dxa"/>
          </w:tcPr>
          <w:p w14:paraId="37045809" w14:textId="77777777" w:rsidR="0022666C" w:rsidRDefault="00000000">
            <w:r>
              <w:t>P06</w:t>
            </w:r>
          </w:p>
        </w:tc>
        <w:tc>
          <w:tcPr>
            <w:tcW w:w="2340" w:type="dxa"/>
          </w:tcPr>
          <w:p w14:paraId="3CB223D7" w14:textId="77777777" w:rsidR="0022666C" w:rsidRDefault="00000000">
            <w:r>
              <w:t>Target user</w:t>
            </w:r>
          </w:p>
        </w:tc>
        <w:tc>
          <w:tcPr>
            <w:tcW w:w="2340" w:type="dxa"/>
          </w:tcPr>
          <w:p w14:paraId="1915CF64" w14:textId="77777777" w:rsidR="0022666C" w:rsidRDefault="00000000">
            <w:r>
              <w:t>Summaries need confidence cues to avoid over-trust</w:t>
            </w:r>
          </w:p>
        </w:tc>
        <w:tc>
          <w:tcPr>
            <w:tcW w:w="2340" w:type="dxa"/>
          </w:tcPr>
          <w:p w14:paraId="74C1F276" w14:textId="77777777" w:rsidR="0022666C" w:rsidRDefault="00000000">
            <w:r>
              <w:t>F5, NF4</w:t>
            </w:r>
          </w:p>
        </w:tc>
      </w:tr>
    </w:tbl>
    <w:p w14:paraId="6BB029D6" w14:textId="77777777" w:rsidR="00886219" w:rsidRDefault="00886219"/>
    <w:sectPr w:rsidR="00886219"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D370" w14:textId="77777777" w:rsidR="006E4EF7" w:rsidRDefault="006E4EF7">
      <w:pPr>
        <w:spacing w:after="0" w:line="240" w:lineRule="auto"/>
      </w:pPr>
      <w:r>
        <w:separator/>
      </w:r>
    </w:p>
  </w:endnote>
  <w:endnote w:type="continuationSeparator" w:id="0">
    <w:p w14:paraId="06F9376D" w14:textId="77777777" w:rsidR="006E4EF7" w:rsidRDefault="006E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CAB7" w14:textId="77777777" w:rsidR="0022666C" w:rsidRDefault="00000000">
    <w:pPr>
      <w:pStyle w:val="Footer"/>
      <w:jc w:val="center"/>
    </w:pPr>
    <w:r>
      <w:t>1 | Said Osman | k2376552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9EA0B" w14:textId="77777777" w:rsidR="006E4EF7" w:rsidRDefault="006E4EF7">
      <w:pPr>
        <w:spacing w:after="0" w:line="240" w:lineRule="auto"/>
      </w:pPr>
      <w:r>
        <w:separator/>
      </w:r>
    </w:p>
  </w:footnote>
  <w:footnote w:type="continuationSeparator" w:id="0">
    <w:p w14:paraId="069EE8B6" w14:textId="77777777" w:rsidR="006E4EF7" w:rsidRDefault="006E4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76D0" w14:textId="77777777" w:rsidR="0022666C" w:rsidRDefault="00000000">
    <w:pPr>
      <w:pStyle w:val="Header"/>
    </w:pPr>
    <w:r>
      <w:t>Myriad Dissertation | Said Osman | k2376552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575C3"/>
    <w:multiLevelType w:val="multilevel"/>
    <w:tmpl w:val="F5685E6E"/>
    <w:lvl w:ilvl="0">
      <w:numFmt w:val="bullet"/>
      <w:lvlText w:val="●"/>
      <w:lvlJc w:val="left"/>
      <w:pPr>
        <w:ind w:left="432" w:hanging="360"/>
      </w:pPr>
      <w:rPr>
        <w:rFonts w:ascii="Noto Sans Symbols" w:eastAsia="Noto Sans Symbols" w:hAnsi="Noto Sans Symbols" w:cs="Noto Sans Symbols"/>
      </w:rPr>
    </w:lvl>
    <w:lvl w:ilvl="1">
      <w:start w:val="1"/>
      <w:numFmt w:val="bullet"/>
      <w:lvlText w:val="o"/>
      <w:lvlJc w:val="left"/>
      <w:pPr>
        <w:ind w:left="1152" w:hanging="360"/>
      </w:pPr>
      <w:rPr>
        <w:rFonts w:ascii="Courier New" w:eastAsia="Courier New" w:hAnsi="Courier New" w:cs="Courier New"/>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num w:numId="1" w16cid:durableId="1016153325">
    <w:abstractNumId w:val="8"/>
  </w:num>
  <w:num w:numId="2" w16cid:durableId="1274246614">
    <w:abstractNumId w:val="6"/>
  </w:num>
  <w:num w:numId="3" w16cid:durableId="648444466">
    <w:abstractNumId w:val="5"/>
  </w:num>
  <w:num w:numId="4" w16cid:durableId="1614289861">
    <w:abstractNumId w:val="4"/>
  </w:num>
  <w:num w:numId="5" w16cid:durableId="1583370894">
    <w:abstractNumId w:val="7"/>
  </w:num>
  <w:num w:numId="6" w16cid:durableId="1069689860">
    <w:abstractNumId w:val="3"/>
  </w:num>
  <w:num w:numId="7" w16cid:durableId="457068139">
    <w:abstractNumId w:val="2"/>
  </w:num>
  <w:num w:numId="8" w16cid:durableId="1852182144">
    <w:abstractNumId w:val="1"/>
  </w:num>
  <w:num w:numId="9" w16cid:durableId="1129515399">
    <w:abstractNumId w:val="0"/>
  </w:num>
  <w:num w:numId="10" w16cid:durableId="1319308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66C"/>
    <w:rsid w:val="0029639D"/>
    <w:rsid w:val="00326F90"/>
    <w:rsid w:val="00344F20"/>
    <w:rsid w:val="003E6923"/>
    <w:rsid w:val="00571FAE"/>
    <w:rsid w:val="006C7F0C"/>
    <w:rsid w:val="006E4EF7"/>
    <w:rsid w:val="00886219"/>
    <w:rsid w:val="00AA1D8D"/>
    <w:rsid w:val="00B47730"/>
    <w:rsid w:val="00CB0664"/>
    <w:rsid w:val="00F51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B7CD6"/>
  <w14:defaultImageDpi w14:val="300"/>
  <w15:docId w15:val="{F11E1FD1-E236-D443-B962-7B80727A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basedOn w:val="Normal"/>
    <w:pPr>
      <w:spacing w:after="80"/>
    </w:pPr>
  </w:style>
  <w:style w:type="paragraph" w:customStyle="1" w:styleId="RefStyle">
    <w:name w:val="RefStyle"/>
    <w:basedOn w:val="Normal"/>
    <w:pPr>
      <w:spacing w:after="60"/>
    </w:pPr>
  </w:style>
  <w:style w:type="paragraph" w:customStyle="1" w:styleId="CaptionCustom">
    <w:name w:val="CaptionCustom"/>
    <w:basedOn w:val="Normal"/>
    <w:pPr>
      <w:spacing w:before="60" w:after="180"/>
    </w:pPr>
    <w:rPr>
      <w:i/>
      <w:sz w:val="20"/>
    </w:rPr>
  </w:style>
  <w:style w:type="paragraph" w:customStyle="1" w:styleId="CodeBlock">
    <w:name w:val="CodeBlock"/>
    <w:basedOn w:val="Normal"/>
    <w:pPr>
      <w:spacing w:after="60"/>
    </w:pPr>
    <w:rPr>
      <w:sz w:val="18"/>
    </w:rPr>
  </w:style>
  <w:style w:type="paragraph" w:styleId="TOC1">
    <w:name w:val="toc 1"/>
    <w:basedOn w:val="Normal"/>
    <w:next w:val="Normal"/>
    <w:autoRedefine/>
    <w:uiPriority w:val="39"/>
    <w:unhideWhenUsed/>
    <w:rsid w:val="00F516C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516C2"/>
    <w:pPr>
      <w:spacing w:before="120" w:after="0"/>
      <w:ind w:left="220"/>
    </w:pPr>
    <w:rPr>
      <w:rFonts w:asciiTheme="minorHAnsi" w:hAnsiTheme="minorHAnsi"/>
      <w:b/>
      <w:bCs/>
    </w:rPr>
  </w:style>
  <w:style w:type="paragraph" w:styleId="TOC3">
    <w:name w:val="toc 3"/>
    <w:basedOn w:val="Normal"/>
    <w:next w:val="Normal"/>
    <w:autoRedefine/>
    <w:uiPriority w:val="39"/>
    <w:unhideWhenUsed/>
    <w:rsid w:val="00F516C2"/>
    <w:pPr>
      <w:spacing w:after="0"/>
      <w:ind w:left="440"/>
    </w:pPr>
    <w:rPr>
      <w:rFonts w:asciiTheme="minorHAnsi" w:hAnsiTheme="minorHAnsi"/>
      <w:sz w:val="20"/>
      <w:szCs w:val="20"/>
    </w:rPr>
  </w:style>
  <w:style w:type="character" w:styleId="Hyperlink">
    <w:name w:val="Hyperlink"/>
    <w:basedOn w:val="DefaultParagraphFont"/>
    <w:uiPriority w:val="99"/>
    <w:unhideWhenUsed/>
    <w:rsid w:val="00F516C2"/>
    <w:rPr>
      <w:color w:val="0000FF" w:themeColor="hyperlink"/>
      <w:u w:val="single"/>
    </w:rPr>
  </w:style>
  <w:style w:type="paragraph" w:styleId="TOC4">
    <w:name w:val="toc 4"/>
    <w:basedOn w:val="Normal"/>
    <w:next w:val="Normal"/>
    <w:autoRedefine/>
    <w:uiPriority w:val="39"/>
    <w:semiHidden/>
    <w:unhideWhenUsed/>
    <w:rsid w:val="00F516C2"/>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516C2"/>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516C2"/>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516C2"/>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516C2"/>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516C2"/>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5707</Words>
  <Characters>32532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4</cp:revision>
  <dcterms:created xsi:type="dcterms:W3CDTF">2013-12-23T23:15:00Z</dcterms:created>
  <dcterms:modified xsi:type="dcterms:W3CDTF">2026-04-15T20:30:00Z</dcterms:modified>
  <cp:category/>
</cp:coreProperties>
</file>