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87"/>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72"/>
            <w:pBdr/>
            <w:tabs>
              <w:tab w:val="right" w:leader="dot" w:pos="9792"/>
            </w:tabs>
            <w:spacing/>
            <w:ind/>
            <w:rPr>
              <w:highlight w:val="none"/>
              <w14:ligatures w14:val="none"/>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14:ligatures w14:val="none"/>
            </w:rPr>
          </w:r>
          <w:hyperlink w:tooltip="#_Toc1" w:anchor="_Toc1" w:history="1">
            <w:r>
              <w:rPr>
                <w:rStyle w:val="970"/>
              </w:rPr>
            </w:r>
            <w:r>
              <w:rPr>
                <w:rStyle w:val="970"/>
                <w:rFonts w:ascii="Cantarell" w:hAnsi="Cantarell" w:eastAsia="Cantarell" w:cs="Cantarell"/>
                <w:lang w:val="en-GB"/>
              </w:rPr>
              <w:t xml:space="preserve">CPU Archite</w:t>
            </w:r>
            <w:r>
              <w:rPr>
                <w:rStyle w:val="970"/>
                <w:rFonts w:ascii="Cantarell" w:hAnsi="Cantarell" w:eastAsia="Cantarell" w:cs="Cantarell"/>
                <w:lang w:val="en-GB"/>
              </w:rPr>
              <w:t xml:space="preserve">cture</w:t>
            </w:r>
            <w:r>
              <w:rPr>
                <w:rStyle w:val="970"/>
                <w:highlight w:val="none"/>
                <w:lang w:val="en-GB"/>
                <w14:ligatures w14:val="none"/>
              </w:rPr>
            </w:r>
            <w:r>
              <w:tab/>
            </w:r>
            <w:r>
              <w:fldChar w:fldCharType="begin"/>
              <w:instrText xml:space="preserve">PAGEREF _Toc1 \h</w:instrText>
              <w:fldChar w:fldCharType="separate"/>
              <w:t xml:space="preserve">3</w:t>
              <w:fldChar w:fldCharType="end"/>
            </w:r>
          </w:hyperlink>
          <w:r>
            <w:rPr>
              <w:highlight w:val="none"/>
              <w:lang w:val="en-GB"/>
              <w14:ligatures w14:val="none"/>
            </w:rPr>
          </w:r>
        </w:p>
        <w:p>
          <w:pPr>
            <w:pStyle w:val="973"/>
            <w:suppressLineNumbers w:val="false"/>
            <w:pBdr/>
            <w:tabs>
              <w:tab w:val="right" w:leader="dot" w:pos="9792"/>
            </w:tabs>
            <w:spacing/>
            <w:ind/>
            <w:rPr/>
          </w:pPr>
          <w:hyperlink w:tooltip="#_Toc2" w:anchor="_Toc2" w:history="1">
            <w:r>
              <w:rPr>
                <w:rStyle w:val="970"/>
              </w:rPr>
            </w:r>
            <w:r>
              <w:rPr>
                <w:rStyle w:val="970"/>
                <w:highlight w:val="none"/>
                <w:lang w:val="en-GB"/>
              </w:rPr>
              <w:t xml:space="preserve">Data Section</w:t>
            </w:r>
            <w:r>
              <w:rPr>
                <w:rStyle w:val="970"/>
                <w:lang w:val="en-GB"/>
              </w:rPr>
            </w:r>
            <w:r>
              <w:tab/>
            </w:r>
            <w:r>
              <w:fldChar w:fldCharType="begin"/>
              <w:instrText xml:space="preserve">PAGEREF _Toc2 \h</w:instrText>
              <w:fldChar w:fldCharType="separate"/>
              <w:t xml:space="preserve">3</w:t>
              <w:fldChar w:fldCharType="end"/>
            </w:r>
          </w:hyperlink>
          <w:r>
            <w:rPr>
              <w:lang w:val="en-GB"/>
            </w:rPr>
          </w:r>
        </w:p>
        <w:p>
          <w:pPr>
            <w:pStyle w:val="973"/>
            <w:pBdr/>
            <w:tabs>
              <w:tab w:val="right" w:leader="dot" w:pos="9792"/>
            </w:tabs>
            <w:spacing/>
            <w:ind/>
            <w:rPr>
              <w:highlight w:val="none"/>
            </w:rPr>
          </w:pPr>
          <w:hyperlink w:tooltip="#_Toc3" w:anchor="_Toc3" w:history="1">
            <w:r>
              <w:rPr>
                <w:rStyle w:val="970"/>
              </w:rPr>
            </w:r>
            <w:r>
              <w:rPr>
                <w:rStyle w:val="970"/>
                <w:highlight w:val="none"/>
                <w:lang w:val="en-GB"/>
              </w:rPr>
              <w:t xml:space="preserve">Arithmetic Section</w:t>
            </w:r>
            <w:r>
              <w:rPr>
                <w:rStyle w:val="970"/>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p>
        <w:p>
          <w:pPr>
            <w:pStyle w:val="974"/>
            <w:pBdr/>
            <w:tabs>
              <w:tab w:val="right" w:leader="dot" w:pos="9792"/>
            </w:tabs>
            <w:spacing/>
            <w:ind/>
            <w:rPr>
              <w:highlight w:val="none"/>
              <w14:ligatures w14:val="none"/>
            </w:rPr>
          </w:pPr>
          <w:hyperlink w:tooltip="#_Toc4" w:anchor="_Toc4" w:history="1">
            <w:r>
              <w:rPr>
                <w:rStyle w:val="970"/>
              </w:rPr>
            </w:r>
            <w:r>
              <w:rPr>
                <w:rStyle w:val="970"/>
                <w:highlight w:val="none"/>
                <w:lang w:val="en-GB"/>
              </w:rPr>
              <w:t xml:space="preserve">Inputs &amp; Outputs</w:t>
            </w:r>
            <w:r>
              <w:rPr>
                <w:rStyle w:val="970"/>
                <w:highlight w:val="none"/>
                <w:lang w:val="en-GB"/>
                <w14:ligatures w14:val="none"/>
              </w:rPr>
            </w:r>
            <w:r>
              <w:tab/>
            </w:r>
            <w:r>
              <w:fldChar w:fldCharType="begin"/>
              <w:instrText xml:space="preserve">PAGEREF _Toc4 \h</w:instrText>
              <w:fldChar w:fldCharType="separate"/>
              <w:t xml:space="preserve">4</w:t>
              <w:fldChar w:fldCharType="end"/>
            </w:r>
          </w:hyperlink>
          <w:r>
            <w:rPr>
              <w:highlight w:val="none"/>
              <w:lang w:val="en-GB"/>
              <w14:ligatures w14:val="none"/>
            </w:rPr>
          </w:r>
        </w:p>
        <w:p>
          <w:pPr>
            <w:pStyle w:val="974"/>
            <w:pBdr/>
            <w:tabs>
              <w:tab w:val="right" w:leader="dot" w:pos="9792"/>
            </w:tabs>
            <w:spacing/>
            <w:ind/>
            <w:rPr>
              <w:highlight w:val="none"/>
            </w:rPr>
          </w:pPr>
          <w:hyperlink w:tooltip="#_Toc5" w:anchor="_Toc5" w:history="1">
            <w:r>
              <w:rPr>
                <w:rStyle w:val="970"/>
              </w:rPr>
            </w:r>
            <w:r>
              <w:rPr>
                <w:rStyle w:val="970"/>
                <w:highlight w:val="none"/>
                <w:lang w:val="en-GB"/>
              </w:rPr>
              <w:t xml:space="preserve">Operations</w:t>
            </w:r>
            <w:r>
              <w:rPr>
                <w:rStyle w:val="970"/>
                <w:highlight w:val="none"/>
                <w:lang w:val="en-GB"/>
              </w:rPr>
            </w:r>
            <w:r>
              <w:tab/>
            </w:r>
            <w:r>
              <w:fldChar w:fldCharType="begin"/>
              <w:instrText xml:space="preserve">PAGEREF _Toc5 \h</w:instrText>
              <w:fldChar w:fldCharType="separate"/>
              <w:t xml:space="preserve">4</w:t>
              <w:fldChar w:fldCharType="end"/>
            </w:r>
          </w:hyperlink>
          <w:r>
            <w:rPr>
              <w:highlight w:val="none"/>
              <w:lang w:val="en-GB"/>
            </w:rPr>
          </w:r>
        </w:p>
        <w:p>
          <w:pPr>
            <w:pStyle w:val="972"/>
            <w:pBdr/>
            <w:tabs>
              <w:tab w:val="right" w:leader="dot" w:pos="9792"/>
            </w:tabs>
            <w:spacing/>
            <w:ind/>
            <w:rPr/>
          </w:pPr>
          <w:hyperlink w:tooltip="#_Toc6" w:anchor="_Toc6" w:history="1">
            <w:r>
              <w:rPr>
                <w:rStyle w:val="970"/>
              </w:rPr>
            </w:r>
            <w:r>
              <w:rPr>
                <w:rStyle w:val="970"/>
                <w:highlight w:val="none"/>
                <w:lang w:val="en-GB"/>
              </w:rPr>
              <w:t xml:space="preserve">Control Unit</w:t>
            </w:r>
            <w:r>
              <w:rPr>
                <w:rStyle w:val="970"/>
                <w:lang w:val="en-GB"/>
              </w:rPr>
            </w:r>
            <w:r>
              <w:tab/>
            </w:r>
            <w:r>
              <w:fldChar w:fldCharType="begin"/>
              <w:instrText xml:space="preserve">PAGEREF _Toc6 \h</w:instrText>
              <w:fldChar w:fldCharType="separate"/>
              <w:t xml:space="preserve">6</w:t>
              <w:fldChar w:fldCharType="end"/>
            </w:r>
          </w:hyperlink>
          <w:r>
            <w:rPr>
              <w:lang w:val="en-GB"/>
            </w:rPr>
          </w:r>
        </w:p>
        <w:p>
          <w:pPr>
            <w:pStyle w:val="973"/>
            <w:pBdr/>
            <w:tabs>
              <w:tab w:val="right" w:leader="dot" w:pos="9792"/>
            </w:tabs>
            <w:spacing/>
            <w:ind/>
            <w:rPr/>
          </w:pPr>
          <w:hyperlink w:tooltip="#_Toc7" w:anchor="_Toc7" w:history="1">
            <w:r>
              <w:rPr>
                <w:rStyle w:val="970"/>
              </w:rPr>
            </w:r>
            <w:r>
              <w:rPr>
                <w:rStyle w:val="970"/>
                <w:highlight w:val="none"/>
                <w:lang w:val="en-GB"/>
              </w:rPr>
              <w:t xml:space="preserve">Instruction</w:t>
            </w:r>
            <w:r>
              <w:rPr>
                <w:rStyle w:val="970"/>
                <w:lang w:val="en-GB"/>
              </w:rPr>
            </w:r>
            <w:r>
              <w:tab/>
            </w:r>
            <w:r>
              <w:fldChar w:fldCharType="begin"/>
              <w:instrText xml:space="preserve">PAGEREF _Toc7 \h</w:instrText>
              <w:fldChar w:fldCharType="separate"/>
              <w:t xml:space="preserve">6</w:t>
              <w:fldChar w:fldCharType="end"/>
            </w:r>
          </w:hyperlink>
          <w:r>
            <w:rPr>
              <w:lang w:val="en-GB"/>
            </w:rPr>
          </w:r>
        </w:p>
        <w:p>
          <w:pPr>
            <w:pStyle w:val="972"/>
            <w:pBdr/>
            <w:tabs>
              <w:tab w:val="right" w:leader="dot" w:pos="9792"/>
            </w:tabs>
            <w:spacing/>
            <w:ind/>
            <w:rPr/>
          </w:pPr>
          <w:hyperlink w:tooltip="#_Toc8" w:anchor="_Toc8" w:history="1">
            <w:r>
              <w:rPr>
                <w:rStyle w:val="970"/>
              </w:rPr>
            </w:r>
            <w:r>
              <w:rPr>
                <w:rStyle w:val="970"/>
                <w:highlight w:val="none"/>
                <w:lang w:val="en-GB"/>
              </w:rPr>
              <w:t xml:space="preserve">Instruction Set Architecture</w:t>
            </w:r>
            <w:r>
              <w:rPr>
                <w:rStyle w:val="970"/>
                <w:lang w:val="en-GB"/>
              </w:rPr>
            </w:r>
            <w:r>
              <w:tab/>
            </w:r>
            <w:r>
              <w:fldChar w:fldCharType="begin"/>
              <w:instrText xml:space="preserve">PAGEREF _Toc8 \h</w:instrText>
              <w:fldChar w:fldCharType="separate"/>
              <w:t xml:space="preserve">7</w:t>
              <w:fldChar w:fldCharType="end"/>
            </w:r>
          </w:hyperlink>
          <w:r>
            <w:rPr>
              <w:lang w:val="en-GB"/>
            </w:rPr>
          </w:r>
        </w:p>
        <w:p>
          <w:pPr>
            <w:pStyle w:val="973"/>
            <w:pBdr/>
            <w:tabs>
              <w:tab w:val="right" w:leader="dot" w:pos="9792"/>
            </w:tabs>
            <w:spacing/>
            <w:ind/>
            <w:rPr>
              <w:highlight w:val="none"/>
            </w:rPr>
          </w:pPr>
          <w:hyperlink w:tooltip="#_Toc9" w:anchor="_Toc9" w:history="1">
            <w:r>
              <w:rPr>
                <w:rStyle w:val="970"/>
              </w:rPr>
            </w:r>
            <w:r>
              <w:rPr>
                <w:rStyle w:val="970"/>
                <w:highlight w:val="none"/>
                <w:lang w:val="en-GB"/>
              </w:rPr>
              <w:t xml:space="preserve">Instructions</w:t>
            </w:r>
            <w:r>
              <w:rPr>
                <w:rStyle w:val="970"/>
                <w:highlight w:val="none"/>
                <w:lang w:val="en-GB"/>
              </w:rPr>
            </w:r>
            <w:r>
              <w:tab/>
            </w:r>
            <w:r>
              <w:fldChar w:fldCharType="begin"/>
              <w:instrText xml:space="preserve">PAGEREF _Toc9 \h</w:instrText>
              <w:fldChar w:fldCharType="separate"/>
              <w:t xml:space="preserve">7</w:t>
              <w:fldChar w:fldCharType="end"/>
            </w:r>
          </w:hyperlink>
          <w:r>
            <w:rPr>
              <w:highlight w:val="none"/>
              <w:lang w:val="en-GB"/>
            </w:rPr>
          </w:r>
        </w:p>
        <w:p>
          <w:pPr>
            <w:pStyle w:val="973"/>
            <w:pBdr/>
            <w:tabs>
              <w:tab w:val="right" w:leader="dot" w:pos="9792"/>
            </w:tabs>
            <w:spacing/>
            <w:ind/>
            <w:rPr>
              <w:highlight w:val="none"/>
            </w:rPr>
          </w:pPr>
          <w:hyperlink w:tooltip="#_Toc10" w:anchor="_Toc10" w:history="1">
            <w:r>
              <w:rPr>
                <w:rStyle w:val="970"/>
              </w:rPr>
            </w:r>
            <w:r>
              <w:rPr>
                <w:rStyle w:val="970"/>
                <w:highlight w:val="none"/>
                <w:lang w:val="en-GB"/>
              </w:rPr>
              <w:t xml:space="preserve">Instruction Formats</w:t>
            </w:r>
            <w:r>
              <w:rPr>
                <w:rStyle w:val="970"/>
                <w:highlight w:val="none"/>
                <w:lang w:val="en-GB"/>
              </w:rPr>
            </w:r>
            <w:r>
              <w:tab/>
            </w:r>
            <w:r>
              <w:fldChar w:fldCharType="begin"/>
              <w:instrText xml:space="preserve">PAGEREF _Toc10 \h</w:instrText>
              <w:fldChar w:fldCharType="separate"/>
              <w:t xml:space="preserve">8</w:t>
              <w:fldChar w:fldCharType="end"/>
            </w:r>
          </w:hyperlink>
          <w:r>
            <w:rPr>
              <w:highlight w:val="none"/>
              <w:lang w:val="en-GB"/>
            </w:rPr>
          </w:r>
        </w:p>
        <w:p>
          <w:pPr>
            <w:pStyle w:val="974"/>
            <w:pBdr/>
            <w:tabs>
              <w:tab w:val="right" w:leader="dot" w:pos="9792"/>
            </w:tabs>
            <w:spacing/>
            <w:ind/>
            <w:rPr>
              <w:highlight w:val="none"/>
              <w14:ligatures w14:val="none"/>
            </w:rPr>
          </w:pPr>
          <w:hyperlink w:tooltip="#_Toc11" w:anchor="_Toc11" w:history="1">
            <w:r>
              <w:rPr>
                <w:rStyle w:val="970"/>
              </w:rPr>
            </w:r>
            <w:r>
              <w:rPr>
                <w:rStyle w:val="970"/>
                <w:highlight w:val="none"/>
                <w:lang w:val="en-GB"/>
              </w:rPr>
              <w:t xml:space="preserve">C-Type (Custom)</w:t>
            </w:r>
            <w:r>
              <w:rPr>
                <w:rStyle w:val="970"/>
                <w:highlight w:val="none"/>
                <w:lang w:val="en-GB"/>
                <w14:ligatures w14:val="none"/>
              </w:rPr>
            </w:r>
            <w:r>
              <w:tab/>
            </w:r>
            <w:r>
              <w:fldChar w:fldCharType="begin"/>
              <w:instrText xml:space="preserve">PAGEREF _Toc11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highlight w:val="none"/>
              <w14:ligatures w14:val="none"/>
            </w:rPr>
          </w:pPr>
          <w:hyperlink w:tooltip="#_Toc12" w:anchor="_Toc12" w:history="1">
            <w:r>
              <w:rPr>
                <w:rStyle w:val="970"/>
              </w:rPr>
            </w:r>
            <w:r>
              <w:rPr>
                <w:rStyle w:val="970"/>
                <w:highlight w:val="none"/>
                <w:lang w:val="en-GB"/>
              </w:rPr>
              <w:t xml:space="preserve">R-Type (Register)</w:t>
            </w:r>
            <w:r>
              <w:rPr>
                <w:rStyle w:val="970"/>
                <w:highlight w:val="none"/>
                <w:lang w:val="en-GB"/>
                <w14:ligatures w14:val="none"/>
              </w:rPr>
            </w:r>
            <w:r>
              <w:tab/>
            </w:r>
            <w:r>
              <w:fldChar w:fldCharType="begin"/>
              <w:instrText xml:space="preserve">PAGEREF _Toc12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14:ligatures w14:val="none"/>
            </w:rPr>
          </w:pPr>
          <w:hyperlink w:tooltip="#_Toc13" w:anchor="_Toc13" w:history="1">
            <w:r>
              <w:rPr>
                <w:rStyle w:val="970"/>
              </w:rPr>
            </w:r>
            <w:r>
              <w:rPr>
                <w:rStyle w:val="970"/>
                <w:highlight w:val="none"/>
                <w:lang w:val="en-GB"/>
              </w:rPr>
              <w:t xml:space="preserve">B-Type (Branch)</w:t>
            </w:r>
            <w:r>
              <w:rPr>
                <w:rStyle w:val="970"/>
                <w:lang w:val="en-GB"/>
                <w14:ligatures w14:val="none"/>
              </w:rPr>
            </w:r>
            <w:r>
              <w:tab/>
            </w:r>
            <w:r>
              <w:fldChar w:fldCharType="begin"/>
              <w:instrText xml:space="preserve">PAGEREF _Toc13 \h</w:instrText>
              <w:fldChar w:fldCharType="separate"/>
              <w:t xml:space="preserve">8</w:t>
              <w:fldChar w:fldCharType="end"/>
            </w:r>
          </w:hyperlink>
          <w:r>
            <w:rPr>
              <w:lang w:val="en-GB"/>
              <w14:ligatures w14:val="none"/>
            </w:rPr>
          </w:r>
        </w:p>
        <w:p>
          <w:pPr>
            <w:pStyle w:val="974"/>
            <w:pBdr/>
            <w:tabs>
              <w:tab w:val="right" w:leader="dot" w:pos="9792"/>
            </w:tabs>
            <w:spacing/>
            <w:ind/>
            <w:rPr>
              <w:highlight w:val="none"/>
              <w14:ligatures w14:val="none"/>
            </w:rPr>
          </w:pPr>
          <w:hyperlink w:tooltip="#_Toc14" w:anchor="_Toc14" w:history="1">
            <w:r>
              <w:rPr>
                <w:rStyle w:val="970"/>
              </w:rPr>
            </w:r>
            <w:r>
              <w:rPr>
                <w:rStyle w:val="970"/>
                <w:highlight w:val="none"/>
                <w:lang w:val="en-GB"/>
              </w:rPr>
              <w:t xml:space="preserve">I-Type (Immediate)</w:t>
            </w:r>
            <w:r>
              <w:rPr>
                <w:rStyle w:val="970"/>
                <w:highlight w:val="none"/>
                <w:lang w:val="en-GB"/>
                <w14:ligatures w14:val="none"/>
              </w:rPr>
            </w:r>
            <w:r>
              <w:tab/>
            </w:r>
            <w:r>
              <w:fldChar w:fldCharType="begin"/>
              <w:instrText xml:space="preserve">PAGEREF _Toc14 \h</w:instrText>
              <w:fldChar w:fldCharType="separate"/>
              <w:t xml:space="preserve">8</w:t>
              <w:fldChar w:fldCharType="end"/>
            </w:r>
          </w:hyperlink>
          <w:r>
            <w:rPr>
              <w:highlight w:val="none"/>
              <w:lang w:val="en-GB"/>
              <w14:ligatures w14:val="none"/>
            </w:rPr>
          </w:r>
        </w:p>
        <w:p>
          <w:pPr>
            <w:pStyle w:val="974"/>
            <w:pBdr/>
            <w:tabs>
              <w:tab w:val="right" w:leader="dot" w:pos="9792"/>
            </w:tabs>
            <w:spacing/>
            <w:ind/>
            <w:rPr>
              <w14:ligatures w14:val="none"/>
            </w:rPr>
          </w:pPr>
          <w:hyperlink w:tooltip="#_Toc15" w:anchor="_Toc15" w:history="1">
            <w:r>
              <w:rPr>
                <w:rStyle w:val="970"/>
              </w:rPr>
            </w:r>
            <w:r>
              <w:rPr>
                <w:rStyle w:val="970"/>
                <w:highlight w:val="none"/>
                <w:lang w:val="en-GB"/>
              </w:rPr>
              <w:t xml:space="preserve">M-Type (Memory)</w:t>
            </w:r>
            <w:r>
              <w:rPr>
                <w:rStyle w:val="970"/>
                <w:lang w:val="en-GB"/>
                <w14:ligatures w14:val="none"/>
              </w:rPr>
            </w:r>
            <w:r>
              <w:tab/>
            </w:r>
            <w:r>
              <w:fldChar w:fldCharType="begin"/>
              <w:instrText xml:space="preserve">PAGEREF _Toc15 \h</w:instrText>
              <w:fldChar w:fldCharType="separate"/>
              <w:t xml:space="preserve">9</w:t>
              <w:fldChar w:fldCharType="end"/>
            </w:r>
          </w:hyperlink>
          <w:r>
            <w:rPr>
              <w:lang w:val="en-GB"/>
              <w14:ligatures w14:val="none"/>
            </w:rPr>
          </w:r>
        </w:p>
        <w:p>
          <w:pPr>
            <w:pStyle w:val="974"/>
            <w:pBdr/>
            <w:tabs>
              <w:tab w:val="right" w:leader="dot" w:pos="9792"/>
            </w:tabs>
            <w:spacing/>
            <w:ind/>
            <w:rPr>
              <w:highlight w:val="none"/>
            </w:rPr>
          </w:pPr>
          <w:hyperlink w:tooltip="#_Toc16" w:anchor="_Toc16" w:history="1">
            <w:r>
              <w:rPr>
                <w:rStyle w:val="970"/>
              </w:rPr>
            </w:r>
            <w:r>
              <w:rPr>
                <w:rStyle w:val="970"/>
                <w:highlight w:val="none"/>
                <w:lang w:val="en-GB"/>
              </w:rPr>
              <w:t xml:space="preserve">U</w:t>
            </w:r>
            <w:r>
              <w:rPr>
                <w:rStyle w:val="970"/>
                <w:highlight w:val="none"/>
                <w:lang w:val="en-GB"/>
              </w:rPr>
              <w:t xml:space="preserve">-Types (Unary)</w:t>
            </w:r>
            <w:r>
              <w:rPr>
                <w:rStyle w:val="970"/>
                <w:highlight w:val="none"/>
                <w:lang w:val="en-GB"/>
              </w:rPr>
            </w:r>
            <w:r>
              <w:tab/>
            </w:r>
            <w:r>
              <w:fldChar w:fldCharType="begin"/>
              <w:instrText xml:space="preserve">PAGEREF _Toc16 \h</w:instrText>
              <w:fldChar w:fldCharType="separate"/>
              <w:t xml:space="preserve">9</w:t>
              <w:fldChar w:fldCharType="end"/>
            </w:r>
          </w:hyperlink>
          <w:r>
            <w:rPr>
              <w:highlight w:val="none"/>
              <w:lang w:val="en-GB"/>
            </w:rPr>
          </w:r>
        </w:p>
        <w:p>
          <w:pPr>
            <w:pStyle w:val="973"/>
            <w:pBdr/>
            <w:tabs>
              <w:tab w:val="right" w:leader="dot" w:pos="9792"/>
            </w:tabs>
            <w:spacing/>
            <w:ind/>
            <w:rPr>
              <w:highlight w:val="none"/>
            </w:rPr>
          </w:pPr>
          <w:hyperlink w:tooltip="#_Toc17" w:anchor="_Toc17" w:history="1">
            <w:r>
              <w:rPr>
                <w:rStyle w:val="970"/>
              </w:rPr>
            </w:r>
            <w:r>
              <w:rPr>
                <w:rStyle w:val="970"/>
                <w:lang w:val="en-GB"/>
              </w:rPr>
              <w:t xml:space="preserve">Temporary</w:t>
            </w:r>
            <w:r>
              <w:rPr>
                <w:rStyle w:val="970"/>
                <w:highlight w:val="none"/>
                <w:lang w:val="en-GB"/>
              </w:rPr>
            </w:r>
            <w:r>
              <w:tab/>
            </w:r>
            <w:r>
              <w:fldChar w:fldCharType="begin"/>
              <w:instrText xml:space="preserve">PAGEREF _Toc17 \h</w:instrText>
              <w:fldChar w:fldCharType="separate"/>
              <w:t xml:space="preserve">10</w:t>
              <w:fldChar w:fldCharType="end"/>
            </w:r>
          </w:hyperlink>
          <w:r>
            <w:rPr>
              <w:highlight w:val="none"/>
              <w:lang w:val="en-GB"/>
            </w:rPr>
          </w:r>
        </w:p>
        <w:p>
          <w:pPr>
            <w:pStyle w:val="973"/>
            <w:pBdr/>
            <w:tabs>
              <w:tab w:val="right" w:leader="dot" w:pos="9792"/>
            </w:tabs>
            <w:spacing/>
            <w:ind/>
            <w:rPr/>
          </w:pPr>
          <w:hyperlink w:tooltip="#_Toc18" w:anchor="_Toc18" w:history="1">
            <w:r>
              <w:rPr>
                <w:rStyle w:val="970"/>
              </w:rPr>
            </w:r>
            <w:r>
              <w:rPr>
                <w:rStyle w:val="970"/>
                <w:lang w:val="en-GB"/>
              </w:rPr>
              <w:t xml:space="preserve">Core goals</w:t>
            </w:r>
            <w:r>
              <w:rPr>
                <w:rStyle w:val="970"/>
                <w:lang w:val="en-GB"/>
              </w:rPr>
            </w:r>
            <w:r>
              <w:tab/>
            </w:r>
            <w:r>
              <w:fldChar w:fldCharType="begin"/>
              <w:instrText xml:space="preserve">PAGEREF _Toc18 \h</w:instrText>
              <w:fldChar w:fldCharType="separate"/>
              <w:t xml:space="preserve">10</w:t>
              <w:fldChar w:fldCharType="end"/>
            </w:r>
          </w:hyperlink>
          <w:r>
            <w:rPr>
              <w:lang w:val="en-GB"/>
            </w:rPr>
          </w:r>
        </w:p>
        <w:p>
          <w:pPr>
            <w:pStyle w:val="973"/>
            <w:pBdr/>
            <w:tabs>
              <w:tab w:val="right" w:leader="dot" w:pos="9792"/>
            </w:tabs>
            <w:spacing/>
            <w:ind/>
            <w:rPr/>
          </w:pPr>
          <w:hyperlink w:tooltip="#_Toc19" w:anchor="_Toc19" w:history="1">
            <w:r>
              <w:rPr>
                <w:rStyle w:val="970"/>
              </w:rPr>
            </w:r>
            <w:r>
              <w:rPr>
                <w:rStyle w:val="970"/>
                <w:highlight w:val="none"/>
                <w:lang w:val="en-GB"/>
              </w:rPr>
              <w:t xml:space="preserve">Second try ISA</w:t>
            </w:r>
            <w:r>
              <w:rPr>
                <w:rStyle w:val="970"/>
                <w:lang w:val="en-GB"/>
              </w:rPr>
            </w:r>
            <w:r>
              <w:tab/>
            </w:r>
            <w:r>
              <w:fldChar w:fldCharType="begin"/>
              <w:instrText xml:space="preserve">PAGEREF _Toc19 \h</w:instrText>
              <w:fldChar w:fldCharType="separate"/>
              <w:t xml:space="preserve">10</w:t>
              <w:fldChar w:fldCharType="end"/>
            </w:r>
          </w:hyperlink>
          <w:r>
            <w:rPr>
              <w:lang w:val="en-GB"/>
            </w:rPr>
          </w:r>
        </w:p>
        <w:p>
          <w:pPr>
            <w:pStyle w:val="974"/>
            <w:pBdr/>
            <w:tabs>
              <w:tab w:val="right" w:leader="dot" w:pos="9792"/>
            </w:tabs>
            <w:spacing/>
            <w:ind/>
            <w:rPr/>
          </w:pPr>
          <w:hyperlink w:tooltip="#_Toc20" w:anchor="_Toc20" w:history="1">
            <w:r>
              <w:rPr>
                <w:rStyle w:val="970"/>
              </w:rPr>
            </w:r>
            <w:r>
              <w:rPr>
                <w:rStyle w:val="970"/>
                <w:lang w:val="en-GB"/>
              </w:rPr>
              <w:t xml:space="preserve">M-Type</w:t>
            </w:r>
            <w:r>
              <w:rPr>
                <w:rStyle w:val="970"/>
                <w:lang w:val="en-GB"/>
              </w:rPr>
            </w:r>
            <w:r>
              <w:tab/>
            </w:r>
            <w:r>
              <w:fldChar w:fldCharType="begin"/>
              <w:instrText xml:space="preserve">PAGEREF _Toc20 \h</w:instrText>
              <w:fldChar w:fldCharType="separate"/>
              <w:t xml:space="preserve">10</w:t>
              <w:fldChar w:fldCharType="end"/>
            </w:r>
          </w:hyperlink>
          <w:r>
            <w:rPr>
              <w:lang w:val="en-GB"/>
            </w:rPr>
          </w:r>
        </w:p>
        <w:p>
          <w:pPr>
            <w:pStyle w:val="973"/>
            <w:pBdr/>
            <w:tabs>
              <w:tab w:val="right" w:leader="dot" w:pos="9792"/>
            </w:tabs>
            <w:spacing/>
            <w:ind/>
            <w:rPr>
              <w:highlight w:val="none"/>
            </w:rPr>
          </w:pPr>
          <w:hyperlink w:tooltip="#_Toc21" w:anchor="_Toc21" w:history="1">
            <w:r>
              <w:rPr>
                <w:rStyle w:val="970"/>
              </w:rPr>
            </w:r>
            <w:r>
              <w:rPr>
                <w:rStyle w:val="970"/>
                <w:highlight w:val="none"/>
                <w:lang w:val="en-GB"/>
              </w:rPr>
              <w:t xml:space="preserve">B-</w:t>
            </w:r>
            <w:r>
              <w:rPr>
                <w:rStyle w:val="970"/>
                <w:lang w:val="en-GB"/>
              </w:rPr>
              <w:t xml:space="preserve">Type</w:t>
            </w:r>
            <w:r>
              <w:rPr>
                <w:rStyle w:val="970"/>
                <w:highlight w:val="none"/>
                <w:lang w:val="en-GB"/>
              </w:rPr>
            </w:r>
            <w:r>
              <w:tab/>
            </w:r>
            <w:r>
              <w:fldChar w:fldCharType="begin"/>
              <w:instrText xml:space="preserve">PAGEREF _Toc21 \h</w:instrText>
              <w:fldChar w:fldCharType="separate"/>
              <w:t xml:space="preserve">10</w:t>
              <w:fldChar w:fldCharType="end"/>
            </w:r>
          </w:hyperlink>
          <w:r>
            <w:rPr>
              <w:highlight w:val="none"/>
              <w:lang w:val="en-GB"/>
            </w:rPr>
          </w:r>
        </w:p>
        <w:p>
          <w:pPr>
            <w:pStyle w:val="974"/>
            <w:pBdr/>
            <w:tabs>
              <w:tab w:val="right" w:leader="dot" w:pos="9792"/>
            </w:tabs>
            <w:spacing/>
            <w:ind/>
            <w:rPr/>
          </w:pPr>
          <w:hyperlink w:tooltip="#_Toc22" w:anchor="_Toc22" w:history="1">
            <w:r>
              <w:rPr>
                <w:rStyle w:val="970"/>
              </w:rPr>
            </w:r>
            <w:r>
              <w:rPr>
                <w:rStyle w:val="970"/>
                <w:lang w:val="en-GB"/>
              </w:rPr>
              <w:t xml:space="preserve">A-Type</w:t>
            </w:r>
            <w:r>
              <w:rPr>
                <w:rStyle w:val="970"/>
                <w:lang w:val="en-GB"/>
              </w:rPr>
            </w:r>
            <w:r>
              <w:tab/>
            </w:r>
            <w:r>
              <w:fldChar w:fldCharType="begin"/>
              <w:instrText xml:space="preserve">PAGEREF _Toc22 \h</w:instrText>
              <w:fldChar w:fldCharType="separate"/>
              <w:t xml:space="preserve">11</w:t>
              <w:fldChar w:fldCharType="end"/>
            </w:r>
          </w:hyperlink>
          <w:r>
            <w:rPr>
              <w:lang w:val="en-GB"/>
            </w:rPr>
          </w:r>
        </w:p>
        <w:p>
          <w:pPr>
            <w:pStyle w:val="974"/>
            <w:pBdr/>
            <w:tabs>
              <w:tab w:val="right" w:leader="dot" w:pos="9792"/>
            </w:tabs>
            <w:spacing/>
            <w:ind/>
            <w:rPr>
              <w:highlight w:val="none"/>
            </w:rPr>
          </w:pPr>
          <w:hyperlink w:tooltip="#_Toc23" w:anchor="_Toc23" w:history="1">
            <w:r>
              <w:rPr>
                <w:rStyle w:val="970"/>
              </w:rPr>
            </w:r>
            <w:r>
              <w:rPr>
                <w:rStyle w:val="970"/>
                <w:highlight w:val="none"/>
                <w:lang w:val="en-GB"/>
              </w:rPr>
              <w:t xml:space="preserve">A1-Type</w:t>
            </w:r>
            <w:r>
              <w:rPr>
                <w:rStyle w:val="970"/>
                <w:highlight w:val="none"/>
                <w:lang w:val="en-GB"/>
              </w:rPr>
            </w:r>
            <w:r>
              <w:tab/>
            </w:r>
            <w:r>
              <w:fldChar w:fldCharType="begin"/>
              <w:instrText xml:space="preserve">PAGEREF _Toc23 \h</w:instrText>
              <w:fldChar w:fldCharType="separate"/>
              <w:t xml:space="preserve">11</w:t>
              <w:fldChar w:fldCharType="end"/>
            </w:r>
          </w:hyperlink>
          <w:r>
            <w:rPr>
              <w:highlight w:val="none"/>
              <w:lang w:val="en-GB"/>
            </w:rPr>
          </w:r>
        </w:p>
        <w:p>
          <w:pPr>
            <w:pStyle w:val="974"/>
            <w:pBdr/>
            <w:tabs>
              <w:tab w:val="right" w:leader="dot" w:pos="9792"/>
            </w:tabs>
            <w:spacing/>
            <w:ind/>
            <w:rPr/>
          </w:pPr>
          <w:hyperlink w:tooltip="#_Toc24" w:anchor="_Toc24" w:history="1">
            <w:r>
              <w:rPr>
                <w:rStyle w:val="970"/>
              </w:rPr>
            </w:r>
            <w:r>
              <w:rPr>
                <w:rStyle w:val="970"/>
                <w:lang w:val="en-GB"/>
              </w:rPr>
              <w:t xml:space="preserve">S-Type</w:t>
            </w:r>
            <w:r>
              <w:rPr>
                <w:rStyle w:val="970"/>
                <w:lang w:val="en-GB"/>
              </w:rPr>
            </w:r>
            <w:r>
              <w:tab/>
            </w:r>
            <w:r>
              <w:fldChar w:fldCharType="begin"/>
              <w:instrText xml:space="preserve">PAGEREF _Toc24 \h</w:instrText>
              <w:fldChar w:fldCharType="separate"/>
              <w:t xml:space="preserve">12</w:t>
              <w:fldChar w:fldCharType="end"/>
            </w:r>
          </w:hyperlink>
          <w:r>
            <w:rPr>
              <w:lang w:val="en-GB"/>
            </w:rPr>
          </w:r>
        </w:p>
        <w:p>
          <w:pPr>
            <w:pStyle w:val="972"/>
            <w:pBdr/>
            <w:tabs>
              <w:tab w:val="right" w:leader="dot" w:pos="9792"/>
            </w:tabs>
            <w:spacing/>
            <w:ind/>
            <w:rPr>
              <w:highlight w:val="none"/>
              <w:lang w:val="en-GB"/>
              <w14:ligatures w14:val="none"/>
            </w:rPr>
          </w:pPr>
          <w:r>
            <w:rPr>
              <w:lang w:val="en-GB"/>
            </w:rPr>
          </w:r>
          <w:r>
            <w:rPr>
              <w:highlight w:val="none"/>
              <w:lang w:val="en-GB"/>
              <w14:ligatures w14:val="none"/>
            </w:rPr>
          </w:r>
          <w:r>
            <w:rPr>
              <w:lang w:val="en-GB"/>
            </w:rPr>
            <w:fldChar w:fldCharType="end"/>
          </w:r>
          <w:r>
            <w:rPr>
              <w:highlight w:val="none"/>
              <w:lang w:val="en-GB"/>
              <w14:ligatures w14:val="none"/>
            </w:rPr>
          </w: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25"/>
        <w:pBdr/>
        <w:spacing/>
        <w:ind/>
        <w:rPr>
          <w:highlight w:val="none"/>
          <w:lang w:val="en-GB"/>
          <w14:ligatures w14:val="none"/>
        </w:rPr>
      </w:pPr>
      <w:r/>
      <w:bookmarkStart w:id="1" w:name="_Toc1"/>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r>
        <w:rPr>
          <w:highlight w:val="none"/>
          <w:lang w:val="en-GB"/>
          <w14:ligatures w14:val="none"/>
        </w:rPr>
      </w:r>
      <w:bookmarkEnd w:id="1"/>
      <w:r/>
      <w:r>
        <w:rPr>
          <w:highlight w:val="none"/>
          <w:lang w:val="en-GB"/>
          <w14:ligatures w14:val="none"/>
        </w:rPr>
      </w:r>
    </w:p>
    <w:p>
      <w:pPr>
        <w:pBdr/>
        <w:spacing/>
        <w:ind/>
        <w:rPr>
          <w:lang w:val="en-GB"/>
        </w:rPr>
      </w:pPr>
      <w:r>
        <w:rPr>
          <w:lang w:val="en-GB"/>
        </w:rPr>
        <w:t xml:space="preserve">TODO: update for new design</w:t>
      </w:r>
      <w:r>
        <w:rPr>
          <w:lang w:val="en-GB"/>
        </w:rPr>
      </w:r>
      <w:r>
        <w:rPr>
          <w:lang w:val="en-GB"/>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3446322</wp:posOffset>
                </wp:positionH>
                <wp:positionV relativeFrom="paragraph">
                  <wp:posOffset>0</wp:posOffset>
                </wp:positionV>
                <wp:extent cx="2843035" cy="285937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7161" name=""/>
                        <pic:cNvPicPr>
                          <a:picLocks noChangeAspect="1"/>
                        </pic:cNvPicPr>
                        <pic:nvPr/>
                      </pic:nvPicPr>
                      <pic:blipFill>
                        <a:blip r:embed="rId16"/>
                        <a:stretch/>
                      </pic:blipFill>
                      <pic:spPr bwMode="auto">
                        <a:xfrm flipH="0" flipV="0">
                          <a:off x="0" y="0"/>
                          <a:ext cx="2843034" cy="28593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8192;o:allowoverlap:true;o:allowincell:true;mso-position-horizontal-relative:text;margin-left:271.36pt;mso-position-horizontal:absolute;mso-position-vertical-relative:text;margin-top:0.00pt;mso-position-vertical:absolute;width:223.86pt;height:225.15pt;mso-wrap-distance-left:9.07pt;mso-wrap-distance-top:0.00pt;mso-wrap-distance-right:9.07pt;mso-wrap-distance-bottom:0.00pt;z-index:1;" stroked="false">
                <w10:wrap type="square"/>
                <v:imagedata r:id="rId16" o:title=""/>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3446322</wp:posOffset>
                </wp:positionH>
                <wp:positionV relativeFrom="paragraph">
                  <wp:posOffset>2916974</wp:posOffset>
                </wp:positionV>
                <wp:extent cx="2843035"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2843394"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10240;o:allowoverlap:true;o:allowincell:true;mso-position-horizontal-relative:text;margin-left:271.36pt;mso-position-horizontal:absolute;mso-position-vertical-relative:text;margin-top:229.68pt;mso-position-vertical:absolute;width:223.86pt;height:36.00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87"/>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Register </w:t>
      </w:r>
      <w:r>
        <w:rPr>
          <w:highlight w:val="none"/>
          <w:lang w:val="en-GB"/>
        </w:rPr>
        <w:t xml:space="preserve">A-C</w:t>
      </w:r>
      <w:r>
        <w:rPr>
          <w:lang w:val="en-GB"/>
        </w:rPr>
      </w:r>
      <w:r>
        <w:rPr>
          <w:lang w:val="en-GB"/>
        </w:rPr>
      </w:r>
    </w:p>
    <w:p>
      <w:pPr>
        <w:pStyle w:val="987"/>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r>
      <w:r>
        <w:rPr>
          <w:lang w:val="en-GB"/>
        </w:rPr>
      </w:r>
    </w:p>
    <w:p>
      <w:pPr>
        <w:pStyle w:val="987"/>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r>
      <w:r>
        <w:rPr>
          <w:lang w:val="en-GB"/>
        </w:rPr>
      </w:r>
    </w:p>
    <w:p>
      <w:pPr>
        <w:pStyle w:val="987"/>
        <w:numPr>
          <w:ilvl w:val="0"/>
          <w:numId w:val="7"/>
        </w:numPr>
        <w:suppressLineNumbers w:val="false"/>
        <w:pBdr/>
        <w:spacing/>
        <w:ind w:left="418"/>
        <w:rPr>
          <w:lang w:val="en-GB"/>
        </w:rPr>
      </w:pP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87"/>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26"/>
        <w:suppressLineNumbers w:val="false"/>
        <w:pBdr/>
        <w:spacing/>
        <w:ind/>
        <w:rPr>
          <w:lang w:val="en-GB"/>
        </w:rPr>
      </w:pPr>
      <w:r/>
      <w:bookmarkStart w:id="2" w:name="_Toc2"/>
      <w:r>
        <w:rPr>
          <w:highlight w:val="none"/>
          <w:lang w:val="en-GB"/>
        </w:rPr>
        <w:t xml:space="preserve">Data Section</w:t>
      </w:r>
      <w:r>
        <w:rPr>
          <w:lang w:val="en-GB"/>
        </w:rPr>
      </w:r>
      <w:bookmarkEnd w:id="2"/>
      <w:r/>
      <w:r>
        <w:rPr>
          <w:lang w:val="en-GB"/>
        </w:rPr>
      </w:r>
    </w:p>
    <w:p>
      <w:pPr>
        <w:pBdr/>
        <w:spacing/>
        <w:ind/>
        <w:rPr>
          <w:highlight w:val="none"/>
          <w:lang w:val="en-GB"/>
        </w:rPr>
      </w:pPr>
      <w:r>
        <w:rPr>
          <w:lang w:val="en-GB"/>
        </w:rPr>
        <w:t xml:space="preserve">The Data Section is the most simple one, it is consists of three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(AI, BI or CI)</w:t>
      </w:r>
      <w:r>
        <w:rPr>
          <w:highlight w:val="none"/>
          <w:lang w:val="en-GB"/>
        </w:rPr>
        <w:t xml:space="preserve"> control signal of a register is high, the registers will read the data from the bus on the rising edge of the clock. When the OUT (AO, BO or CO)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26"/>
        <w:pBdr/>
        <w:spacing/>
        <w:ind/>
        <w:rPr>
          <w:highlight w:val="none"/>
          <w:lang w:val="en-GB"/>
        </w:rPr>
      </w:pPr>
      <w:r/>
      <w:bookmarkStart w:id="3" w:name="_Toc3"/>
      <w:r>
        <w:rPr>
          <w:highlight w:val="none"/>
          <w:lang w:val="en-GB"/>
        </w:rPr>
        <w:t xml:space="preserve">Arithmetic Section</w:t>
      </w:r>
      <w:r>
        <w:rPr>
          <w:highlight w:val="none"/>
          <w:lang w:val="en-GB"/>
        </w:rPr>
      </w:r>
      <w:bookmarkEnd w:id="3"/>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987"/>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87"/>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87"/>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27"/>
        <w:pBdr/>
        <w:spacing/>
        <w:ind/>
        <w:rPr>
          <w:highlight w:val="none"/>
          <w:lang w:val="en-GB"/>
          <w14:ligatures w14:val="none"/>
        </w:rPr>
      </w:pPr>
      <w:r/>
      <w:bookmarkStart w:id="4" w:name="_Toc4"/>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Pr>
          <w:highlight w:val="none"/>
          <w:lang w:val="en-GB"/>
          <w14:ligatures w14:val="none"/>
        </w:rPr>
      </w:r>
      <w:bookmarkEnd w:id="4"/>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63"/>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Style w:val="927"/>
        <w:pBdr/>
        <w:spacing/>
        <w:ind/>
        <w:rPr>
          <w:highlight w:val="none"/>
          <w:lang w:val="en-GB"/>
        </w:rPr>
      </w:pPr>
      <w:r/>
      <w:bookmarkStart w:id="5" w:name="_Toc5"/>
      <w:r>
        <w:rPr>
          <w:highlight w:val="none"/>
          <w:lang w:val="en-GB"/>
        </w:rPr>
        <w:t xml:space="preserve">Operations</w:t>
      </w:r>
      <w:r>
        <w:rPr>
          <w:highlight w:val="none"/>
          <w:lang w:val="en-GB"/>
        </w:rPr>
      </w:r>
      <w:bookmarkEnd w:id="5"/>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w:t>
      </w:r>
      <w:r>
        <w:rPr>
          <w:lang w:val="en-GB"/>
        </w:rPr>
        <w:t xml:space="preserve">s way the ALU doesn’t need an additional enable signal, when it’s not used the OP is just 0 and when it is used the OP is set to whatever operation should be executed. Additionally the carry in signal is important for the differentiation of the functions. </w:t>
      </w:r>
      <w:r>
        <w:rPr>
          <w:highlight w:val="none"/>
          <w:lang w:val="en-GB"/>
        </w:rPr>
      </w:r>
      <w:r>
        <w:rPr>
          <w:highlight w:val="none"/>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390"/>
        <w:gridCol w:w="945"/>
        <w:gridCol w:w="1065"/>
        <w:gridCol w:w="945"/>
        <w:gridCol w:w="945"/>
        <w:gridCol w:w="1062"/>
        <w:gridCol w:w="1078"/>
        <w:gridCol w:w="812"/>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3"/>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95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3"/>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952"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CO</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CO</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NOP</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lang w:val="en-GB"/>
              </w:rPr>
            </w:pPr>
            <w:r>
              <w:rPr>
                <w:lang w:val="en-GB"/>
              </w:rPr>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lang w:val="en-GB"/>
              </w:rPr>
            </w:pPr>
            <w:r>
              <w:rPr>
                <w:lang w:val="en-GB"/>
              </w:rPr>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&amp;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B</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Bdr/>
        <w:shd w:val="nil" w:color="000000"/>
        <w:spacing/>
        <w:ind/>
        <w:rPr>
          <w:lang w:val="en-GB"/>
        </w:rPr>
      </w:pPr>
      <w:r>
        <w:rPr>
          <w:highlight w:val="none"/>
          <w:lang w:val="en-GB"/>
        </w:rPr>
      </w:r>
      <w:r>
        <w:rPr>
          <w:lang w:val="en-GB"/>
        </w:rPr>
      </w:r>
      <w:r>
        <w:rPr>
          <w:lang w:val="en-GB"/>
        </w:rPr>
      </w:r>
    </w:p>
    <w:tbl>
      <w:tblPr>
        <w:tblStyle w:val="799"/>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 A + B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Set bit B in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+ 2</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- 2</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ROL</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ROR</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Bdr/>
        <w:shd w:val="nil" w:color="auto"/>
        <w:spacing/>
        <w:ind/>
        <w:rPr>
          <w:highlight w:val="none"/>
          <w:lang w:val="en-GB"/>
        </w:rPr>
      </w:pPr>
      <w:r>
        <w:rPr>
          <w:lang w:val="en-GB"/>
        </w:rPr>
        <w:br w:type="page" w:clear="all"/>
      </w:r>
      <w:r>
        <w:rPr>
          <w:highlight w:val="none"/>
          <w:lang w:val="en-GB"/>
        </w:rPr>
      </w:r>
      <w:r>
        <w:rPr>
          <w:highlight w:val="none"/>
          <w:lang w:val="en-GB"/>
        </w:rPr>
      </w:r>
    </w:p>
    <w:p>
      <w:pPr>
        <w:pStyle w:val="925"/>
        <w:pBdr/>
        <w:spacing/>
        <w:ind/>
        <w:rPr>
          <w:lang w:val="en-GB"/>
        </w:rPr>
      </w:pPr>
      <w:r/>
      <w:bookmarkStart w:id="6" w:name="_Toc6"/>
      <w:r>
        <w:rPr>
          <w:highlight w:val="none"/>
          <w:lang w:val="en-GB"/>
        </w:rPr>
        <w:t xml:space="preserve">Control Unit</w:t>
      </w:r>
      <w:r>
        <w:rPr>
          <w:lang w:val="en-GB"/>
        </w:rPr>
      </w:r>
      <w:bookmarkEnd w:id="6"/>
      <w:r/>
      <w:r>
        <w:rPr>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26"/>
        <w:pBdr/>
        <w:spacing/>
        <w:ind/>
        <w:rPr>
          <w:lang w:val="en-GB"/>
        </w:rPr>
      </w:pPr>
      <w:r/>
      <w:bookmarkStart w:id="7" w:name="_Toc7"/>
      <w:r>
        <w:rPr>
          <w:highlight w:val="none"/>
          <w:lang w:val="en-GB"/>
        </w:rPr>
        <w:t xml:space="preserve">Instruction</w:t>
      </w:r>
      <w:r>
        <w:rPr>
          <w:lang w:val="en-GB"/>
        </w:rPr>
      </w:r>
      <w:bookmarkEnd w:id="7"/>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highlight w:val="none"/>
          <w:lang w:val="en-GB"/>
        </w:rPr>
      </w:r>
      <w:r>
        <w:rPr>
          <w:highlight w:val="none"/>
          <w:lang w:val="en-GB"/>
        </w:rPr>
      </w:r>
    </w:p>
    <w:p>
      <w:pPr>
        <w:pBdr/>
        <w:shd w:val="nil" w:color="auto"/>
        <w:spacing/>
        <w:ind/>
        <w:rPr>
          <w:lang w:val="en-GB"/>
        </w:rPr>
      </w:pPr>
      <w:r>
        <w:rPr>
          <w:lang w:val="en-GB"/>
        </w:rPr>
        <w:br w:type="page" w:clear="all"/>
      </w:r>
      <w:r>
        <w:rPr>
          <w:lang w:val="en-GB"/>
        </w:rPr>
      </w:r>
      <w:r>
        <w:rPr>
          <w:lang w:val="en-GB"/>
        </w:rPr>
      </w:r>
    </w:p>
    <w:p>
      <w:pPr>
        <w:pStyle w:val="925"/>
        <w:pBdr/>
        <w:spacing/>
        <w:ind/>
        <w:rPr>
          <w:lang w:val="en-GB"/>
        </w:rPr>
      </w:pPr>
      <w:r/>
      <w:bookmarkStart w:id="8" w:name="_Toc8"/>
      <w:r>
        <w:rPr>
          <w:highlight w:val="none"/>
          <w:lang w:val="en-GB"/>
        </w:rPr>
        <w:t xml:space="preserve">Instruction Set Architecture</w:t>
      </w:r>
      <w:r>
        <w:rPr>
          <w:lang w:val="en-GB"/>
        </w:rPr>
      </w:r>
      <w:bookmarkEnd w:id="8"/>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26"/>
        <w:pBdr/>
        <w:spacing/>
        <w:ind/>
        <w:rPr>
          <w:highlight w:val="none"/>
          <w:lang w:val="en-GB"/>
        </w:rPr>
      </w:pPr>
      <w:r/>
      <w:bookmarkStart w:id="9" w:name="_Toc9"/>
      <w:r>
        <w:rPr>
          <w:highlight w:val="none"/>
          <w:lang w:val="en-GB"/>
        </w:rPr>
        <w:t xml:space="preserve">Instructions</w:t>
      </w:r>
      <w:r>
        <w:rPr>
          <w:highlight w:val="none"/>
          <w:lang w:val="en-GB"/>
        </w:rPr>
      </w:r>
      <w:bookmarkEnd w:id="9"/>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619"/>
        <w:gridCol w:w="709"/>
        <w:gridCol w:w="709"/>
        <w:gridCol w:w="709"/>
        <w:gridCol w:w="3402"/>
        <w:gridCol w:w="1134"/>
        <w:gridCol w:w="992"/>
      </w:tblGrid>
      <w:tr>
        <w:trPr/>
        <w:tc>
          <w:tcPr>
            <w:gridSpan w:val="2"/>
            <w:shd w:val="clear" w:color="d9d9d9" w:themeColor="background1" w:themeShade="D9" w:fill="d9d9d9" w:themeFill="background1" w:themeFillShade="D9"/>
            <w:tcBorders/>
            <w:tcW w:w="1327"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b/>
                <w:bCs/>
                <w:sz w:val="18"/>
                <w:szCs w:val="18"/>
                <w:highlight w:val="none"/>
                <w:lang w:val="en-GB"/>
              </w:rPr>
              <w:t xml:space="preserve">OP</w:t>
            </w:r>
            <w:r>
              <w:rPr>
                <w:sz w:val="18"/>
                <w:szCs w:val="18"/>
                <w:highlight w:val="none"/>
                <w:lang w:val="en-GB"/>
              </w:rPr>
            </w:r>
            <w:r>
              <w:rPr>
                <w:sz w:val="18"/>
                <w:szCs w:val="18"/>
                <w:highlight w:val="none"/>
                <w:lang w:val="en-GB"/>
              </w:rPr>
            </w:r>
          </w:p>
        </w:tc>
        <w:tc>
          <w:tcPr>
            <w:gridSpan w:val="2"/>
            <w:shd w:val="clear" w:color="d9d9d9" w:themeColor="background1" w:themeShade="D9" w:fill="d9d9d9" w:themeFill="background1" w:themeFillShade="D9"/>
            <w:tcBorders>
              <w:right w:val="single" w:color="000000" w:sz="8" w:space="0"/>
            </w:tcBorders>
            <w:tcW w:w="1417"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3402"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619" w:type="dxa"/>
            <w:textDirection w:val="lrTb"/>
            <w:noWrap w:val="false"/>
          </w:tcPr>
          <w:p>
            <w:pPr>
              <w:pBdr/>
              <w:spacing/>
              <w:ind/>
              <w:jc w:val="center"/>
              <w:rPr>
                <w:sz w:val="18"/>
                <w:szCs w:val="18"/>
                <w:lang w:val="en-GB"/>
              </w:rPr>
            </w:pPr>
            <w:r>
              <w:rPr>
                <w:sz w:val="18"/>
                <w:szCs w:val="18"/>
                <w:lang w:val="en-GB"/>
              </w:rPr>
              <w:t xml:space="preserve">FID</w:t>
            </w:r>
            <w:r>
              <w:rPr>
                <w:sz w:val="18"/>
                <w:szCs w:val="18"/>
                <w:lang w:val="en-GB"/>
              </w:rPr>
            </w:r>
            <w:r>
              <w:rPr>
                <w:sz w:val="18"/>
                <w:szCs w:val="18"/>
                <w:lang w:val="en-GB"/>
              </w:rPr>
            </w:r>
          </w:p>
        </w:tc>
        <w:tc>
          <w:tcPr>
            <w:shd w:val="clear" w:color="d9d9d9" w:themeColor="background1" w:themeShade="D9" w:fill="d9d9d9" w:themeFill="background1" w:themeFillShade="D9"/>
            <w:tcBorders>
              <w:bottom w:val="single" w:color="000000" w:sz="12" w:space="0"/>
            </w:tcBorders>
            <w:tcW w:w="709" w:type="dxa"/>
            <w:vMerge w:val="restart"/>
            <w:textDirection w:val="lrTb"/>
            <w:noWrap w:val="false"/>
          </w:tcPr>
          <w:p>
            <w:pPr>
              <w:pBdr/>
              <w:spacing/>
              <w:ind/>
              <w:rPr>
                <w:sz w:val="18"/>
                <w:szCs w:val="18"/>
                <w:lang w:val="en-GB"/>
              </w:rPr>
            </w:pPr>
            <w:r>
              <w:rPr>
                <w:sz w:val="18"/>
                <w:szCs w:val="18"/>
                <w:lang w:val="en-GB"/>
              </w:rPr>
              <w:t xml:space="preserve">OP[0]</w:t>
            </w:r>
            <w:r>
              <w:rPr>
                <w:sz w:val="18"/>
                <w:szCs w:val="18"/>
                <w:lang w:val="en-GB"/>
              </w:rPr>
            </w:r>
            <w:r>
              <w:rPr>
                <w:sz w:val="18"/>
                <w:szCs w:val="18"/>
                <w:lang w:val="en-GB"/>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Class</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bottom w:val="single" w:color="000000" w:sz="12" w:space="0"/>
              <w:right w:val="single" w:color="000000" w:sz="8"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  Mne</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3402" w:type="dxa"/>
            <w:textDirection w:val="lrTb"/>
            <w:noWrap w:val="false"/>
          </w:tcPr>
          <w:p>
            <w:pPr>
              <w:pBdr/>
              <w:shd w:val="clear" w:color="d9d9d9" w:themeColor="background1" w:themeShade="D9" w:fill="d9d9d9" w:themeFill="background1" w:themeFillShade="D9"/>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Cycles</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op w:val="single" w:color="000000" w:sz="12" w:space="0"/>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op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3402" w:type="dxa"/>
            <w:textDirection w:val="lrTb"/>
            <w:noWrap w:val="false"/>
          </w:tcPr>
          <w:p>
            <w:pPr>
              <w:pBdr/>
              <w:shd w:val="nil" w:color="auto"/>
              <w:spacing/>
              <w:ind/>
              <w:rPr>
                <w:sz w:val="18"/>
                <w:szCs w:val="18"/>
                <w:highlight w:val="none"/>
                <w:lang w:val="en-GB"/>
                <w14:ligatures w14:val="none"/>
              </w:rPr>
            </w:pPr>
            <w:r>
              <w:rPr>
                <w:sz w:val="18"/>
                <w:szCs w:val="18"/>
                <w:highlight w:val="none"/>
                <w:lang w:val="en-GB"/>
              </w:rPr>
              <w:t xml:space="preserve">Does nothing</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SYS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INT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SYS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IRET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textDirection w:val="lrTb"/>
            <w:noWrap w:val="false"/>
          </w:tcPr>
          <w:p>
            <w:pPr>
              <w:pBdr/>
              <w:spacing/>
              <w:ind/>
              <w:jc w:val="center"/>
              <w:rPr>
                <w:sz w:val="18"/>
                <w:szCs w:val="18"/>
                <w:highlight w:val="none"/>
                <w:lang w:val="en-GB"/>
              </w:rPr>
            </w:pPr>
            <w:r>
              <w:rPr>
                <w:sz w:val="18"/>
                <w:szCs w:val="18"/>
                <w:highlight w:val="none"/>
                <w:lang w:val="en-GB"/>
              </w:rPr>
              <w:t xml:space="preserve">ADD</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SUB</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AND</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OR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XOR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NOT</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SHL</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t xml:space="preserve">SHR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t xml:space="preserve">SR, DR</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ALU</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right w:val="single" w:color="000000" w:sz="8" w:space="0"/>
            </w:tcBorders>
            <w:tcW w:w="709" w:type="dxa"/>
            <w:vMerge w:val="restart"/>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3402" w:type="dxa"/>
            <w:vMerge w:val="restart"/>
            <w:textDirection w:val="lrTb"/>
            <w:noWrap w:val="false"/>
          </w:tcPr>
          <w:p>
            <w:pPr>
              <w:pBdr/>
              <w:spacing/>
              <w:ind/>
              <w:jc w:val="left"/>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1134"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bl>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6"/>
        <w:pBdr/>
        <w:spacing/>
        <w:ind/>
        <w:rPr>
          <w:highlight w:val="none"/>
          <w:lang w:val="en-GB"/>
        </w:rPr>
      </w:pPr>
      <w:r/>
      <w:bookmarkStart w:id="10" w:name="_Toc10"/>
      <w:r>
        <w:rPr>
          <w:highlight w:val="none"/>
          <w:lang w:val="en-GB"/>
        </w:rPr>
        <w:t xml:space="preserve">Instruction Formats</w:t>
      </w:r>
      <w:r>
        <w:rPr>
          <w:highlight w:val="none"/>
          <w:lang w:val="en-GB"/>
        </w:rPr>
      </w:r>
      <w:bookmarkEnd w:id="10"/>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1185"/>
        <w:gridCol w:w="2835"/>
        <w:gridCol w:w="4535"/>
        <w:gridCol w:w="1276"/>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83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453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c>
          <w:tcPr>
            <w:tcBorders>
              <w:bottom w:val="single" w:color="000000" w:sz="12" w:space="0"/>
            </w:tcBorders>
            <w:tcW w:w="1276" w:type="dxa"/>
            <w:textDirection w:val="lrTb"/>
            <w:noWrap w:val="false"/>
          </w:tcPr>
          <w:p>
            <w:pPr>
              <w:pBdr/>
              <w:spacing/>
              <w:ind/>
              <w:rPr>
                <w:rFonts w:ascii="undefined" w:hAnsi="undefined" w:eastAsia="undefined" w:cs="undefined"/>
                <w:b/>
                <w:bCs w:val="0"/>
                <w:i w:val="0"/>
                <w:strike w:val="0"/>
                <w:color w:val="000000"/>
                <w:sz w:val="22"/>
                <w:szCs w:val="22"/>
                <w:highlight w:val="none"/>
                <w:u w:val="none"/>
                <w:lang w:val="en-GB"/>
              </w:rPr>
            </w:pPr>
            <w:r>
              <w:rPr>
                <w:rFonts w:ascii="undefined" w:hAnsi="undefined" w:eastAsia="undefined" w:cs="undefined"/>
                <w:b/>
                <w:bCs/>
                <w:i w:val="0"/>
                <w:iCs w:val="0"/>
                <w:strike w:val="0"/>
                <w:color w:val="000000"/>
                <w:sz w:val="22"/>
                <w:szCs w:val="22"/>
                <w:u w:val="none"/>
                <w:lang w:val="en-GB"/>
              </w:rPr>
              <w:t xml:space="preserve">Format ID</w:t>
            </w:r>
            <w:r>
              <w:rPr>
                <w:rFonts w:ascii="undefined" w:hAnsi="undefined" w:eastAsia="undefined" w:cs="undefined"/>
                <w:b/>
                <w:bCs w:val="0"/>
                <w:i w:val="0"/>
                <w:strike w:val="0"/>
                <w:color w:val="000000"/>
                <w:sz w:val="22"/>
                <w:szCs w:val="22"/>
                <w:highlight w:val="none"/>
                <w:u w:val="none"/>
                <w:lang w:val="en-GB"/>
              </w:rPr>
            </w:r>
            <w:r>
              <w:rPr>
                <w:rFonts w:ascii="undefined" w:hAnsi="undefined" w:eastAsia="undefined" w:cs="undefined"/>
                <w:b/>
                <w:bCs w:val="0"/>
                <w:i w:val="0"/>
                <w:strike w:val="0"/>
                <w:color w:val="000000"/>
                <w:sz w:val="22"/>
                <w:szCs w:val="22"/>
                <w:highlight w:val="none"/>
                <w:u w:val="none"/>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8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 (can do whatever)</w:t>
            </w:r>
            <w:r>
              <w:rPr>
                <w:lang w:val="en-GB"/>
              </w:rPr>
            </w:r>
            <w:r>
              <w:rPr>
                <w:lang w:val="en-GB"/>
              </w:rPr>
            </w:r>
          </w:p>
        </w:tc>
        <w:tc>
          <w:tcPr>
            <w:tcBorders>
              <w:top w:val="single" w:color="000000" w:sz="12" w:space="0"/>
              <w:bottom w:val="single" w:color="000000" w:sz="4" w:space="0"/>
            </w:tcBorders>
            <w:tcW w:w="45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c>
          <w:tcPr>
            <w:tcBorders>
              <w:top w:val="single" w:color="000000" w:sz="12" w:space="0"/>
              <w:bottom w:val="single" w:color="000000" w:sz="4" w:space="0"/>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lang w:val="en-GB"/>
              </w:rPr>
            </w:pPr>
            <w:r>
              <w:rPr>
                <w:rFonts w:ascii="undefined" w:hAnsi="undefined" w:cs="undefined"/>
                <w:b w:val="0"/>
                <w:bCs w:val="0"/>
                <w:i w:val="0"/>
                <w:strike w:val="0"/>
                <w:color w:val="000000"/>
                <w:sz w:val="22"/>
                <w:szCs w:val="22"/>
                <w:u w:val="none"/>
                <w:lang w:val="en-GB"/>
              </w:rPr>
              <w:t xml:space="preserve">0</w:t>
            </w:r>
            <w:r>
              <w:rPr>
                <w:rFonts w:ascii="undefined" w:hAnsi="undefined" w:cs="undefined"/>
                <w:b w:val="0"/>
                <w:bCs w:val="0"/>
                <w:i w:val="0"/>
                <w:strike w:val="0"/>
                <w:color w:val="000000"/>
                <w:sz w:val="22"/>
                <w:szCs w:val="22"/>
                <w:u w:val="none"/>
                <w:lang w:val="en-GB"/>
              </w:rPr>
            </w:r>
            <w:r>
              <w:rPr>
                <w:rFonts w:ascii="undefined" w:hAnsi="undefined" w:cs="undefined"/>
                <w:b w:val="0"/>
                <w:bCs w:val="0"/>
                <w:i w:val="0"/>
                <w:strike w:val="0"/>
                <w:color w:val="000000"/>
                <w:sz w:val="22"/>
                <w:szCs w:val="22"/>
                <w:u w:val="none"/>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R-Type</w:t>
            </w:r>
            <w:r>
              <w:rPr>
                <w:lang w:val="en-GB"/>
              </w:rPr>
            </w:r>
            <w:r>
              <w:rPr>
                <w:lang w:val="en-GB"/>
              </w:rPr>
            </w:r>
          </w:p>
        </w:tc>
        <w:tc>
          <w:tcPr>
            <w:tcBorders>
              <w:top w:val="single" w:color="000000" w:sz="4" w:space="0"/>
            </w:tcBorders>
            <w:tcW w:w="283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Register-Register</w:t>
            </w:r>
            <w:r>
              <w:rPr>
                <w:lang w:val="en-GB"/>
              </w:rPr>
            </w:r>
            <w:r>
              <w:rPr>
                <w:lang w:val="en-GB"/>
              </w:rPr>
            </w:r>
          </w:p>
        </w:tc>
        <w:tc>
          <w:tcPr>
            <w:tcBorders>
              <w:top w:val="single" w:color="000000" w:sz="4" w:space="0"/>
            </w:tcBorders>
            <w:tcW w:w="453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OP[4]  RD[4]  RS[4]  ALU[4]</w:t>
            </w:r>
            <w:r>
              <w:rPr>
                <w:lang w:val="en-GB"/>
              </w:rPr>
            </w:r>
            <w:r>
              <w:rPr>
                <w:lang w:val="en-GB"/>
              </w:rPr>
            </w:r>
          </w:p>
        </w:tc>
        <w:tc>
          <w:tcPr>
            <w:tcBorders>
              <w:top w:val="single" w:color="000000" w:sz="4" w:space="0"/>
            </w:tcBorders>
            <w:tcW w:w="1276" w:type="dxa"/>
            <w:textDirection w:val="lrTb"/>
            <w:noWrap w:val="false"/>
          </w:tcPr>
          <w:p>
            <w:pPr>
              <w:pBdr/>
              <w:spacing/>
              <w:ind/>
              <w:rPr>
                <w:rFonts w:ascii="undefined" w:hAnsi="undefined" w:cs="undefined"/>
                <w:b w:val="0"/>
                <w:bCs w:val="0"/>
                <w:i w:val="0"/>
                <w:strike w:val="0"/>
                <w:color w:val="000000"/>
                <w:sz w:val="22"/>
                <w:szCs w:val="22"/>
                <w:u w:val="none"/>
                <w:lang w:val="en-GB"/>
              </w:rPr>
            </w:pPr>
            <w:r>
              <w:rPr>
                <w:rFonts w:ascii="undefined" w:hAnsi="undefined" w:eastAsia="undefined" w:cs="undefined"/>
                <w:b w:val="0"/>
                <w:bCs w:val="0"/>
                <w:i w:val="0"/>
                <w:iCs w:val="0"/>
                <w:strike w:val="0"/>
                <w:color w:val="000000"/>
                <w:sz w:val="22"/>
                <w:szCs w:val="22"/>
                <w:u w:val="none"/>
                <w:lang w:val="en-GB"/>
              </w:rPr>
              <w:t xml:space="preserve">1</w:t>
            </w:r>
            <w:r>
              <w:rPr>
                <w:rFonts w:ascii="undefined" w:hAnsi="undefined" w:cs="undefined"/>
                <w:b w:val="0"/>
                <w:bCs w:val="0"/>
                <w:i w:val="0"/>
                <w:strike w:val="0"/>
                <w:color w:val="000000"/>
                <w:sz w:val="22"/>
                <w:szCs w:val="22"/>
                <w:u w:val="none"/>
                <w:lang w:val="en-GB"/>
              </w:rPr>
            </w:r>
            <w:r>
              <w:rPr>
                <w:rFonts w:ascii="undefined" w:hAnsi="undefined" w:cs="undefined"/>
                <w:b w:val="0"/>
                <w:bCs w:val="0"/>
                <w:i w:val="0"/>
                <w:strike w:val="0"/>
                <w:color w:val="000000"/>
                <w:sz w:val="22"/>
                <w:szCs w:val="22"/>
                <w:u w:val="none"/>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83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 / Jumps / Calls</w:t>
            </w:r>
            <w:r>
              <w:rPr>
                <w:lang w:val="en-GB"/>
              </w:rPr>
            </w:r>
            <w:r>
              <w:rPr>
                <w:lang w:val="en-GB"/>
              </w:rPr>
            </w:r>
          </w:p>
        </w:tc>
        <w:tc>
          <w:tcPr>
            <w:tcBorders/>
            <w:tcW w:w="453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OP[4]  COND[3]  T[1]  (OFF[8] / ADDR[16])</w:t>
            </w:r>
            <w:r>
              <w:rPr>
                <w:lang w:val="en-GB"/>
              </w:rPr>
            </w:r>
            <w:r>
              <w:rPr>
                <w:lang w:val="en-GB"/>
              </w:rP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lang w:val="en-GB"/>
              </w:rPr>
            </w:pPr>
            <w:r>
              <w:rPr>
                <w:rFonts w:ascii="undefined" w:hAnsi="undefined" w:eastAsia="undefined" w:cs="undefined"/>
                <w:b w:val="0"/>
                <w:bCs w:val="0"/>
                <w:i w:val="0"/>
                <w:iCs w:val="0"/>
                <w:strike w:val="0"/>
                <w:color w:val="000000"/>
                <w:sz w:val="22"/>
                <w:szCs w:val="22"/>
                <w:u w:val="none"/>
                <w:lang w:val="en-GB"/>
              </w:rPr>
              <w:t xml:space="preserve">2</w:t>
            </w:r>
            <w:r>
              <w:rPr>
                <w:rFonts w:ascii="undefined" w:hAnsi="undefined" w:cs="undefined"/>
                <w:b w:val="0"/>
                <w:bCs w:val="0"/>
                <w:i w:val="0"/>
                <w:strike w:val="0"/>
                <w:color w:val="000000"/>
                <w:sz w:val="22"/>
                <w:szCs w:val="22"/>
                <w:u w:val="none"/>
                <w:lang w:val="en-GB"/>
              </w:rPr>
            </w:r>
            <w:r>
              <w:rPr>
                <w:rFonts w:ascii="undefined" w:hAnsi="undefined" w:cs="undefined"/>
                <w:b w:val="0"/>
                <w:bCs w:val="0"/>
                <w:i w:val="0"/>
                <w:strike w:val="0"/>
                <w:color w:val="000000"/>
                <w:sz w:val="22"/>
                <w:szCs w:val="22"/>
                <w:u w:val="none"/>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I-Type</w:t>
            </w:r>
            <w:r>
              <w:rPr>
                <w:lang w:val="en-GB"/>
              </w:rPr>
            </w:r>
            <w:r>
              <w:rPr>
                <w:lang w:val="en-GB"/>
              </w:rPr>
            </w:r>
          </w:p>
        </w:tc>
        <w:tc>
          <w:tcPr>
            <w:tcBorders/>
            <w:tcW w:w="28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Register-Immediate</w:t>
            </w:r>
            <w:r>
              <w:rPr>
                <w:lang w:val="en-GB"/>
              </w:rPr>
            </w:r>
            <w:r>
              <w:rPr>
                <w:lang w:val="en-GB"/>
              </w:rPr>
            </w:r>
          </w:p>
        </w:tc>
        <w:tc>
          <w:tcPr>
            <w:tcBorders/>
            <w:tcW w:w="45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OP[4]  RD[4]  IMM[8]</w:t>
            </w:r>
            <w:r>
              <w:rPr>
                <w:lang w:val="en-GB"/>
              </w:rPr>
            </w:r>
            <w:r>
              <w:rPr>
                <w:lang w:val="en-GB"/>
              </w:rP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lang w:val="en-GB"/>
              </w:rPr>
            </w:pPr>
            <w:r>
              <w:rPr>
                <w:rFonts w:ascii="undefined" w:hAnsi="undefined" w:cs="undefined"/>
                <w:b w:val="0"/>
                <w:bCs w:val="0"/>
                <w:i w:val="0"/>
                <w:strike w:val="0"/>
                <w:color w:val="000000"/>
                <w:sz w:val="22"/>
                <w:szCs w:val="22"/>
                <w:u w:val="none"/>
                <w:lang w:val="en-GB"/>
              </w:rPr>
              <w:t xml:space="preserve">3</w:t>
            </w:r>
            <w:r>
              <w:rPr>
                <w:rFonts w:ascii="undefined" w:hAnsi="undefined" w:cs="undefined"/>
                <w:b w:val="0"/>
                <w:bCs w:val="0"/>
                <w:i w:val="0"/>
                <w:strike w:val="0"/>
                <w:color w:val="000000"/>
                <w:sz w:val="22"/>
                <w:szCs w:val="22"/>
                <w:u w:val="none"/>
                <w:lang w:val="en-GB"/>
              </w:rPr>
            </w:r>
            <w:r>
              <w:rPr>
                <w:rFonts w:ascii="undefined" w:hAnsi="undefined" w:cs="undefined"/>
                <w:b w:val="0"/>
                <w:bCs w:val="0"/>
                <w:i w:val="0"/>
                <w:strike w:val="0"/>
                <w:color w:val="000000"/>
                <w:sz w:val="22"/>
                <w:szCs w:val="22"/>
                <w:u w:val="none"/>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M1-Type</w:t>
            </w:r>
            <w:r>
              <w:rPr>
                <w:lang w:val="en-GB"/>
              </w:rPr>
            </w:r>
            <w:r>
              <w:rPr>
                <w:lang w:val="en-GB"/>
              </w:rPr>
            </w:r>
          </w:p>
        </w:tc>
        <w:tc>
          <w:tcPr>
            <w:tcBorders/>
            <w:tcW w:w="28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45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OP[4]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ADDR[16]</w:t>
            </w:r>
            <w:r>
              <w:rPr>
                <w:lang w:val="en-GB"/>
              </w:rPr>
            </w:r>
            <w:r>
              <w:rPr>
                <w:lang w:val="en-GB"/>
              </w:rP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lang w:val="en-GB"/>
              </w:rPr>
            </w:pPr>
            <w:r>
              <w:rPr>
                <w:rFonts w:ascii="undefined" w:hAnsi="undefined" w:cs="undefined"/>
                <w:b w:val="0"/>
                <w:bCs w:val="0"/>
                <w:i w:val="0"/>
                <w:strike w:val="0"/>
                <w:color w:val="000000"/>
                <w:sz w:val="22"/>
                <w:szCs w:val="22"/>
                <w:u w:val="none"/>
                <w:lang w:val="en-GB"/>
              </w:rPr>
              <w:t xml:space="preserve">4</w:t>
            </w:r>
            <w:r>
              <w:rPr>
                <w:rFonts w:ascii="undefined" w:hAnsi="undefined" w:cs="undefined"/>
                <w:b w:val="0"/>
                <w:bCs w:val="0"/>
                <w:i w:val="0"/>
                <w:strike w:val="0"/>
                <w:color w:val="000000"/>
                <w:sz w:val="22"/>
                <w:szCs w:val="22"/>
                <w:u w:val="none"/>
                <w:lang w:val="en-GB"/>
              </w:rPr>
            </w:r>
            <w:r>
              <w:rPr>
                <w:rFonts w:ascii="undefined" w:hAnsi="undefined" w:cs="undefined"/>
                <w:b w:val="0"/>
                <w:bCs w:val="0"/>
                <w:i w:val="0"/>
                <w:strike w:val="0"/>
                <w:color w:val="000000"/>
                <w:sz w:val="22"/>
                <w:szCs w:val="22"/>
                <w:u w:val="none"/>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M2-Type</w:t>
            </w:r>
            <w:r>
              <w:rPr>
                <w:lang w:val="en-GB"/>
              </w:rPr>
            </w:r>
            <w:r>
              <w:rPr>
                <w:lang w:val="en-GB"/>
              </w:rPr>
            </w:r>
          </w:p>
        </w:tc>
        <w:tc>
          <w:tcPr>
            <w:tcBorders/>
            <w:tcW w:w="28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453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OP[4]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c>
          <w:tcPr>
            <w:tcBorders/>
            <w:tcW w:w="1276" w:type="dxa"/>
            <w:vMerge w:val="restart"/>
            <w:textDirection w:val="lrTb"/>
            <w:noWrap w:val="false"/>
          </w:tcPr>
          <w:p>
            <w:pPr>
              <w:pBdr/>
              <w:spacing/>
              <w:ind/>
              <w:rPr>
                <w:rFonts w:ascii="undefined" w:hAnsi="undefined" w:eastAsia="undefined" w:cs="undefined"/>
                <w:b w:val="0"/>
                <w:bCs w:val="0"/>
                <w:i w:val="0"/>
                <w:iCs w:val="0"/>
                <w:strike w:val="0"/>
                <w:color w:val="000000"/>
                <w:sz w:val="22"/>
                <w:szCs w:val="22"/>
                <w:u w:val="none"/>
                <w:lang w:val="en-GB"/>
              </w:rPr>
            </w:pPr>
            <w:r>
              <w:rPr>
                <w:rFonts w:ascii="undefined" w:hAnsi="undefined" w:eastAsia="undefined" w:cs="undefined"/>
                <w:b w:val="0"/>
                <w:bCs w:val="0"/>
                <w:i w:val="0"/>
                <w:iCs w:val="0"/>
                <w:strike w:val="0"/>
                <w:color w:val="000000"/>
                <w:sz w:val="22"/>
                <w:szCs w:val="22"/>
                <w:u w:val="none"/>
                <w:lang w:val="en-GB"/>
              </w:rPr>
              <w:t xml:space="preserve">5</w:t>
            </w:r>
            <w:r>
              <w:rPr>
                <w:rFonts w:ascii="undefined" w:hAnsi="undefined" w:eastAsia="undefined" w:cs="undefined"/>
                <w:b w:val="0"/>
                <w:bCs w:val="0"/>
                <w:i w:val="0"/>
                <w:iCs w:val="0"/>
                <w:strike w:val="0"/>
                <w:color w:val="000000"/>
                <w:sz w:val="22"/>
                <w:szCs w:val="22"/>
                <w:u w:val="none"/>
                <w:lang w:val="en-GB"/>
              </w:rPr>
            </w:r>
            <w:r>
              <w:rPr>
                <w:rFonts w:ascii="undefined" w:hAnsi="undefined" w:eastAsia="undefined" w:cs="undefined"/>
                <w:b w:val="0"/>
                <w:bCs w:val="0"/>
                <w:i w:val="0"/>
                <w:iCs w:val="0"/>
                <w:strike w:val="0"/>
                <w:color w:val="000000"/>
                <w:sz w:val="22"/>
                <w:szCs w:val="22"/>
                <w:u w:val="none"/>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U-Type</w:t>
            </w:r>
            <w:r>
              <w:rPr>
                <w:lang w:val="en-GB"/>
              </w:rPr>
            </w:r>
            <w:r>
              <w:rPr>
                <w:lang w:val="en-GB"/>
              </w:rPr>
            </w:r>
          </w:p>
        </w:tc>
        <w:tc>
          <w:tcPr>
            <w:tcBorders/>
            <w:tcW w:w="283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Unary operations (quicker)</w:t>
            </w:r>
            <w:r>
              <w:rPr>
                <w:lang w:val="en-GB"/>
              </w:rPr>
            </w:r>
            <w:r>
              <w:rPr>
                <w:lang w:val="en-GB"/>
              </w:rPr>
            </w:r>
          </w:p>
        </w:tc>
        <w:tc>
          <w:tcPr>
            <w:tcBorders/>
            <w:tcW w:w="453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OP[4]  REG[4]</w:t>
            </w:r>
            <w:r>
              <w:rPr>
                <w:lang w:val="en-GB"/>
              </w:rPr>
            </w:r>
            <w:r>
              <w:rPr>
                <w:lang w:val="en-GB"/>
              </w:rP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lang w:val="en-GB"/>
              </w:rPr>
            </w:pPr>
            <w:r>
              <w:rPr>
                <w:rFonts w:ascii="undefined" w:hAnsi="undefined" w:eastAsia="undefined" w:cs="undefined"/>
                <w:b w:val="0"/>
                <w:bCs w:val="0"/>
                <w:i w:val="0"/>
                <w:iCs w:val="0"/>
                <w:strike w:val="0"/>
                <w:color w:val="000000"/>
                <w:sz w:val="22"/>
                <w:szCs w:val="22"/>
                <w:u w:val="none"/>
                <w:lang w:val="en-GB"/>
              </w:rPr>
              <w:t xml:space="preserve">6..7</w:t>
            </w:r>
            <w:r>
              <w:rPr>
                <w:rFonts w:ascii="undefined" w:hAnsi="undefined" w:cs="undefined"/>
                <w:b w:val="0"/>
                <w:bCs w:val="0"/>
                <w:i w:val="0"/>
                <w:strike w:val="0"/>
                <w:color w:val="000000"/>
                <w:sz w:val="22"/>
                <w:szCs w:val="22"/>
                <w:u w:val="none"/>
                <w:lang w:val="en-GB"/>
              </w:rPr>
            </w:r>
            <w:r>
              <w:rPr>
                <w:rFonts w:ascii="undefined" w:hAnsi="undefined" w:cs="undefined"/>
                <w:b w:val="0"/>
                <w:bCs w:val="0"/>
                <w:i w:val="0"/>
                <w:strike w:val="0"/>
                <w:color w:val="000000"/>
                <w:sz w:val="22"/>
                <w:szCs w:val="22"/>
                <w:u w:val="none"/>
                <w:lang w:val="en-GB"/>
              </w:rPr>
            </w:r>
          </w:p>
        </w:tc>
      </w:tr>
    </w:tbl>
    <w:p>
      <w:pPr>
        <w:pStyle w:val="963"/>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1</w:t>
      </w:r>
      <w:r>
        <w:rPr>
          <w:lang w:val="en-GB"/>
        </w:rPr>
        <w:fldChar w:fldCharType="end"/>
      </w:r>
      <w:r>
        <w:rPr>
          <w:lang w:val="en-GB"/>
        </w:rPr>
        <w:t xml:space="preserve">: Instruction Formats </w:t>
      </w:r>
      <w:r>
        <w:rPr>
          <w:lang w:val="en-GB"/>
        </w:rPr>
      </w:r>
      <w:r>
        <w:rPr>
          <w:lang w:val="en-GB"/>
        </w:rPr>
      </w:r>
    </w:p>
    <w:p>
      <w:pPr>
        <w:pBdr/>
        <w:spacing/>
        <w:ind/>
        <w:rPr>
          <w:lang w:val="en-GB"/>
        </w:rPr>
      </w:pPr>
      <w:r>
        <w:rPr>
          <w:lang w:val="en-GB"/>
        </w:rPr>
        <w:t xml:space="preserve">The one component all these formats have is the opcode (OP), it is the code that says what the instruction is generally about. The first three bits of the instruction specify the format using the format id. Since the format id is 3-bit long, one f</w:t>
      </w:r>
      <w:r>
        <w:rPr>
          <w:lang w:val="en-GB"/>
        </w:rPr>
        <w:t xml:space="preserve">ormat id can only have two different opcodes, to increase that amount you need multiple format ids for one format. Of course these opcodes don’t link directly to instructions, there can be many instructions using the same format because of meta parameters.</w:t>
      </w:r>
      <w:r>
        <w:rPr>
          <w:lang w:val="en-GB"/>
        </w:rPr>
      </w:r>
      <w:r>
        <w:rPr>
          <w:lang w:val="en-GB"/>
        </w:rPr>
      </w:r>
    </w:p>
    <w:p>
      <w:pPr>
        <w:pStyle w:val="927"/>
        <w:pBdr/>
        <w:spacing/>
        <w:ind/>
        <w:rPr>
          <w:highlight w:val="none"/>
          <w:lang w:val="en-GB"/>
          <w14:ligatures w14:val="none"/>
        </w:rPr>
      </w:pPr>
      <w:r/>
      <w:bookmarkStart w:id="11" w:name="_Toc11"/>
      <w:r>
        <w:rPr>
          <w:highlight w:val="none"/>
          <w:lang w:val="en-GB"/>
        </w:rPr>
        <w:t xml:space="preserve">C-Type (Custom)</w:t>
      </w:r>
      <w:r>
        <w:rPr>
          <w:highlight w:val="none"/>
          <w:lang w:val="en-GB"/>
          <w14:ligatures w14:val="none"/>
        </w:rPr>
      </w:r>
      <w:bookmarkEnd w:id="11"/>
      <w:r/>
      <w:r>
        <w:rPr>
          <w:highlight w:val="none"/>
          <w:lang w:val="en-GB"/>
          <w14:ligatures w14:val="none"/>
        </w:rPr>
      </w:r>
    </w:p>
    <w:p>
      <w:pPr>
        <w:pBdr/>
        <w:spacing/>
        <w:ind/>
        <w:rPr>
          <w:lang w:val="en-GB"/>
        </w:rPr>
      </w:pPr>
      <w:r>
        <w:rPr>
          <w:lang w:val="en-GB"/>
        </w:rPr>
      </w:r>
      <w:r>
        <w:rPr>
          <w:lang w:val="en-GB"/>
        </w:rPr>
        <w:t xml:space="preserve">Custom instructions use an 8-bit opcode with no encoded parameters, but they can accept full byte-sized parameters, such as an 8-bit immediates (imm8) or a 16-bit addresses (addr16).</w:t>
      </w:r>
      <w:r>
        <w:rPr>
          <w:lang w:val="en-GB"/>
        </w:rPr>
        <w:t xml:space="preserve"> For example nop, hlt and similar instructions can be found here.</w:t>
      </w:r>
      <w:r>
        <w:rPr>
          <w:lang w:val="en-GB"/>
        </w:rPr>
      </w:r>
      <w:r>
        <w:rPr>
          <w:lang w:val="en-GB"/>
        </w:rPr>
      </w:r>
    </w:p>
    <w:p>
      <w:pPr>
        <w:pStyle w:val="927"/>
        <w:pBdr/>
        <w:spacing/>
        <w:ind/>
        <w:rPr>
          <w:highlight w:val="none"/>
          <w:lang w:val="en-GB"/>
          <w14:ligatures w14:val="none"/>
        </w:rPr>
      </w:pPr>
      <w:r/>
      <w:bookmarkStart w:id="12" w:name="_Toc12"/>
      <w:r>
        <w:rPr>
          <w:highlight w:val="none"/>
          <w:lang w:val="en-GB"/>
        </w:rPr>
        <w:t xml:space="preserve">R-Type (Register)</w:t>
      </w:r>
      <w:r>
        <w:rPr>
          <w:highlight w:val="none"/>
          <w:lang w:val="en-GB"/>
          <w14:ligatures w14:val="none"/>
        </w:rPr>
      </w:r>
      <w:bookmarkEnd w:id="12"/>
      <w:r/>
      <w:r>
        <w:rPr>
          <w:highlight w:val="none"/>
          <w:lang w:val="en-GB"/>
          <w14:ligatures w14:val="none"/>
        </w:rPr>
      </w:r>
    </w:p>
    <w:p>
      <w:pPr>
        <w:pBdr/>
        <w:spacing/>
        <w:ind/>
        <w:rPr>
          <w:highlight w:val="none"/>
          <w:lang w:val="en-GB"/>
        </w:rPr>
      </w:pPr>
      <w:r>
        <w:rPr>
          <w:lang w:val="en-GB"/>
        </w:rPr>
        <w:t xml:space="preserve">Register to register operations with an optional 4-bit ALU value are handled by the R-Type instruction format. It includes every ALU operation and every other operation done between two registers, like moves and switches.</w:t>
      </w:r>
      <w:r>
        <w:rPr>
          <w:highlight w:val="none"/>
          <w:lang w:val="en-GB"/>
        </w:rPr>
      </w:r>
      <w:r>
        <w:rPr>
          <w:highlight w:val="none"/>
          <w:lang w:val="en-GB"/>
        </w:rPr>
      </w:r>
    </w:p>
    <w:p>
      <w:pPr>
        <w:pBdr/>
        <w:spacing/>
        <w:ind/>
        <w:rPr>
          <w:highlight w:val="none"/>
          <w:lang w:val="en-GB"/>
        </w:rPr>
      </w:pPr>
      <w:r>
        <w:rPr>
          <w:highlight w:val="none"/>
          <w:lang w:val="en-GB"/>
        </w:rPr>
        <w:t xml:space="preserve">(Maybe this needs to be sized up, to fit ALU with and without carry and to hold stuff like moves)</w:t>
      </w:r>
      <w:r>
        <w:rPr>
          <w:highlight w:val="none"/>
          <w:lang w:val="en-GB"/>
        </w:rPr>
      </w:r>
      <w:r>
        <w:rPr>
          <w:highlight w:val="none"/>
          <w:lang w:val="en-GB"/>
        </w:rPr>
      </w:r>
    </w:p>
    <w:p>
      <w:pPr>
        <w:pStyle w:val="927"/>
        <w:pBdr/>
        <w:spacing/>
        <w:ind/>
        <w:rPr>
          <w:lang w:val="en-GB"/>
          <w14:ligatures w14:val="none"/>
        </w:rPr>
      </w:pPr>
      <w:r/>
      <w:bookmarkStart w:id="13" w:name="_Toc13"/>
      <w:r>
        <w:rPr>
          <w:highlight w:val="none"/>
          <w:lang w:val="en-GB"/>
        </w:rPr>
        <w:t xml:space="preserve">B-Type (Branch)</w:t>
      </w:r>
      <w:r>
        <w:rPr>
          <w:lang w:val="en-GB"/>
          <w14:ligatures w14:val="none"/>
        </w:rPr>
      </w:r>
      <w:bookmarkEnd w:id="13"/>
      <w:r/>
      <w:r>
        <w:rPr>
          <w:lang w:val="en-GB"/>
          <w14:ligatures w14:val="none"/>
        </w:rPr>
      </w:r>
    </w:p>
    <w:p>
      <w:pPr>
        <w:pBdr/>
        <w:spacing/>
        <w:ind/>
        <w:rPr>
          <w:lang w:val="en-GB"/>
        </w:rPr>
      </w:pPr>
      <w:r>
        <w:rPr>
          <w:lang w:val="en-GB"/>
        </w:rPr>
        <w:t xml:space="preserve">The Nano8 is capable of three kinds of branches; non conditional branches (jumps), conditional br</w:t>
      </w:r>
      <w:r>
        <w:rPr>
          <w:lang w:val="en-GB"/>
        </w:rPr>
        <w:t xml:space="preserve">anches and subroutine calls. They all jump based on a 8-bit offset or a 16-bit address. The COND bits decide, which flags to check and the T bits sets the addressing mode either to absolute (16-bit adresses) or to relative (+-~128), indirect and immediate.</w:t>
      </w:r>
      <w:r>
        <w:rPr>
          <w:lang w:val="en-GB"/>
        </w:rPr>
      </w:r>
      <w:r>
        <w:rPr>
          <w:lang w:val="en-GB"/>
        </w:rPr>
      </w:r>
    </w:p>
    <w:p>
      <w:pPr>
        <w:pStyle w:val="927"/>
        <w:pBdr/>
        <w:spacing/>
        <w:ind/>
        <w:rPr>
          <w:highlight w:val="none"/>
          <w:lang w:val="en-GB"/>
          <w14:ligatures w14:val="none"/>
        </w:rPr>
      </w:pPr>
      <w:r/>
      <w:bookmarkStart w:id="14" w:name="_Toc14"/>
      <w:r>
        <w:rPr>
          <w:highlight w:val="none"/>
          <w:lang w:val="en-GB"/>
        </w:rPr>
        <w:t xml:space="preserve">I-Type (Immediate)</w:t>
      </w:r>
      <w:r>
        <w:rPr>
          <w:highlight w:val="none"/>
          <w:lang w:val="en-GB"/>
          <w14:ligatures w14:val="none"/>
        </w:rPr>
      </w:r>
      <w:bookmarkEnd w:id="14"/>
      <w:r/>
      <w:r>
        <w:rPr>
          <w:highlight w:val="none"/>
          <w:lang w:val="en-GB"/>
          <w14:ligatures w14:val="none"/>
        </w:rPr>
      </w:r>
    </w:p>
    <w:p>
      <w:pPr>
        <w:pBdr/>
        <w:spacing/>
        <w:ind/>
        <w:rPr>
          <w:highlight w:val="none"/>
          <w:lang w:val="en-GB"/>
        </w:rPr>
      </w:pPr>
      <w:r>
        <w:rPr>
          <w:lang w:val="en-GB"/>
        </w:rPr>
        <w:t xml:space="preserve">An I-Type instruction takes a register and an 8-bit immediate in, which is technically two bits, but is fetched in one cycled, because the second byte can be fetched whenever it is needed. </w:t>
      </w:r>
      <w:r>
        <w:rPr>
          <w:highlight w:val="none"/>
          <w:lang w:val="en-GB"/>
        </w:rPr>
      </w:r>
      <w:r>
        <w:rPr>
          <w:highlight w:val="none"/>
          <w:lang w:val="en-GB"/>
        </w:rPr>
      </w:r>
    </w:p>
    <w:p>
      <w:pPr>
        <w:pStyle w:val="927"/>
        <w:pBdr/>
        <w:spacing/>
        <w:ind/>
        <w:rPr>
          <w:lang w:val="en-GB"/>
          <w14:ligatures w14:val="none"/>
        </w:rPr>
      </w:pPr>
      <w:r/>
      <w:bookmarkStart w:id="15" w:name="_Toc15"/>
      <w:r>
        <w:rPr>
          <w:highlight w:val="none"/>
          <w:lang w:val="en-GB"/>
        </w:rPr>
        <w:t xml:space="preserve">M-Type (Memory)</w:t>
      </w:r>
      <w:r>
        <w:rPr>
          <w:lang w:val="en-GB"/>
          <w14:ligatures w14:val="none"/>
        </w:rPr>
      </w:r>
      <w:bookmarkEnd w:id="15"/>
      <w:r/>
      <w:r>
        <w:rPr>
          <w:lang w:val="en-GB"/>
          <w14:ligatures w14:val="none"/>
        </w:rPr>
      </w:r>
    </w:p>
    <w:p>
      <w:pPr>
        <w:pBdr/>
        <w:spacing w:after="113" w:afterAutospacing="0"/>
        <w:ind/>
        <w:rPr>
          <w:highlight w:val="none"/>
          <w:lang w:val="en-GB"/>
        </w:rPr>
      </w:pPr>
      <w:r>
        <w:rPr>
          <w:lang w:val="en-GB"/>
        </w:rPr>
        <w:t xml:space="preserve">The M-Type instructions are a bit different and sadly a bit inelegant, because there w</w:t>
      </w:r>
      <w:r>
        <w:rPr>
          <w:lang w:val="en-GB"/>
        </w:rPr>
        <w:t xml:space="preserve">as no way to handle all the necessary information for memory instructions in just two opcodes (one format id). There are four thing that would optimally be included: the 4-bit opcode, the 4-bit register code, the 2-bit addressing mode and the immediate or </w:t>
      </w:r>
      <w:r>
        <w:rPr>
          <w:lang w:val="en-GB"/>
        </w:rPr>
        <w:t xml:space="preserve">the address. The problem is, that those are two too much and I didn’t find an elegant solution, so I just split it into two and removed one bit from the register address.</w:t>
      </w:r>
      <w:r>
        <w:rPr>
          <w:highlight w:val="none"/>
          <w:lang w:val="en-GB"/>
        </w:rPr>
      </w:r>
      <w:r>
        <w:rPr>
          <w:highlight w:val="none"/>
          <w:lang w:val="en-GB"/>
        </w:rPr>
      </w:r>
    </w:p>
    <w:p>
      <w:pPr>
        <w:pBdr/>
        <w:spacing w:after="113" w:afterAutospacing="0"/>
        <w:ind/>
        <w:rPr>
          <w:highlight w:val="none"/>
          <w:lang w:val="en-GB"/>
        </w:rPr>
      </w:pPr>
      <w:r>
        <w:rPr>
          <w:highlight w:val="none"/>
          <w:lang w:val="en-GB"/>
        </w:rPr>
        <w:t xml:space="preserve">Now the M1-type handles loading and storing values to and from memory using absolute and indirect addressing modes, while the M2-type does the same using relative addressing or zero-page addressing.</w:t>
      </w:r>
      <w:r>
        <w:rPr>
          <w:highlight w:val="none"/>
          <w:lang w:val="en-GB"/>
        </w:rPr>
      </w:r>
      <w:r>
        <w:rPr>
          <w:highlight w:val="none"/>
          <w:lang w:val="en-GB"/>
        </w:rPr>
      </w:r>
    </w:p>
    <w:p>
      <w:pPr>
        <w:pStyle w:val="927"/>
        <w:pBdr/>
        <w:spacing/>
        <w:ind/>
        <w:rPr>
          <w:sz w:val="28"/>
          <w:szCs w:val="6"/>
          <w:highlight w:val="none"/>
          <w:lang w:val="en-GB"/>
        </w:rPr>
      </w:pPr>
      <w:r/>
      <w:bookmarkStart w:id="16" w:name="_Toc16"/>
      <w:r>
        <w:rPr>
          <w:sz w:val="28"/>
          <w:szCs w:val="6"/>
          <w:highlight w:val="none"/>
          <w:lang w:val="en-GB"/>
        </w:rPr>
        <w:t xml:space="preserve">U</w:t>
      </w:r>
      <w:r>
        <w:rPr>
          <w:sz w:val="28"/>
          <w:szCs w:val="6"/>
          <w:highlight w:val="none"/>
          <w:lang w:val="en-GB"/>
        </w:rPr>
        <w:t xml:space="preserve">-Types (Unary)</w:t>
      </w:r>
      <w:r>
        <w:rPr>
          <w:sz w:val="28"/>
          <w:szCs w:val="6"/>
          <w:highlight w:val="none"/>
          <w:lang w:val="en-GB"/>
        </w:rPr>
      </w:r>
      <w:bookmarkEnd w:id="16"/>
      <w:r/>
      <w:r>
        <w:rPr>
          <w:sz w:val="28"/>
          <w:szCs w:val="6"/>
          <w:highlight w:val="none"/>
          <w:lang w:val="en-GB"/>
        </w:rPr>
      </w:r>
    </w:p>
    <w:p>
      <w:pPr>
        <w:pBdr/>
        <w:spacing/>
        <w:ind/>
        <w:rPr>
          <w:highlight w:val="none"/>
          <w:lang w:val="en-GB"/>
        </w:rPr>
      </w:pPr>
      <w:r>
        <w:rPr>
          <w:lang w:val="en-GB"/>
        </w:rPr>
        <w:t xml:space="preserve">Instructions that only need a single register to operate are formatted in the U-type. That would be specifically the INC, DEC, PUSH and POP instructions.</w:t>
      </w:r>
      <w:r>
        <w:rPr>
          <w:highlight w:val="none"/>
          <w:lang w:val="en-GB"/>
        </w:rPr>
      </w:r>
      <w:r>
        <w:rPr>
          <w:highlight w:val="none"/>
          <w:lang w:val="en-GB"/>
        </w:rP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6"/>
        <w:pBdr/>
        <w:spacing/>
        <w:ind/>
        <w:rPr>
          <w:highlight w:val="none"/>
          <w:lang w:val="en-GB"/>
        </w:rPr>
      </w:pPr>
      <w:r/>
      <w:bookmarkStart w:id="17" w:name="_Toc17"/>
      <w:r>
        <w:rPr>
          <w:rStyle w:val="935"/>
          <w:lang w:val="en-GB"/>
        </w:rPr>
        <w:t xml:space="preserve">Temporary</w:t>
      </w:r>
      <w:r>
        <w:rPr>
          <w:highlight w:val="none"/>
          <w:lang w:val="en-GB"/>
        </w:rPr>
      </w:r>
      <w:bookmarkEnd w:id="17"/>
      <w:r/>
      <w:r>
        <w:rPr>
          <w:highlight w:val="none"/>
          <w:lang w:val="en-GB"/>
        </w:rPr>
      </w:r>
    </w:p>
    <w:p>
      <w:pPr>
        <w:pStyle w:val="926"/>
        <w:pBdr/>
        <w:spacing/>
        <w:ind/>
        <w:rPr>
          <w:lang w:val="en-GB"/>
        </w:rPr>
      </w:pPr>
      <w:r/>
      <w:bookmarkStart w:id="18" w:name="_Toc18"/>
      <w:r>
        <w:rPr>
          <w:lang w:val="en-GB"/>
        </w:rPr>
        <w:t xml:space="preserve">Core goals</w:t>
      </w:r>
      <w:r>
        <w:rPr>
          <w:lang w:val="en-GB"/>
        </w:rPr>
      </w:r>
      <w:bookmarkEnd w:id="18"/>
      <w:r/>
      <w:r>
        <w:rPr>
          <w:lang w:val="en-GB"/>
        </w:rPr>
      </w:r>
    </w:p>
    <w:p>
      <w:pPr>
        <w:pBdr/>
        <w:spacing/>
        <w:ind/>
        <w:rPr>
          <w:highlight w:val="none"/>
          <w:lang w:val="en-GB"/>
        </w:rPr>
      </w:pPr>
      <w:r>
        <w:rPr>
          <w:lang w:val="en-GB"/>
        </w:rPr>
        <w:t xml:space="preserve">I want 8 Registers (r7 is X)</w:t>
      </w:r>
      <w:r>
        <w:rPr>
          <w:highlight w:val="none"/>
          <w:lang w:val="en-GB"/>
        </w:rPr>
      </w:r>
      <w:r>
        <w:rPr>
          <w:highlight w:val="none"/>
          <w:lang w:val="en-GB"/>
        </w:rPr>
      </w:r>
    </w:p>
    <w:p>
      <w:pPr>
        <w:pBdr/>
        <w:spacing/>
        <w:ind/>
        <w:rPr>
          <w:highlight w:val="none"/>
          <w:lang w:val="en-GB"/>
        </w:rPr>
      </w:pPr>
      <w:r>
        <w:rPr>
          <w:highlight w:val="none"/>
          <w:lang w:val="en-GB"/>
        </w:rPr>
        <w:t xml:space="preserve">I want many ALU Operations (16 + some Carry variants)</w:t>
      </w:r>
      <w:r>
        <w:rPr>
          <w:highlight w:val="none"/>
          <w:lang w:val="en-GB"/>
        </w:rPr>
      </w:r>
      <w:r>
        <w:rPr>
          <w:highlight w:val="none"/>
          <w:lang w:val="en-GB"/>
        </w:rPr>
      </w:r>
    </w:p>
    <w:p>
      <w:pPr>
        <w:pBdr/>
        <w:spacing/>
        <w:ind/>
        <w:rPr>
          <w:highlight w:val="none"/>
          <w:lang w:val="en-GB"/>
        </w:rPr>
      </w:pPr>
      <w:r>
        <w:rPr>
          <w:highlight w:val="none"/>
          <w:lang w:val="en-GB"/>
        </w:rPr>
        <w:t xml:space="preserve">I want branches and jumps</w:t>
      </w:r>
      <w:r>
        <w:rPr>
          <w:highlight w:val="none"/>
          <w:lang w:val="en-GB"/>
        </w:rPr>
      </w:r>
      <w:r>
        <w:rPr>
          <w:highlight w:val="none"/>
          <w:lang w:val="en-GB"/>
        </w:rPr>
      </w:r>
    </w:p>
    <w:p>
      <w:pPr>
        <w:pBdr/>
        <w:spacing/>
        <w:ind/>
        <w:rPr>
          <w:highlight w:val="none"/>
          <w:lang w:val="en-GB"/>
        </w:rPr>
      </w:pPr>
      <w:r>
        <w:rPr>
          <w:highlight w:val="none"/>
          <w:lang w:val="en-GB"/>
        </w:rPr>
        <w:t xml:space="preserve">I want different addressing modes for absolute adresses, zero page adresses, 1 byte offsets, 2 byte offsets, indirect adresses (pointer) adn maybe more</w:t>
      </w:r>
      <w:r>
        <w:rPr>
          <w:highlight w:val="none"/>
          <w:lang w:val="en-GB"/>
        </w:rPr>
      </w:r>
      <w:r>
        <w:rPr>
          <w:highlight w:val="none"/>
          <w:lang w:val="en-GB"/>
        </w:rPr>
      </w:r>
    </w:p>
    <w:p>
      <w:pPr>
        <w:pBdr/>
        <w:spacing/>
        <w:ind/>
        <w:rPr>
          <w:highlight w:val="none"/>
          <w:lang w:val="en-GB"/>
        </w:rPr>
      </w:pPr>
      <w:r>
        <w:rPr>
          <w:highlight w:val="none"/>
          <w:lang w:val="en-GB"/>
        </w:rPr>
        <w:t xml:space="preserve">I want stack based operations</w:t>
      </w:r>
      <w:r>
        <w:rPr>
          <w:highlight w:val="none"/>
          <w:lang w:val="en-GB"/>
        </w:rPr>
      </w:r>
      <w:r>
        <w:rPr>
          <w:highlight w:val="none"/>
          <w:lang w:val="en-GB"/>
        </w:rPr>
      </w:r>
    </w:p>
    <w:p>
      <w:pPr>
        <w:pBdr/>
        <w:spacing/>
        <w:ind/>
        <w:rPr>
          <w:highlight w:val="none"/>
          <w:lang w:val="en-GB"/>
        </w:rPr>
      </w:pPr>
      <w:r>
        <w:rPr>
          <w:highlight w:val="none"/>
          <w:lang w:val="en-GB"/>
        </w:rPr>
        <w:t xml:space="preserve">Obviously I need load, store, switch and move instructions</w:t>
      </w:r>
      <w:r>
        <w:rPr>
          <w:highlight w:val="none"/>
          <w:lang w:val="en-GB"/>
        </w:rPr>
      </w:r>
      <w:r>
        <w:rPr>
          <w:highlight w:val="none"/>
          <w:lang w:val="en-GB"/>
        </w:rPr>
      </w:r>
    </w:p>
    <w:p>
      <w:pPr>
        <w:pBdr/>
        <w:spacing/>
        <w:ind/>
        <w:rPr>
          <w:highlight w:val="none"/>
          <w:lang w:val="en-GB"/>
        </w:rPr>
      </w:pPr>
      <w:r>
        <w:rPr>
          <w:highlight w:val="none"/>
          <w:lang w:val="en-GB"/>
        </w:rPr>
        <w:t xml:space="preserve">A Base Instruction length of 1 byte</w:t>
      </w:r>
      <w:r>
        <w:rPr>
          <w:highlight w:val="none"/>
          <w:lang w:val="en-GB"/>
        </w:rPr>
      </w:r>
      <w:r>
        <w:rPr>
          <w:highlight w:val="none"/>
          <w:lang w:val="en-GB"/>
        </w:rPr>
      </w:r>
    </w:p>
    <w:p>
      <w:pPr>
        <w:pBdr/>
        <w:spacing/>
        <w:ind/>
        <w:rPr>
          <w:highlight w:val="none"/>
          <w:lang w:val="en-GB"/>
        </w:rPr>
      </w:pPr>
      <w:r>
        <w:rPr>
          <w:highlight w:val="none"/>
          <w:lang w:val="en-GB"/>
        </w:rPr>
        <w:t xml:space="preserve">A 2 byte wide instruction register for decoding 2 byte long instructions</w:t>
      </w:r>
      <w:r>
        <w:rPr>
          <w:highlight w:val="none"/>
          <w:lang w:val="en-GB"/>
        </w:rPr>
      </w:r>
      <w:r>
        <w:rPr>
          <w:highlight w:val="none"/>
          <w:lang w:val="en-GB"/>
        </w:rPr>
      </w:r>
    </w:p>
    <w:p>
      <w:pPr>
        <w:pBdr/>
        <w:spacing/>
        <w:ind/>
        <w:rPr>
          <w:highlight w:val="none"/>
          <w:lang w:val="en-GB"/>
        </w:rPr>
      </w:pPr>
      <w:r>
        <w:rPr>
          <w:highlight w:val="none"/>
          <w:lang w:val="en-GB"/>
        </w:rPr>
        <w:t xml:space="preserve">Additional byte (or multiple bytes) sized operands can be read directly from memory</w:t>
        <w:br/>
        <w:t xml:space="preserve">     -&gt; for example the load zero page is will have the load op</w:t>
      </w:r>
      <w:r>
        <w:rPr>
          <w:highlight w:val="none"/>
          <w:lang w:val="en-GB"/>
        </w:rPr>
        <w:t xml:space="preserve">code, the adressing mode and the target register in the first byte (which is loaded into the first byte of the instruction decoder) and the second byte is the adress, which will be read directly into the mar instead of into the instructuion register first.</w:t>
      </w:r>
      <w:r>
        <w:rPr>
          <w:highlight w:val="none"/>
          <w:lang w:val="en-GB"/>
        </w:rPr>
      </w:r>
      <w:r>
        <w:rPr>
          <w:highlight w:val="none"/>
          <w:lang w:val="en-GB"/>
        </w:rPr>
      </w:r>
    </w:p>
    <w:p>
      <w:pPr>
        <w:pBdr/>
        <w:spacing/>
        <w:ind/>
        <w:rPr>
          <w:lang w:val="en-GB"/>
        </w:rPr>
      </w:pPr>
      <w:r>
        <w:rPr>
          <w:lang w:val="en-GB"/>
        </w:rPr>
      </w:r>
      <w:r>
        <w:rPr>
          <w:lang w:val="en-GB"/>
        </w:rPr>
      </w:r>
      <w:r>
        <w:rPr>
          <w:lang w:val="en-GB"/>
        </w:rPr>
      </w:r>
    </w:p>
    <w:p>
      <w:pPr>
        <w:pStyle w:val="926"/>
        <w:pBdr/>
        <w:spacing/>
        <w:ind/>
        <w:rPr>
          <w:lang w:val="en-GB"/>
        </w:rPr>
      </w:pPr>
      <w:r/>
      <w:bookmarkStart w:id="19" w:name="_Toc19"/>
      <w:r>
        <w:rPr>
          <w:highlight w:val="none"/>
          <w:lang w:val="en-GB"/>
        </w:rPr>
        <w:t xml:space="preserve">Second try ISA</w:t>
      </w:r>
      <w:r>
        <w:rPr>
          <w:lang w:val="en-GB"/>
        </w:rPr>
      </w:r>
      <w:bookmarkEnd w:id="19"/>
      <w:r/>
      <w:r>
        <w:rPr>
          <w:lang w:val="en-GB"/>
        </w:rPr>
      </w:r>
    </w:p>
    <w:p>
      <w:pPr>
        <w:pStyle w:val="927"/>
        <w:pBdr/>
        <w:spacing/>
        <w:ind/>
        <w:rPr>
          <w:lang w:val="en-GB"/>
        </w:rPr>
      </w:pPr>
      <w:r/>
      <w:bookmarkStart w:id="20" w:name="_Toc20"/>
      <w:r>
        <w:rPr>
          <w:lang w:val="en-GB"/>
        </w:rPr>
        <w:t xml:space="preserve">M-Type</w:t>
      </w:r>
      <w:r>
        <w:rPr>
          <w:lang w:val="en-GB"/>
        </w:rPr>
      </w:r>
      <w:bookmarkEnd w:id="20"/>
      <w:r/>
      <w:r>
        <w:rPr>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 (1 byte)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2</w:t>
      </w:r>
      <w:r>
        <w:rPr>
          <w:lang w:val="en-GB"/>
        </w:rPr>
        <w:fldChar w:fldCharType="end"/>
      </w:r>
      <w:r>
        <w:rPr>
          <w:lang w:val="en-GB"/>
        </w:rPr>
        <w:t xml:space="preserve">: M-Type addressing modes </w:t>
      </w:r>
      <w:r>
        <w:rPr>
          <w:lang w:val="en-GB"/>
        </w:rPr>
      </w:r>
      <w:r>
        <w:rPr>
          <w:lang w:val="en-GB"/>
        </w:rPr>
      </w:r>
    </w:p>
    <w:p>
      <w:pPr>
        <w:pStyle w:val="926"/>
        <w:pBdr/>
        <w:spacing/>
        <w:ind/>
        <w:rPr>
          <w:highlight w:val="none"/>
          <w:lang w:val="en-GB"/>
        </w:rPr>
      </w:pPr>
      <w:r/>
      <w:bookmarkStart w:id="21" w:name="_Toc21"/>
      <w:r>
        <w:rPr>
          <w:highlight w:val="none"/>
          <w:lang w:val="en-GB"/>
        </w:rPr>
        <w:t xml:space="preserve">B-</w:t>
      </w:r>
      <w:r>
        <w:rPr>
          <w:rStyle w:val="937"/>
          <w:lang w:val="en-GB"/>
        </w:rPr>
        <w:t xml:space="preserve">Type</w:t>
      </w:r>
      <w:r>
        <w:rPr>
          <w:highlight w:val="none"/>
          <w:lang w:val="en-GB"/>
        </w:rPr>
      </w:r>
      <w:bookmarkEnd w:id="21"/>
      <w:r/>
      <w:r>
        <w:rPr>
          <w:highlight w:val="none"/>
          <w:lang w:val="en-GB"/>
        </w:rPr>
      </w:r>
    </w:p>
    <w:p>
      <w:pPr>
        <w:pBdr/>
        <w:spacing/>
        <w:ind/>
        <w:rPr>
          <w:highlight w:val="none"/>
          <w:lang w:val="en-GB"/>
        </w:rPr>
      </w:pPr>
      <w:r>
        <w:rPr>
          <w:lang w:val="en-GB"/>
        </w:rPr>
        <w:t xml:space="preserve">For the branches there is only a single opcode (011), followed by two bytes for the condition and two for the addressing mode.</w:t>
      </w:r>
      <w:r>
        <w:rPr>
          <w:highlight w:val="none"/>
          <w:lang w:val="en-GB"/>
        </w:rPr>
      </w:r>
      <w:r>
        <w:rPr>
          <w:highlight w:val="none"/>
          <w:lang w:val="en-GB"/>
        </w:rPr>
      </w:r>
    </w:p>
    <w:p>
      <w:pPr>
        <w:pBdr/>
        <w:spacing/>
        <w:ind/>
        <w:rPr>
          <w:highlight w:val="none"/>
          <w:lang w:val="en-GB"/>
        </w:rPr>
      </w:pPr>
      <w:r>
        <w:rPr>
          <w:highlight w:val="none"/>
          <w:lang w:val="en-GB"/>
        </w:rPr>
      </w:r>
      <w:r>
        <w:rPr>
          <w:highlight w:val="none"/>
          <w:lang w:val="en-GB"/>
        </w:rPr>
      </w:r>
      <w:r>
        <w:rPr>
          <w:highlight w:val="none"/>
          <w:lang w:val="en-GB"/>
        </w:rPr>
      </w:r>
    </w:p>
    <w:tbl>
      <w:tblPr>
        <w:tblStyle w:val="799"/>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BEQ</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BIN</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BCS</w:t>
            </w:r>
            <w:r>
              <w:rPr>
                <w:highlight w:val="none"/>
                <w:lang w:val="en-GB"/>
              </w:rPr>
            </w:r>
            <w:r>
              <w:rPr>
                <w:highlight w:val="none"/>
                <w:lang w:val="en-GB"/>
              </w:rPr>
            </w:r>
          </w:p>
        </w:tc>
      </w:tr>
    </w:tbl>
    <w:p>
      <w:pPr>
        <w:pStyle w:val="963"/>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3</w:t>
      </w:r>
      <w:r>
        <w:rPr>
          <w:lang w:val="en-GB"/>
        </w:rPr>
        <w:fldChar w:fldCharType="end"/>
      </w:r>
      <w:r>
        <w:rPr>
          <w:lang w:val="en-GB"/>
        </w:rPr>
        <w:t xml:space="preserve">: B-Type Conditions </w:t>
      </w:r>
      <w:r>
        <w:rPr>
          <w:lang w:val="en-GB"/>
        </w:rPr>
      </w:r>
      <w:r>
        <w:rPr>
          <w:lang w:val="en-GB"/>
        </w:rPr>
      </w:r>
    </w:p>
    <w:tbl>
      <w:tblPr>
        <w:tblStyle w:val="799"/>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 (1 byte)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3"/>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4</w:t>
      </w:r>
      <w:r>
        <w:rPr>
          <w:lang w:val="en-GB"/>
        </w:rPr>
        <w:fldChar w:fldCharType="end"/>
      </w:r>
      <w:r>
        <w:rPr>
          <w:lang w:val="en-GB"/>
        </w:rPr>
        <w:t xml:space="preserve">: B-Type addressing modes </w:t>
      </w:r>
      <w:r>
        <w:rPr>
          <w:lang w:val="en-GB"/>
        </w:rPr>
      </w:r>
      <w:r>
        <w:rPr>
          <w:lang w:val="en-GB"/>
        </w:rPr>
      </w:r>
    </w:p>
    <w:p>
      <w:pPr>
        <w:pStyle w:val="927"/>
        <w:pBdr/>
        <w:spacing/>
        <w:ind/>
        <w:rPr>
          <w:lang w:val="en-GB"/>
        </w:rPr>
      </w:pPr>
      <w:r/>
      <w:bookmarkStart w:id="22" w:name="_Toc22"/>
      <w:r>
        <w:rPr>
          <w:lang w:val="en-GB"/>
        </w:rPr>
        <w:t xml:space="preserve">A-Type</w:t>
      </w:r>
      <w:r>
        <w:rPr>
          <w:lang w:val="en-GB"/>
        </w:rPr>
      </w:r>
      <w:bookmarkEnd w:id="22"/>
      <w:r/>
      <w:r>
        <w:rPr>
          <w:lang w:val="en-GB"/>
        </w:rPr>
      </w:r>
    </w:p>
    <w:p>
      <w:pPr>
        <w:pBdr/>
        <w:spacing/>
        <w:ind/>
        <w:rPr>
          <w:highlight w:val="none"/>
          <w:lang w:val="en-GB"/>
        </w:rPr>
      </w:pPr>
      <w:r>
        <w:rPr>
          <w:lang w:val="en-GB"/>
        </w:rPr>
        <w:t xml:space="preserve">The ALU types are split into two different types based on their length, A1 is 101 and 102 while A2 is </w:t>
      </w:r>
      <w:r>
        <w:rPr>
          <w:lang w:val="en-GB"/>
        </w:rPr>
        <w:t xml:space="preserve">100. The A2-Type contains every instruction with a source and a destination register, while the A1-Type predictably contains every operation with only a single operand. (for operations where there is no use for a carry, this bit can also be used otherwise)</w:t>
      </w:r>
      <w:r>
        <w:rPr>
          <w:highlight w:val="none"/>
          <w:lang w:val="en-GB"/>
        </w:rPr>
      </w:r>
      <w:r>
        <w:rPr>
          <w:highlight w:val="none"/>
          <w:lang w:val="en-GB"/>
        </w:rPr>
      </w:r>
    </w:p>
    <w:p>
      <w:pPr>
        <w:pBdr/>
        <w:spacing/>
        <w:ind/>
        <w:rPr>
          <w:lang w:val="en-GB"/>
        </w:rPr>
      </w:pPr>
      <w:r>
        <w:rPr>
          <w:highlight w:val="none"/>
          <w:lang w:val="en-GB"/>
        </w:rPr>
        <w:t xml:space="preserve">100 + CI + ALU [4]  + DES [3] + SRC[3] + RES[2]</w:t>
      </w:r>
      <w:r>
        <w:rPr>
          <w:lang w:val="en-GB"/>
        </w:rPr>
      </w:r>
      <w:r>
        <w:rPr>
          <w:lang w:val="en-GB"/>
        </w:rPr>
      </w:r>
    </w:p>
    <w:tbl>
      <w:tblPr>
        <w:tblStyle w:val="799"/>
        <w:tblW w:w="0" w:type="auto"/>
        <w:tblBorders/>
        <w:tblLayout w:type="fixed"/>
        <w:tblLook w:val="04A0" w:firstRow="1" w:lastRow="0" w:firstColumn="1" w:lastColumn="0" w:noHBand="0" w:noVBand="1"/>
      </w:tblPr>
      <w:tblGrid>
        <w:gridCol w:w="619"/>
        <w:gridCol w:w="1417"/>
        <w:gridCol w:w="1843"/>
        <w:gridCol w:w="1701"/>
        <w:gridCol w:w="1701"/>
      </w:tblGrid>
      <w:tr>
        <w:trPr/>
        <w:tc>
          <w:tcPr>
            <w:tcBorders/>
            <w:tcW w:w="619" w:type="dxa"/>
            <w:textDirection w:val="lrTb"/>
            <w:noWrap w:val="false"/>
          </w:tcPr>
          <w:p>
            <w:pPr>
              <w:pBdr/>
              <w:spacing/>
              <w:ind/>
              <w:jc w:val="center"/>
              <w:rPr>
                <w:b/>
                <w:bCs/>
                <w:lang w:val="en-GB"/>
              </w:rPr>
            </w:pPr>
            <w:r>
              <w:rPr>
                <w:b/>
                <w:bCs/>
                <w:lang w:val="en-GB"/>
              </w:rPr>
              <w:t xml:space="preserve">OP</w:t>
            </w:r>
            <w:r>
              <w:rPr>
                <w:b/>
                <w:bCs/>
                <w:lang w:val="en-GB"/>
              </w:rPr>
            </w:r>
            <w:r>
              <w:rPr>
                <w:b/>
                <w:bCs/>
                <w:lang w:val="en-GB"/>
              </w:rPr>
            </w:r>
          </w:p>
        </w:tc>
        <w:tc>
          <w:tcPr>
            <w:tcBorders/>
            <w:tcW w:w="1417" w:type="dxa"/>
            <w:textDirection w:val="lrTb"/>
            <w:noWrap w:val="false"/>
          </w:tcPr>
          <w:p>
            <w:pPr>
              <w:pBdr/>
              <w:spacing/>
              <w:ind/>
              <w:rPr>
                <w:b/>
                <w:bCs/>
                <w:lang w:val="en-GB"/>
              </w:rPr>
            </w:pPr>
            <w:r>
              <w:rPr>
                <w:b/>
                <w:bCs/>
                <w:lang w:val="en-GB"/>
              </w:rPr>
              <w:t xml:space="preserve">Operation</w:t>
            </w:r>
            <w:r>
              <w:rPr>
                <w:b/>
                <w:bCs/>
                <w:lang w:val="en-GB"/>
              </w:rPr>
            </w:r>
            <w:r>
              <w:rPr>
                <w:b/>
                <w:bCs/>
                <w:lang w:val="en-GB"/>
              </w:rPr>
            </w:r>
          </w:p>
        </w:tc>
        <w:tc>
          <w:tcPr>
            <w:tcBorders/>
            <w:tcW w:w="1843" w:type="dxa"/>
            <w:textDirection w:val="lrTb"/>
            <w:noWrap w:val="false"/>
          </w:tcPr>
          <w:p>
            <w:pPr>
              <w:pBdr/>
              <w:spacing/>
              <w:ind/>
              <w:jc w:val="center"/>
              <w:rPr>
                <w:b/>
                <w:bCs/>
                <w:lang w:val="en-GB"/>
              </w:rPr>
            </w:pPr>
            <w:r>
              <w:rPr>
                <w:b/>
                <w:bCs/>
                <w:lang w:val="en-GB"/>
              </w:rPr>
              <w:t xml:space="preserve">Effect</w:t>
            </w:r>
            <w:r>
              <w:rPr>
                <w:b/>
                <w:bCs/>
                <w:lang w:val="en-GB"/>
              </w:rPr>
            </w:r>
            <w:r>
              <w:rPr>
                <w:b/>
                <w:bCs/>
                <w:lang w:val="en-GB"/>
              </w:rPr>
            </w:r>
          </w:p>
        </w:tc>
        <w:tc>
          <w:tcPr>
            <w:tcBorders/>
            <w:tcW w:w="1701" w:type="dxa"/>
            <w:textDirection w:val="lrTb"/>
            <w:noWrap w:val="false"/>
          </w:tcPr>
          <w:p>
            <w:pPr>
              <w:pBdr/>
              <w:spacing/>
              <w:ind/>
              <w:rPr>
                <w:b/>
                <w:bCs/>
                <w:lang w:val="en-GB"/>
              </w:rPr>
            </w:pPr>
            <w:r>
              <w:rPr>
                <w:b/>
                <w:bCs/>
                <w:lang w:val="en-GB"/>
              </w:rPr>
              <w:t xml:space="preserve">With Carry In</w:t>
            </w:r>
            <w:r>
              <w:rPr>
                <w:b/>
                <w:bCs/>
                <w:lang w:val="en-GB"/>
              </w:rPr>
            </w:r>
            <w:r>
              <w:rPr>
                <w:b/>
                <w:bCs/>
                <w:lang w:val="en-GB"/>
              </w:rPr>
            </w:r>
          </w:p>
        </w:tc>
        <w:tc>
          <w:tcPr>
            <w:tcBorders/>
            <w:tcW w:w="1701" w:type="dxa"/>
            <w:textDirection w:val="lrTb"/>
            <w:noWrap w:val="false"/>
          </w:tcPr>
          <w:p>
            <w:pPr>
              <w:pBdr/>
              <w:spacing/>
              <w:ind/>
              <w:rPr>
                <w:b/>
                <w:bCs/>
                <w:lang w:val="en-GB"/>
              </w:rPr>
            </w:pPr>
            <w:r>
              <w:rPr>
                <w:b/>
                <w:bCs/>
                <w:lang w:val="en-GB"/>
              </w:rPr>
              <w:t xml:space="preserve">Effect</w:t>
            </w:r>
            <w:r>
              <w:rPr>
                <w:b/>
                <w:bCs/>
                <w:lang w:val="en-GB"/>
              </w:rPr>
            </w:r>
            <w:r>
              <w:rPr>
                <w:b/>
                <w:bCs/>
                <w:lang w:val="en-GB"/>
              </w:rPr>
            </w:r>
          </w:p>
        </w:tc>
      </w:tr>
      <w:tr>
        <w:trPr/>
        <w:tc>
          <w:tcPr>
            <w:tcBorders/>
            <w:tcW w:w="619" w:type="dxa"/>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textDirection w:val="lrTb"/>
            <w:noWrap w:val="false"/>
          </w:tcPr>
          <w:p>
            <w:pPr>
              <w:pBdr/>
              <w:spacing/>
              <w:ind/>
              <w:rPr>
                <w:lang w:val="en-GB"/>
              </w:rPr>
            </w:pPr>
            <w:r>
              <w:rPr>
                <w:lang w:val="en-GB"/>
              </w:rPr>
              <w:t xml:space="preserve">ADD</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cW w:w="1701" w:type="dxa"/>
            <w:textDirection w:val="lrTb"/>
            <w:noWrap w:val="false"/>
          </w:tcPr>
          <w:p>
            <w:pPr>
              <w:pBdr/>
              <w:spacing/>
              <w:ind/>
              <w:jc w:val="left"/>
              <w:rPr>
                <w:lang w:val="en-GB"/>
              </w:rPr>
            </w:pPr>
            <w:r>
              <w:rPr>
                <w:lang w:val="en-GB"/>
              </w:rPr>
              <w:t xml:space="preserve">ADDC</w:t>
            </w:r>
            <w:r>
              <w:rPr>
                <w:lang w:val="en-GB"/>
              </w:rPr>
            </w:r>
            <w:r>
              <w:rPr>
                <w:lang w:val="en-GB"/>
              </w:rPr>
            </w:r>
          </w:p>
        </w:tc>
        <w:tc>
          <w:tcPr>
            <w:tcBorders/>
            <w:tcW w:w="1701" w:type="dxa"/>
            <w:textDirection w:val="lrTb"/>
            <w:noWrap w:val="false"/>
          </w:tcPr>
          <w:p>
            <w:pPr>
              <w:pBdr/>
              <w:spacing/>
              <w:ind/>
              <w:rPr>
                <w:lang w:val="en-GB"/>
              </w:rPr>
            </w:pPr>
            <w:r>
              <w:rPr>
                <w:lang w:val="en-GB"/>
              </w:rPr>
              <w:t xml:space="preserve">A + B + C</w:t>
            </w:r>
            <w:r>
              <w:rPr>
                <w:lang w:val="en-GB"/>
              </w:rPr>
            </w:r>
            <w:r>
              <w:rPr>
                <w:lang w:val="en-GB"/>
              </w:rPr>
            </w:r>
          </w:p>
        </w:tc>
      </w:tr>
      <w:tr>
        <w:trPr/>
        <w:tc>
          <w:tcPr>
            <w:tcBorders/>
            <w:tcW w:w="619" w:type="dxa"/>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textDirection w:val="lrTb"/>
            <w:noWrap w:val="false"/>
          </w:tcPr>
          <w:p>
            <w:pPr>
              <w:pBdr/>
              <w:spacing/>
              <w:ind/>
              <w:rPr>
                <w:lang w:val="en-GB"/>
              </w:rPr>
            </w:pPr>
            <w:r>
              <w:rPr>
                <w:lang w:val="en-GB"/>
              </w:rPr>
              <w:t xml:space="preserve">SUB</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cW w:w="1701" w:type="dxa"/>
            <w:textDirection w:val="lrTb"/>
            <w:noWrap w:val="false"/>
          </w:tcPr>
          <w:p>
            <w:pPr>
              <w:pBdr/>
              <w:spacing/>
              <w:ind/>
              <w:jc w:val="left"/>
              <w:rPr>
                <w:lang w:val="en-GB"/>
              </w:rPr>
            </w:pPr>
            <w:r>
              <w:rPr>
                <w:lang w:val="en-GB"/>
              </w:rPr>
              <w:t xml:space="preserve">SUBC</w:t>
            </w:r>
            <w:r>
              <w:rPr>
                <w:lang w:val="en-GB"/>
              </w:rPr>
            </w:r>
            <w:r>
              <w:rPr>
                <w:lang w:val="en-GB"/>
              </w:rPr>
            </w:r>
          </w:p>
        </w:tc>
        <w:tc>
          <w:tcPr>
            <w:tcBorders/>
            <w:tcW w:w="1701" w:type="dxa"/>
            <w:textDirection w:val="lrTb"/>
            <w:noWrap w:val="false"/>
          </w:tcPr>
          <w:p>
            <w:pPr>
              <w:pBdr/>
              <w:spacing/>
              <w:ind/>
              <w:rPr>
                <w:lang w:val="en-GB"/>
              </w:rPr>
            </w:pPr>
            <w:r>
              <w:rPr>
                <w:lang w:val="en-GB"/>
              </w:rPr>
              <w:t xml:space="preserve">A – B - C</w:t>
            </w:r>
            <w:r>
              <w:rPr>
                <w:lang w:val="en-GB"/>
              </w:rPr>
            </w:r>
            <w:r>
              <w:rPr>
                <w:lang w:val="en-GB"/>
              </w:rPr>
            </w:r>
          </w:p>
        </w:tc>
      </w:tr>
      <w:tr>
        <w:trPr/>
        <w:tc>
          <w:tcPr>
            <w:tcBorders/>
            <w:tcW w:w="619" w:type="dxa"/>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textDirection w:val="lrTb"/>
            <w:noWrap w:val="false"/>
          </w:tcPr>
          <w:p>
            <w:pPr>
              <w:pBdr/>
              <w:spacing/>
              <w:ind/>
              <w:rPr>
                <w:lang w:val="en-GB"/>
              </w:rPr>
            </w:pPr>
            <w:r>
              <w:rPr>
                <w:lang w:val="en-GB"/>
              </w:rPr>
              <w:t xml:space="preserve">AND</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&amp;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textDirection w:val="lrTb"/>
            <w:noWrap w:val="false"/>
          </w:tcPr>
          <w:p>
            <w:pPr>
              <w:pBdr/>
              <w:spacing/>
              <w:ind/>
              <w:rPr>
                <w:lang w:val="en-GB"/>
              </w:rPr>
            </w:pPr>
            <w:r>
              <w:rPr>
                <w:lang w:val="en-GB"/>
              </w:rPr>
              <w:t xml:space="preserve">OR</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textDirection w:val="lrTb"/>
            <w:noWrap w:val="false"/>
          </w:tcPr>
          <w:p>
            <w:pPr>
              <w:pBdr/>
              <w:spacing/>
              <w:ind/>
              <w:rPr>
                <w:lang w:val="en-GB"/>
              </w:rPr>
            </w:pPr>
            <w:r>
              <w:rPr>
                <w:lang w:val="en-GB"/>
              </w:rPr>
              <w:t xml:space="preserve">XOR</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textDirection w:val="lrTb"/>
            <w:noWrap w:val="false"/>
          </w:tcPr>
          <w:p>
            <w:pPr>
              <w:pBdr/>
              <w:spacing/>
              <w:ind/>
              <w:rPr>
                <w:lang w:val="en-GB"/>
              </w:rPr>
            </w:pPr>
            <w:r>
              <w:rPr>
                <w:lang w:val="en-GB"/>
              </w:rPr>
              <w:t xml:space="preserve">CMP</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textDirection w:val="lrTb"/>
            <w:noWrap w:val="false"/>
          </w:tcPr>
          <w:p>
            <w:pPr>
              <w:pBdr/>
              <w:spacing/>
              <w:ind/>
              <w:rPr>
                <w:lang w:val="en-GB"/>
              </w:rPr>
            </w:pPr>
            <w:r>
              <w:rPr>
                <w:lang w:val="en-GB"/>
              </w:rPr>
              <w:t xml:space="preserve">SET</w:t>
            </w:r>
            <w:r>
              <w:rPr>
                <w:lang w:val="en-GB"/>
              </w:rPr>
            </w:r>
            <w:r>
              <w:rPr>
                <w:lang w:val="en-GB"/>
              </w:rPr>
            </w:r>
          </w:p>
        </w:tc>
        <w:tc>
          <w:tcPr>
            <w:tcBorders/>
            <w:tcW w:w="1843" w:type="dxa"/>
            <w:textDirection w:val="lrTb"/>
            <w:noWrap w:val="false"/>
          </w:tcPr>
          <w:p>
            <w:pPr>
              <w:pBdr/>
              <w:spacing/>
              <w:ind/>
              <w:jc w:val="center"/>
              <w:rPr>
                <w:lang w:val="en-GB"/>
              </w:rPr>
            </w:pPr>
            <w:r>
              <w:rPr>
                <w:lang w:val="en-GB"/>
              </w:rPr>
              <w:t xml:space="preserve">A |= (1  &lt;&lt; B)</w:t>
            </w:r>
            <w:r>
              <w:rPr>
                <w:lang w:val="en-GB"/>
              </w:rPr>
            </w:r>
            <w:r>
              <w:rPr>
                <w:lang w:val="en-GB"/>
              </w:rPr>
            </w:r>
          </w:p>
        </w:tc>
        <w:tc>
          <w:tcPr>
            <w:tcBorders/>
            <w:tcW w:w="1701" w:type="dxa"/>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100</w:t>
            </w:r>
            <w:r>
              <w:rPr>
                <w:lang w:val="en-GB"/>
              </w:rPr>
            </w:r>
            <w:r>
              <w:rPr>
                <w:lang w:val="en-GB"/>
              </w:rPr>
            </w:r>
          </w:p>
        </w:tc>
        <w:tc>
          <w:tcPr>
            <w:tcBorders/>
            <w:tcW w:w="1417" w:type="dxa"/>
            <w:vMerge w:val="restart"/>
            <w:textDirection w:val="lrTb"/>
            <w:noWrap w:val="false"/>
          </w:tcPr>
          <w:p>
            <w:pPr>
              <w:pBdr/>
              <w:spacing/>
              <w:ind/>
              <w:rPr>
                <w:lang w:val="en-GB"/>
              </w:rPr>
            </w:pPr>
            <w:r>
              <w:rPr>
                <w:lang w:val="en-GB"/>
              </w:rPr>
              <w:t xml:space="preserve">CLR</w:t>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t xml:space="preserve">A + 1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jc w:val="left"/>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ROL</w:t>
            </w:r>
            <w:r>
              <w:rPr>
                <w:lang w:val="en-GB"/>
              </w:rPr>
            </w:r>
            <w:r>
              <w:rPr>
                <w:lang w:val="en-GB"/>
              </w:rPr>
            </w:r>
          </w:p>
        </w:tc>
        <w:tc>
          <w:tcPr>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cW w:w="1843" w:type="dxa"/>
            <w:vMerge w:val="restart"/>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cW w:w="1701" w:type="dxa"/>
            <w:vMerge w:val="restart"/>
            <w:textDirection w:val="lrTb"/>
            <w:noWrap w:val="false"/>
          </w:tcPr>
          <w:p>
            <w:pPr>
              <w:pBdr/>
              <w:spacing/>
              <w:ind/>
              <w:jc w:val="left"/>
              <w:rPr>
                <w:lang w:val="en-GB"/>
              </w:rPr>
            </w:pPr>
            <w:r>
              <w:rPr>
                <w:rFonts w:ascii="Arial" w:hAnsi="Arial" w:eastAsia="Arial" w:cs="Arial"/>
                <w:b w:val="0"/>
                <w:i w:val="0"/>
                <w:strike w:val="0"/>
                <w:color w:val="000000"/>
                <w:sz w:val="22"/>
                <w:u w:val="none"/>
                <w:vertAlign w:val="baseline"/>
                <w:lang w:val="en-GB"/>
              </w:rPr>
              <w:t xml:space="preserve">ROR</w:t>
            </w:r>
            <w:r>
              <w:rPr>
                <w:lang w:val="en-GB"/>
              </w:rPr>
            </w:r>
            <w:r>
              <w:rPr>
                <w:lang w:val="en-GB"/>
              </w:rPr>
            </w:r>
          </w:p>
        </w:tc>
        <w:tc>
          <w:tcPr>
            <w:tcBorders/>
            <w:tcW w:w="1701" w:type="dxa"/>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rPr>
                <w:lang w:val="en-GB"/>
              </w:rPr>
            </w:pPr>
            <w:r>
              <w:rPr>
                <w:lang w:val="en-GB"/>
              </w:rPr>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rPr>
                <w:lang w:val="en-GB"/>
              </w:rPr>
            </w:pPr>
            <w:r>
              <w:rPr>
                <w:lang w:val="en-GB"/>
              </w:rPr>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r>
        <w:trPr/>
        <w:tc>
          <w:tcPr>
            <w:tcBorders/>
            <w:tcW w:w="619" w:type="dxa"/>
            <w:vMerge w:val="restart"/>
            <w:textDirection w:val="lrTb"/>
            <w:noWrap w:val="false"/>
          </w:tcPr>
          <w:p>
            <w:pPr>
              <w:pBdr/>
              <w:spacing/>
              <w:ind/>
              <w:jc w:val="center"/>
              <w:rPr>
                <w:lang w:val="en-GB"/>
              </w:rPr>
            </w:pPr>
            <w:r>
              <w:rPr>
                <w:lang w:val="en-GB"/>
              </w:rPr>
              <w:t xml:space="preserve">101</w:t>
            </w:r>
            <w:r>
              <w:rPr>
                <w:lang w:val="en-GB"/>
              </w:rPr>
            </w:r>
            <w:r>
              <w:rPr>
                <w:lang w:val="en-GB"/>
              </w:rPr>
            </w:r>
          </w:p>
        </w:tc>
        <w:tc>
          <w:tcPr>
            <w:tcBorders/>
            <w:tcW w:w="1417" w:type="dxa"/>
            <w:vMerge w:val="restart"/>
            <w:textDirection w:val="lrTb"/>
            <w:noWrap w:val="false"/>
          </w:tcPr>
          <w:p>
            <w:pPr>
              <w:pBdr/>
              <w:spacing/>
              <w:ind/>
              <w:rPr>
                <w:lang w:val="en-GB"/>
              </w:rPr>
            </w:pPr>
            <w:r>
              <w:rPr>
                <w:lang w:val="en-GB"/>
              </w:rPr>
            </w:r>
            <w:r>
              <w:rPr>
                <w:lang w:val="en-GB"/>
              </w:rPr>
            </w:r>
            <w:r>
              <w:rPr>
                <w:lang w:val="en-GB"/>
              </w:rPr>
            </w:r>
          </w:p>
        </w:tc>
        <w:tc>
          <w:tcPr>
            <w:tcBorders/>
            <w:tcW w:w="1843" w:type="dxa"/>
            <w:vMerge w:val="restart"/>
            <w:textDirection w:val="lrTb"/>
            <w:noWrap w:val="false"/>
          </w:tcPr>
          <w:p>
            <w:pPr>
              <w:pBdr/>
              <w:spacing/>
              <w:ind/>
              <w:jc w:val="center"/>
              <w:rPr>
                <w:lang w:val="en-GB"/>
              </w:rPr>
            </w:pPr>
            <w:r>
              <w:rPr>
                <w:lang w:val="en-GB"/>
              </w:rPr>
            </w:r>
            <w:r>
              <w:rPr>
                <w:lang w:val="en-GB"/>
              </w:rPr>
            </w:r>
            <w:r>
              <w:rPr>
                <w:lang w:val="en-GB"/>
              </w:rPr>
            </w:r>
          </w:p>
        </w:tc>
        <w:tc>
          <w:tcPr>
            <w:tcBorders/>
            <w:tcW w:w="1701" w:type="dxa"/>
            <w:vMerge w:val="restart"/>
            <w:textDirection w:val="lrTb"/>
            <w:noWrap w:val="false"/>
          </w:tcPr>
          <w:p>
            <w:pPr>
              <w:pBdr/>
              <w:spacing/>
              <w:ind/>
              <w:jc w:val="left"/>
              <w:rPr>
                <w:lang w:val="en-GB"/>
              </w:rPr>
            </w:pPr>
            <w:r>
              <w:rPr>
                <w:lang w:val="en-GB"/>
              </w:rPr>
            </w:r>
            <w:r>
              <w:rPr>
                <w:lang w:val="en-GB"/>
              </w:rPr>
            </w:r>
            <w:r>
              <w:rPr>
                <w:lang w:val="en-GB"/>
              </w:rPr>
            </w:r>
          </w:p>
        </w:tc>
        <w:tc>
          <w:tcPr>
            <w:tcBorders/>
            <w:tcW w:w="1701" w:type="dxa"/>
            <w:textDirection w:val="lrTb"/>
            <w:noWrap w:val="false"/>
          </w:tcPr>
          <w:p>
            <w:pPr>
              <w:pBdr/>
              <w:spacing/>
              <w:ind/>
              <w:rPr>
                <w:lang w:val="en-GB"/>
              </w:rPr>
            </w:pPr>
            <w:r>
              <w:rPr>
                <w:lang w:val="en-GB"/>
              </w:rPr>
            </w:r>
            <w:r>
              <w:rPr>
                <w:lang w:val="en-GB"/>
              </w:rPr>
            </w:r>
            <w:r>
              <w:rPr>
                <w:lang w:val="en-GB"/>
              </w:rPr>
            </w:r>
          </w:p>
        </w:tc>
      </w:tr>
    </w:tbl>
    <w:p>
      <w:pPr>
        <w:pBdr/>
        <w:spacing/>
        <w:ind/>
        <w:rPr>
          <w:highlight w:val="none"/>
          <w:lang w:val="en-GB"/>
        </w:rPr>
      </w:pPr>
      <w:r>
        <w:rPr>
          <w:highlight w:val="none"/>
          <w:lang w:val="en-GB"/>
        </w:rPr>
      </w:r>
      <w:r>
        <w:rPr>
          <w:highlight w:val="none"/>
          <w:lang w:val="en-GB"/>
        </w:rPr>
      </w:r>
      <w:r>
        <w:rPr>
          <w:highlight w:val="none"/>
          <w:lang w:val="en-GB"/>
        </w:rPr>
      </w:r>
    </w:p>
    <w:p>
      <w:pPr>
        <w:pStyle w:val="927"/>
        <w:pBdr/>
        <w:spacing/>
        <w:ind/>
        <w:rPr>
          <w:highlight w:val="none"/>
          <w:lang w:val="en-GB"/>
        </w:rPr>
      </w:pPr>
      <w:r/>
      <w:bookmarkStart w:id="23" w:name="_Toc23"/>
      <w:r>
        <w:rPr>
          <w:highlight w:val="none"/>
          <w:lang w:val="en-GB"/>
        </w:rPr>
        <w:t xml:space="preserve">A1-Type</w:t>
      </w:r>
      <w:r>
        <w:rPr>
          <w:highlight w:val="none"/>
          <w:lang w:val="en-GB"/>
        </w:rPr>
      </w:r>
      <w:bookmarkEnd w:id="23"/>
      <w:r/>
      <w:r>
        <w:rPr>
          <w:highlight w:val="none"/>
          <w:lang w:val="en-GB"/>
        </w:rPr>
      </w:r>
    </w:p>
    <w:tbl>
      <w:tblPr>
        <w:tblStyle w:val="799"/>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 A + B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Set bit B in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ROL</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ROR</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Style w:val="927"/>
        <w:pBdr/>
        <w:spacing/>
        <w:ind/>
        <w:rPr>
          <w:lang w:val="en-GB"/>
        </w:rPr>
      </w:pPr>
      <w:r/>
      <w:bookmarkStart w:id="24" w:name="_Toc24"/>
      <w:r>
        <w:rPr>
          <w:lang w:val="en-GB"/>
        </w:rPr>
        <w:t xml:space="preserve">S-Type</w:t>
      </w:r>
      <w:r>
        <w:rPr>
          <w:lang w:val="en-GB"/>
        </w:rPr>
      </w:r>
      <w:bookmarkEnd w:id="24"/>
      <w:r/>
      <w:r>
        <w:rPr>
          <w:lang w:val="en-GB"/>
        </w:rPr>
      </w:r>
    </w:p>
    <w:p>
      <w:pPr>
        <w:pBdr/>
        <w:spacing/>
        <w:ind/>
        <w:rPr>
          <w:highlight w:val="none"/>
          <w:lang w:val="en-GB"/>
        </w:rPr>
      </w:pPr>
      <w:r>
        <w:rPr>
          <w:highlight w:val="none"/>
          <w:lang w:val="en-GB"/>
        </w:rPr>
        <w:t xml:space="preserve">PUSH (101)</w:t>
      </w:r>
      <w:r>
        <w:rPr>
          <w:highlight w:val="none"/>
          <w:lang w:val="en-GB"/>
        </w:rPr>
      </w:r>
    </w:p>
    <w:p>
      <w:pPr>
        <w:pBdr/>
        <w:spacing/>
        <w:ind/>
        <w:rPr>
          <w:highlight w:val="none"/>
          <w:lang w:val="en-GB"/>
        </w:rPr>
      </w:pPr>
      <w:r>
        <w:rPr>
          <w:lang w:val="en-GB"/>
        </w:rPr>
        <w:t xml:space="preserve">op [3] ad [2] (r[3] | res[3]) (imm[8] | addr[16] | none)</w:t>
      </w:r>
      <w:r>
        <w:rPr>
          <w:lang w:val="en-GB"/>
        </w:rPr>
      </w:r>
    </w:p>
    <w:tbl>
      <w:tblPr>
        <w:tblStyle w:val="799"/>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register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w:t>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MAR</w:t>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Bdr/>
        <w:spacing/>
        <w:ind/>
        <w:rPr>
          <w:highlight w:val="none"/>
          <w:lang w:val="en-GB"/>
        </w:rPr>
      </w:pPr>
      <w:r>
        <w:rPr>
          <w:highlight w:val="none"/>
          <w:lang w:val="en-GB"/>
        </w:rPr>
      </w:r>
      <w:r>
        <w:rPr>
          <w:highlight w:val="none"/>
          <w:lang w:val="en-GB"/>
        </w:rPr>
      </w:r>
    </w:p>
    <w:p>
      <w:pPr>
        <w:pBdr/>
        <w:spacing/>
        <w:ind/>
        <w:rPr>
          <w:highlight w:val="none"/>
          <w:lang w:val="en-GB"/>
        </w:rPr>
      </w:pPr>
      <w:r>
        <w:rPr>
          <w:highlight w:val="none"/>
          <w:lang w:val="en-GB"/>
        </w:rPr>
        <w:t xml:space="preserve">POP (110)</w:t>
      </w:r>
      <w:r>
        <w:rPr>
          <w:highlight w:val="none"/>
          <w:lang w:val="en-GB"/>
        </w:rPr>
      </w:r>
    </w:p>
    <w:p>
      <w:pPr>
        <w:pBdr/>
        <w:spacing/>
        <w:ind/>
        <w:rPr>
          <w:highlight w:val="none"/>
          <w:lang w:val="en-GB"/>
        </w:rPr>
      </w:pPr>
      <w:r>
        <w:rPr>
          <w:highlight w:val="none"/>
          <w:lang w:val="en-GB"/>
        </w:rPr>
        <w:t xml:space="preserve">op[3] []</w:t>
      </w:r>
      <w:r>
        <w:rPr>
          <w:highlight w:val="none"/>
          <w:lang w:val="en-GB"/>
        </w:rPr>
      </w:r>
    </w:p>
    <w:p>
      <w:pPr>
        <w:pStyle w:val="927"/>
        <w:pBdr/>
        <w:spacing/>
        <w:ind/>
        <w:rPr>
          <w:lang w:val="en-GB"/>
        </w:rPr>
      </w:pPr>
      <w:r>
        <w:rPr>
          <w:highlight w:val="none"/>
          <w:lang w:val="en-GB"/>
        </w:rPr>
      </w:r>
      <w:r>
        <w:rPr>
          <w:highlight w:val="none"/>
          <w:lang w:val="en-GB"/>
        </w:rP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5040102010807070707"/>
  </w:font>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jc w:val="right"/>
      <w:rPr/>
    </w:pPr>
    <w:fldSimple w:instr="PAGE \* MERGEFORMAT">
      <w:r>
        <w:t xml:space="preserve">1</w:t>
      </w:r>
    </w:fldSimple>
    <w:r/>
    <w:r>
      <w:t xml:space="preserve"> | </w:t>
    </w:r>
    <w:fldSimple w:instr="NUMPAGES \* MERGEFORMAT">
      <w:r>
        <w:t xml:space="preserve">1</w:t>
      </w:r>
    </w:fldSimple>
    <w:r/>
    <w:r/>
  </w:p>
  <w:p>
    <w:pPr>
      <w:pStyle w:val="96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9">
    <w:name w:val="Table Grid"/>
    <w:basedOn w:val="9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Table Grid Light"/>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1"/>
    <w:basedOn w:val="9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2"/>
    <w:basedOn w:val="9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3"/>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4"/>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5"/>
    <w:basedOn w:val="9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w:basedOn w:val="9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w:basedOn w:val="9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1"/>
    <w:basedOn w:val="9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5"/>
    <w:basedOn w:val="9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6"/>
    <w:basedOn w:val="9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w:basedOn w:val="9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1"/>
    <w:basedOn w:val="9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2"/>
    <w:basedOn w:val="9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3"/>
    <w:basedOn w:val="9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4"/>
    <w:basedOn w:val="9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5"/>
    <w:basedOn w:val="9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6"/>
    <w:basedOn w:val="9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1"/>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2"/>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3"/>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Accent 4"/>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5"/>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6"/>
    <w:basedOn w:val="9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2">
    <w:name w:val="Grid Table 6 Colorful - Accent 1"/>
    <w:basedOn w:val="9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3">
    <w:name w:val="Grid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4">
    <w:name w:val="Grid Table 6 Colorful - Accent 3"/>
    <w:basedOn w:val="9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5">
    <w:name w:val="Grid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6">
    <w:name w:val="Grid Table 6 Colorful - Accent 5"/>
    <w:basedOn w:val="9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7">
    <w:name w:val="Grid Table 6 Colorful - Accent 6"/>
    <w:basedOn w:val="9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7 Colorful"/>
    <w:basedOn w:val="9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1"/>
    <w:basedOn w:val="9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2"/>
    <w:basedOn w:val="9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3"/>
    <w:basedOn w:val="9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4"/>
    <w:basedOn w:val="9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5"/>
    <w:basedOn w:val="9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6"/>
    <w:basedOn w:val="9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1"/>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2"/>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3"/>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4"/>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5"/>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6"/>
    <w:basedOn w:val="9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w:basedOn w:val="9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1"/>
    <w:basedOn w:val="9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2"/>
    <w:basedOn w:val="9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3"/>
    <w:basedOn w:val="9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4"/>
    <w:basedOn w:val="9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5"/>
    <w:basedOn w:val="9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6"/>
    <w:basedOn w:val="9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1"/>
    <w:basedOn w:val="9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2"/>
    <w:basedOn w:val="9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3"/>
    <w:basedOn w:val="9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4"/>
    <w:basedOn w:val="9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5"/>
    <w:basedOn w:val="9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6"/>
    <w:basedOn w:val="9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w:basedOn w:val="9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1"/>
    <w:basedOn w:val="9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2"/>
    <w:basedOn w:val="9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3"/>
    <w:basedOn w:val="9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4"/>
    <w:basedOn w:val="9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5"/>
    <w:basedOn w:val="9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6"/>
    <w:basedOn w:val="9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w:basedOn w:val="9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1"/>
    <w:basedOn w:val="9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2"/>
    <w:basedOn w:val="9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3"/>
    <w:basedOn w:val="9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4"/>
    <w:basedOn w:val="9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5"/>
    <w:basedOn w:val="9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6"/>
    <w:basedOn w:val="9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6 Colorful"/>
    <w:basedOn w:val="9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1"/>
    <w:basedOn w:val="9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2"/>
    <w:basedOn w:val="9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3"/>
    <w:basedOn w:val="9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4"/>
    <w:basedOn w:val="9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5"/>
    <w:basedOn w:val="9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6"/>
    <w:basedOn w:val="9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w:basedOn w:val="9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8">
    <w:name w:val="List Table 7 Colorful - Accent 1"/>
    <w:basedOn w:val="9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99">
    <w:name w:val="List Table 7 Colorful - Accent 2"/>
    <w:basedOn w:val="9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0">
    <w:name w:val="List Table 7 Colorful - Accent 3"/>
    <w:basedOn w:val="9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1">
    <w:name w:val="List Table 7 Colorful - Accent 4"/>
    <w:basedOn w:val="9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2">
    <w:name w:val="List Table 7 Colorful - Accent 5"/>
    <w:basedOn w:val="9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3">
    <w:name w:val="List Table 7 Colorful - Accent 6"/>
    <w:basedOn w:val="9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4">
    <w:name w:val="Lined - Accent"/>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1"/>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2"/>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3"/>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4"/>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5"/>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6"/>
    <w:basedOn w:val="9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w:basedOn w:val="9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1"/>
    <w:basedOn w:val="9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2"/>
    <w:basedOn w:val="9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3"/>
    <w:basedOn w:val="9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4"/>
    <w:basedOn w:val="9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5"/>
    <w:basedOn w:val="9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6"/>
    <w:basedOn w:val="9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w:basedOn w:val="9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1"/>
    <w:basedOn w:val="9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2"/>
    <w:basedOn w:val="9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3"/>
    <w:basedOn w:val="9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4"/>
    <w:basedOn w:val="9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5"/>
    <w:basedOn w:val="9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6"/>
    <w:basedOn w:val="9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5">
    <w:name w:val="Heading 1"/>
    <w:basedOn w:val="983"/>
    <w:next w:val="983"/>
    <w:link w:val="935"/>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26">
    <w:name w:val="Heading 2"/>
    <w:basedOn w:val="983"/>
    <w:next w:val="983"/>
    <w:link w:val="936"/>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27">
    <w:name w:val="Heading 3"/>
    <w:basedOn w:val="926"/>
    <w:next w:val="983"/>
    <w:link w:val="937"/>
    <w:uiPriority w:val="9"/>
    <w:unhideWhenUsed/>
    <w:qFormat/>
    <w:pPr>
      <w:pBdr/>
      <w:spacing w:after="57" w:afterAutospacing="0"/>
      <w:ind/>
    </w:pPr>
    <w:rPr>
      <w:sz w:val="28"/>
      <w:szCs w:val="6"/>
      <w:lang w:val="en-GB"/>
    </w:rPr>
  </w:style>
  <w:style w:type="paragraph" w:styleId="928">
    <w:name w:val="Heading 4"/>
    <w:basedOn w:val="983"/>
    <w:next w:val="983"/>
    <w:link w:val="9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9">
    <w:name w:val="Heading 5"/>
    <w:basedOn w:val="983"/>
    <w:next w:val="983"/>
    <w:link w:val="9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30">
    <w:name w:val="Heading 6"/>
    <w:basedOn w:val="983"/>
    <w:next w:val="983"/>
    <w:link w:val="9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31">
    <w:name w:val="Heading 7"/>
    <w:basedOn w:val="983"/>
    <w:next w:val="983"/>
    <w:link w:val="9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32">
    <w:name w:val="Heading 8"/>
    <w:basedOn w:val="983"/>
    <w:next w:val="983"/>
    <w:link w:val="9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33">
    <w:name w:val="Heading 9"/>
    <w:basedOn w:val="983"/>
    <w:next w:val="983"/>
    <w:link w:val="9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4" w:default="1">
    <w:name w:val="Default Paragraph Font"/>
    <w:uiPriority w:val="1"/>
    <w:semiHidden/>
    <w:unhideWhenUsed/>
    <w:pPr>
      <w:pBdr/>
      <w:spacing/>
      <w:ind/>
    </w:pPr>
  </w:style>
  <w:style w:type="character" w:styleId="935">
    <w:name w:val="Heading 1 Char"/>
    <w:link w:val="925"/>
    <w:uiPriority w:val="9"/>
    <w:pPr>
      <w:pBdr/>
      <w:spacing/>
      <w:ind/>
    </w:pPr>
    <w:rPr>
      <w:rFonts w:ascii="Cantarell" w:hAnsi="Cantarell" w:eastAsia="Cantarell" w:cs="Cantarell"/>
      <w:b/>
      <w:bCs/>
      <w:color w:val="45818e"/>
      <w:sz w:val="48"/>
      <w:szCs w:val="48"/>
      <w:u w:val="none"/>
      <w:lang w:val="en-GB"/>
    </w:rPr>
  </w:style>
  <w:style w:type="character" w:styleId="936">
    <w:name w:val="Heading 2 Char"/>
    <w:link w:val="926"/>
    <w:uiPriority w:val="9"/>
    <w:pPr>
      <w:pBdr/>
      <w:spacing/>
      <w:ind/>
    </w:pPr>
    <w:rPr>
      <w:lang w:val="en-GB"/>
    </w:rPr>
  </w:style>
  <w:style w:type="character" w:styleId="937">
    <w:name w:val="Heading 3 Char"/>
    <w:link w:val="927"/>
    <w:uiPriority w:val="9"/>
    <w:pPr>
      <w:pBdr/>
      <w:spacing/>
      <w:ind/>
    </w:pPr>
    <w:rPr>
      <w:sz w:val="28"/>
      <w:szCs w:val="6"/>
      <w:lang w:val="en-GB"/>
    </w:rPr>
  </w:style>
  <w:style w:type="character" w:styleId="938">
    <w:name w:val="Heading 4 Char"/>
    <w:basedOn w:val="934"/>
    <w:link w:val="928"/>
    <w:uiPriority w:val="9"/>
    <w:pPr>
      <w:pBdr/>
      <w:spacing/>
      <w:ind/>
    </w:pPr>
    <w:rPr>
      <w:rFonts w:ascii="Arial" w:hAnsi="Arial" w:eastAsia="Arial" w:cs="Arial"/>
      <w:i/>
      <w:iCs/>
      <w:color w:val="0f4761" w:themeColor="accent1" w:themeShade="BF"/>
    </w:rPr>
  </w:style>
  <w:style w:type="character" w:styleId="939">
    <w:name w:val="Heading 5 Char"/>
    <w:basedOn w:val="934"/>
    <w:link w:val="929"/>
    <w:uiPriority w:val="9"/>
    <w:pPr>
      <w:pBdr/>
      <w:spacing/>
      <w:ind/>
    </w:pPr>
    <w:rPr>
      <w:rFonts w:ascii="Arial" w:hAnsi="Arial" w:eastAsia="Arial" w:cs="Arial"/>
      <w:color w:val="0f4761" w:themeColor="accent1" w:themeShade="BF"/>
    </w:rPr>
  </w:style>
  <w:style w:type="character" w:styleId="940">
    <w:name w:val="Heading 6 Char"/>
    <w:basedOn w:val="934"/>
    <w:link w:val="930"/>
    <w:uiPriority w:val="9"/>
    <w:pPr>
      <w:pBdr/>
      <w:spacing/>
      <w:ind/>
    </w:pPr>
    <w:rPr>
      <w:rFonts w:ascii="Arial" w:hAnsi="Arial" w:eastAsia="Arial" w:cs="Arial"/>
      <w:i/>
      <w:iCs/>
      <w:color w:val="595959" w:themeColor="text1" w:themeTint="A6"/>
    </w:rPr>
  </w:style>
  <w:style w:type="character" w:styleId="941">
    <w:name w:val="Heading 7 Char"/>
    <w:basedOn w:val="934"/>
    <w:link w:val="931"/>
    <w:uiPriority w:val="9"/>
    <w:pPr>
      <w:pBdr/>
      <w:spacing/>
      <w:ind/>
    </w:pPr>
    <w:rPr>
      <w:rFonts w:ascii="Arial" w:hAnsi="Arial" w:eastAsia="Arial" w:cs="Arial"/>
      <w:color w:val="595959" w:themeColor="text1" w:themeTint="A6"/>
    </w:rPr>
  </w:style>
  <w:style w:type="character" w:styleId="942">
    <w:name w:val="Heading 8 Char"/>
    <w:basedOn w:val="934"/>
    <w:link w:val="932"/>
    <w:uiPriority w:val="9"/>
    <w:pPr>
      <w:pBdr/>
      <w:spacing/>
      <w:ind/>
    </w:pPr>
    <w:rPr>
      <w:rFonts w:ascii="Arial" w:hAnsi="Arial" w:eastAsia="Arial" w:cs="Arial"/>
      <w:i/>
      <w:iCs/>
      <w:color w:val="272727" w:themeColor="text1" w:themeTint="D8"/>
    </w:rPr>
  </w:style>
  <w:style w:type="character" w:styleId="943">
    <w:name w:val="Heading 9 Char"/>
    <w:basedOn w:val="934"/>
    <w:link w:val="933"/>
    <w:uiPriority w:val="9"/>
    <w:pPr>
      <w:pBdr/>
      <w:spacing/>
      <w:ind/>
    </w:pPr>
    <w:rPr>
      <w:rFonts w:ascii="Arial" w:hAnsi="Arial" w:eastAsia="Arial" w:cs="Arial"/>
      <w:i/>
      <w:iCs/>
      <w:color w:val="272727" w:themeColor="text1" w:themeTint="D8"/>
    </w:rPr>
  </w:style>
  <w:style w:type="paragraph" w:styleId="944">
    <w:name w:val="Title"/>
    <w:basedOn w:val="983"/>
    <w:next w:val="983"/>
    <w:link w:val="945"/>
    <w:uiPriority w:val="10"/>
    <w:qFormat/>
    <w:pPr>
      <w:pBdr/>
      <w:spacing w:after="80" w:line="240" w:lineRule="auto"/>
      <w:ind/>
      <w:contextualSpacing w:val="true"/>
    </w:pPr>
    <w:rPr>
      <w:rFonts w:ascii="Arial" w:hAnsi="Arial" w:eastAsia="Arial" w:cs="Arial"/>
      <w:spacing w:val="-10"/>
      <w:sz w:val="56"/>
      <w:szCs w:val="56"/>
    </w:rPr>
  </w:style>
  <w:style w:type="character" w:styleId="945">
    <w:name w:val="Title Char"/>
    <w:basedOn w:val="934"/>
    <w:link w:val="944"/>
    <w:uiPriority w:val="10"/>
    <w:pPr>
      <w:pBdr/>
      <w:spacing/>
      <w:ind/>
    </w:pPr>
    <w:rPr>
      <w:rFonts w:ascii="Arial" w:hAnsi="Arial" w:eastAsia="Arial" w:cs="Arial"/>
      <w:spacing w:val="-10"/>
      <w:sz w:val="56"/>
      <w:szCs w:val="56"/>
    </w:rPr>
  </w:style>
  <w:style w:type="paragraph" w:styleId="946">
    <w:name w:val="Subtitle"/>
    <w:basedOn w:val="983"/>
    <w:next w:val="983"/>
    <w:link w:val="947"/>
    <w:uiPriority w:val="11"/>
    <w:qFormat/>
    <w:pPr>
      <w:numPr>
        <w:ilvl w:val="1"/>
      </w:numPr>
      <w:pBdr/>
      <w:spacing/>
      <w:ind/>
    </w:pPr>
    <w:rPr>
      <w:color w:val="595959" w:themeColor="text1" w:themeTint="A6"/>
      <w:spacing w:val="15"/>
      <w:sz w:val="28"/>
      <w:szCs w:val="28"/>
    </w:rPr>
  </w:style>
  <w:style w:type="character" w:styleId="947">
    <w:name w:val="Subtitle Char"/>
    <w:basedOn w:val="934"/>
    <w:link w:val="946"/>
    <w:uiPriority w:val="11"/>
    <w:pPr>
      <w:pBdr/>
      <w:spacing/>
      <w:ind/>
    </w:pPr>
    <w:rPr>
      <w:color w:val="595959" w:themeColor="text1" w:themeTint="A6"/>
      <w:spacing w:val="15"/>
      <w:sz w:val="28"/>
      <w:szCs w:val="28"/>
    </w:rPr>
  </w:style>
  <w:style w:type="paragraph" w:styleId="948">
    <w:name w:val="Quote"/>
    <w:basedOn w:val="983"/>
    <w:next w:val="983"/>
    <w:link w:val="949"/>
    <w:uiPriority w:val="29"/>
    <w:qFormat/>
    <w:pPr>
      <w:pBdr/>
      <w:spacing w:before="160"/>
      <w:ind/>
      <w:jc w:val="center"/>
    </w:pPr>
    <w:rPr>
      <w:i/>
      <w:iCs/>
      <w:color w:val="404040" w:themeColor="text1" w:themeTint="BF"/>
    </w:rPr>
  </w:style>
  <w:style w:type="character" w:styleId="949">
    <w:name w:val="Quote Char"/>
    <w:basedOn w:val="934"/>
    <w:link w:val="948"/>
    <w:uiPriority w:val="29"/>
    <w:pPr>
      <w:pBdr/>
      <w:spacing/>
      <w:ind/>
    </w:pPr>
    <w:rPr>
      <w:i/>
      <w:iCs/>
      <w:color w:val="404040" w:themeColor="text1" w:themeTint="BF"/>
    </w:rPr>
  </w:style>
  <w:style w:type="character" w:styleId="950">
    <w:name w:val="Intense Emphasis"/>
    <w:basedOn w:val="934"/>
    <w:uiPriority w:val="21"/>
    <w:qFormat/>
    <w:pPr>
      <w:pBdr/>
      <w:spacing/>
      <w:ind/>
    </w:pPr>
    <w:rPr>
      <w:i/>
      <w:iCs/>
      <w:color w:val="0f4761" w:themeColor="accent1" w:themeShade="BF"/>
    </w:rPr>
  </w:style>
  <w:style w:type="paragraph" w:styleId="951">
    <w:name w:val="Intense Quote"/>
    <w:basedOn w:val="983"/>
    <w:next w:val="983"/>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34"/>
    <w:link w:val="951"/>
    <w:uiPriority w:val="30"/>
    <w:pPr>
      <w:pBdr/>
      <w:spacing/>
      <w:ind/>
    </w:pPr>
    <w:rPr>
      <w:i/>
      <w:iCs/>
      <w:color w:val="0f4761" w:themeColor="accent1" w:themeShade="BF"/>
    </w:rPr>
  </w:style>
  <w:style w:type="character" w:styleId="953">
    <w:name w:val="Intense Reference"/>
    <w:basedOn w:val="934"/>
    <w:uiPriority w:val="32"/>
    <w:qFormat/>
    <w:pPr>
      <w:pBdr/>
      <w:spacing/>
      <w:ind/>
    </w:pPr>
    <w:rPr>
      <w:b/>
      <w:bCs/>
      <w:smallCaps/>
      <w:color w:val="0f4761" w:themeColor="accent1" w:themeShade="BF"/>
      <w:spacing w:val="5"/>
    </w:rPr>
  </w:style>
  <w:style w:type="character" w:styleId="954">
    <w:name w:val="Subtle Emphasis"/>
    <w:basedOn w:val="934"/>
    <w:uiPriority w:val="19"/>
    <w:qFormat/>
    <w:pPr>
      <w:pBdr/>
      <w:spacing/>
      <w:ind/>
    </w:pPr>
    <w:rPr>
      <w:i/>
      <w:iCs/>
      <w:color w:val="404040" w:themeColor="text1" w:themeTint="BF"/>
    </w:rPr>
  </w:style>
  <w:style w:type="character" w:styleId="955">
    <w:name w:val="Emphasis"/>
    <w:basedOn w:val="934"/>
    <w:uiPriority w:val="20"/>
    <w:qFormat/>
    <w:pPr>
      <w:pBdr/>
      <w:spacing/>
      <w:ind/>
    </w:pPr>
    <w:rPr>
      <w:i/>
      <w:iCs/>
    </w:rPr>
  </w:style>
  <w:style w:type="character" w:styleId="956">
    <w:name w:val="Strong"/>
    <w:basedOn w:val="934"/>
    <w:uiPriority w:val="22"/>
    <w:qFormat/>
    <w:pPr>
      <w:pBdr/>
      <w:spacing/>
      <w:ind/>
    </w:pPr>
    <w:rPr>
      <w:b/>
      <w:bCs/>
    </w:rPr>
  </w:style>
  <w:style w:type="character" w:styleId="957">
    <w:name w:val="Subtle Reference"/>
    <w:basedOn w:val="934"/>
    <w:uiPriority w:val="31"/>
    <w:qFormat/>
    <w:pPr>
      <w:pBdr/>
      <w:spacing/>
      <w:ind/>
    </w:pPr>
    <w:rPr>
      <w:smallCaps/>
      <w:color w:val="5a5a5a" w:themeColor="text1" w:themeTint="A5"/>
    </w:rPr>
  </w:style>
  <w:style w:type="character" w:styleId="958">
    <w:name w:val="Book Title"/>
    <w:basedOn w:val="934"/>
    <w:uiPriority w:val="33"/>
    <w:qFormat/>
    <w:pPr>
      <w:pBdr/>
      <w:spacing/>
      <w:ind/>
    </w:pPr>
    <w:rPr>
      <w:b/>
      <w:bCs/>
      <w:i/>
      <w:iCs/>
      <w:spacing w:val="5"/>
    </w:rPr>
  </w:style>
  <w:style w:type="paragraph" w:styleId="959">
    <w:name w:val="Header"/>
    <w:basedOn w:val="983"/>
    <w:link w:val="960"/>
    <w:uiPriority w:val="99"/>
    <w:unhideWhenUsed/>
    <w:pPr>
      <w:pBdr/>
      <w:tabs>
        <w:tab w:val="center" w:leader="none" w:pos="4844"/>
        <w:tab w:val="right" w:leader="none" w:pos="9689"/>
      </w:tabs>
      <w:spacing w:after="0" w:line="240" w:lineRule="auto"/>
      <w:ind/>
    </w:pPr>
  </w:style>
  <w:style w:type="character" w:styleId="960">
    <w:name w:val="Header Char"/>
    <w:basedOn w:val="934"/>
    <w:link w:val="959"/>
    <w:uiPriority w:val="99"/>
    <w:pPr>
      <w:pBdr/>
      <w:spacing/>
      <w:ind/>
    </w:pPr>
  </w:style>
  <w:style w:type="paragraph" w:styleId="961">
    <w:name w:val="Footer"/>
    <w:basedOn w:val="983"/>
    <w:link w:val="962"/>
    <w:uiPriority w:val="99"/>
    <w:unhideWhenUsed/>
    <w:pPr>
      <w:pBdr/>
      <w:tabs>
        <w:tab w:val="center" w:leader="none" w:pos="4844"/>
        <w:tab w:val="right" w:leader="none" w:pos="9689"/>
      </w:tabs>
      <w:spacing w:after="0" w:line="240" w:lineRule="auto"/>
      <w:ind/>
    </w:pPr>
  </w:style>
  <w:style w:type="character" w:styleId="962">
    <w:name w:val="Footer Char"/>
    <w:basedOn w:val="934"/>
    <w:link w:val="961"/>
    <w:uiPriority w:val="99"/>
    <w:pPr>
      <w:pBdr/>
      <w:spacing/>
      <w:ind/>
    </w:pPr>
  </w:style>
  <w:style w:type="paragraph" w:styleId="963">
    <w:name w:val="Caption"/>
    <w:basedOn w:val="983"/>
    <w:next w:val="983"/>
    <w:uiPriority w:val="35"/>
    <w:unhideWhenUsed/>
    <w:qFormat/>
    <w:pPr>
      <w:pBdr/>
      <w:spacing w:after="200" w:line="240" w:lineRule="auto"/>
      <w:ind/>
    </w:pPr>
    <w:rPr>
      <w:i/>
      <w:iCs/>
      <w:color w:val="0e2841" w:themeColor="text2"/>
      <w:sz w:val="18"/>
      <w:szCs w:val="18"/>
    </w:rPr>
  </w:style>
  <w:style w:type="paragraph" w:styleId="964">
    <w:name w:val="footnote text"/>
    <w:basedOn w:val="983"/>
    <w:link w:val="965"/>
    <w:uiPriority w:val="99"/>
    <w:semiHidden/>
    <w:unhideWhenUsed/>
    <w:pPr>
      <w:pBdr/>
      <w:spacing w:after="0" w:line="240" w:lineRule="auto"/>
      <w:ind/>
    </w:pPr>
    <w:rPr>
      <w:sz w:val="20"/>
      <w:szCs w:val="20"/>
    </w:rPr>
  </w:style>
  <w:style w:type="character" w:styleId="965">
    <w:name w:val="Footnote Text Char"/>
    <w:basedOn w:val="934"/>
    <w:link w:val="964"/>
    <w:uiPriority w:val="99"/>
    <w:semiHidden/>
    <w:pPr>
      <w:pBdr/>
      <w:spacing/>
      <w:ind/>
    </w:pPr>
    <w:rPr>
      <w:sz w:val="20"/>
      <w:szCs w:val="20"/>
    </w:rPr>
  </w:style>
  <w:style w:type="character" w:styleId="966">
    <w:name w:val="footnote reference"/>
    <w:basedOn w:val="934"/>
    <w:uiPriority w:val="99"/>
    <w:semiHidden/>
    <w:unhideWhenUsed/>
    <w:pPr>
      <w:pBdr/>
      <w:spacing/>
      <w:ind/>
    </w:pPr>
    <w:rPr>
      <w:vertAlign w:val="superscript"/>
    </w:rPr>
  </w:style>
  <w:style w:type="paragraph" w:styleId="967">
    <w:name w:val="endnote text"/>
    <w:basedOn w:val="983"/>
    <w:link w:val="968"/>
    <w:uiPriority w:val="99"/>
    <w:semiHidden/>
    <w:unhideWhenUsed/>
    <w:pPr>
      <w:pBdr/>
      <w:spacing w:after="0" w:line="240" w:lineRule="auto"/>
      <w:ind/>
    </w:pPr>
    <w:rPr>
      <w:sz w:val="20"/>
      <w:szCs w:val="20"/>
    </w:rPr>
  </w:style>
  <w:style w:type="character" w:styleId="968">
    <w:name w:val="Endnote Text Char"/>
    <w:basedOn w:val="934"/>
    <w:link w:val="967"/>
    <w:uiPriority w:val="99"/>
    <w:semiHidden/>
    <w:pPr>
      <w:pBdr/>
      <w:spacing/>
      <w:ind/>
    </w:pPr>
    <w:rPr>
      <w:sz w:val="20"/>
      <w:szCs w:val="20"/>
    </w:rPr>
  </w:style>
  <w:style w:type="character" w:styleId="969">
    <w:name w:val="endnote reference"/>
    <w:basedOn w:val="934"/>
    <w:uiPriority w:val="99"/>
    <w:semiHidden/>
    <w:unhideWhenUsed/>
    <w:pPr>
      <w:pBdr/>
      <w:spacing/>
      <w:ind/>
    </w:pPr>
    <w:rPr>
      <w:vertAlign w:val="superscript"/>
    </w:rPr>
  </w:style>
  <w:style w:type="character" w:styleId="970">
    <w:name w:val="Hyperlink"/>
    <w:basedOn w:val="934"/>
    <w:uiPriority w:val="99"/>
    <w:unhideWhenUsed/>
    <w:pPr>
      <w:pBdr/>
      <w:spacing/>
      <w:ind/>
    </w:pPr>
    <w:rPr>
      <w:color w:val="0563c1" w:themeColor="hyperlink"/>
      <w:u w:val="single"/>
    </w:rPr>
  </w:style>
  <w:style w:type="character" w:styleId="971">
    <w:name w:val="FollowedHyperlink"/>
    <w:basedOn w:val="934"/>
    <w:uiPriority w:val="99"/>
    <w:semiHidden/>
    <w:unhideWhenUsed/>
    <w:pPr>
      <w:pBdr/>
      <w:spacing/>
      <w:ind/>
    </w:pPr>
    <w:rPr>
      <w:color w:val="954f72" w:themeColor="followedHyperlink"/>
      <w:u w:val="single"/>
    </w:rPr>
  </w:style>
  <w:style w:type="paragraph" w:styleId="972">
    <w:name w:val="toc 1"/>
    <w:basedOn w:val="983"/>
    <w:next w:val="983"/>
    <w:uiPriority w:val="39"/>
    <w:unhideWhenUsed/>
    <w:pPr>
      <w:pBdr/>
      <w:spacing w:after="100"/>
      <w:ind/>
    </w:pPr>
  </w:style>
  <w:style w:type="paragraph" w:styleId="973">
    <w:name w:val="toc 2"/>
    <w:basedOn w:val="983"/>
    <w:next w:val="983"/>
    <w:uiPriority w:val="39"/>
    <w:unhideWhenUsed/>
    <w:pPr>
      <w:pBdr/>
      <w:spacing w:after="100"/>
      <w:ind w:left="220"/>
    </w:pPr>
  </w:style>
  <w:style w:type="paragraph" w:styleId="974">
    <w:name w:val="toc 3"/>
    <w:basedOn w:val="983"/>
    <w:next w:val="983"/>
    <w:uiPriority w:val="39"/>
    <w:unhideWhenUsed/>
    <w:pPr>
      <w:pBdr/>
      <w:spacing w:after="100"/>
      <w:ind w:left="440"/>
    </w:pPr>
  </w:style>
  <w:style w:type="paragraph" w:styleId="975">
    <w:name w:val="toc 4"/>
    <w:basedOn w:val="983"/>
    <w:next w:val="983"/>
    <w:uiPriority w:val="39"/>
    <w:unhideWhenUsed/>
    <w:pPr>
      <w:pBdr/>
      <w:spacing w:after="100"/>
      <w:ind w:left="660"/>
    </w:pPr>
  </w:style>
  <w:style w:type="paragraph" w:styleId="976">
    <w:name w:val="toc 5"/>
    <w:basedOn w:val="983"/>
    <w:next w:val="983"/>
    <w:uiPriority w:val="39"/>
    <w:unhideWhenUsed/>
    <w:pPr>
      <w:pBdr/>
      <w:spacing w:after="100"/>
      <w:ind w:left="880"/>
    </w:pPr>
  </w:style>
  <w:style w:type="paragraph" w:styleId="977">
    <w:name w:val="toc 6"/>
    <w:basedOn w:val="983"/>
    <w:next w:val="983"/>
    <w:uiPriority w:val="39"/>
    <w:unhideWhenUsed/>
    <w:pPr>
      <w:pBdr/>
      <w:spacing w:after="100"/>
      <w:ind w:left="1100"/>
    </w:pPr>
  </w:style>
  <w:style w:type="paragraph" w:styleId="978">
    <w:name w:val="toc 7"/>
    <w:basedOn w:val="983"/>
    <w:next w:val="983"/>
    <w:uiPriority w:val="39"/>
    <w:unhideWhenUsed/>
    <w:pPr>
      <w:pBdr/>
      <w:spacing w:after="100"/>
      <w:ind w:left="1320"/>
    </w:pPr>
  </w:style>
  <w:style w:type="paragraph" w:styleId="979">
    <w:name w:val="toc 8"/>
    <w:basedOn w:val="983"/>
    <w:next w:val="983"/>
    <w:uiPriority w:val="39"/>
    <w:unhideWhenUsed/>
    <w:pPr>
      <w:pBdr/>
      <w:spacing w:after="100"/>
      <w:ind w:left="1540"/>
    </w:pPr>
  </w:style>
  <w:style w:type="paragraph" w:styleId="980">
    <w:name w:val="toc 9"/>
    <w:basedOn w:val="983"/>
    <w:next w:val="983"/>
    <w:uiPriority w:val="39"/>
    <w:unhideWhenUsed/>
    <w:pPr>
      <w:pBdr/>
      <w:spacing w:after="100"/>
      <w:ind w:left="1760"/>
    </w:pPr>
  </w:style>
  <w:style w:type="paragraph" w:styleId="981">
    <w:name w:val="TOC Heading"/>
    <w:uiPriority w:val="39"/>
    <w:unhideWhenUsed/>
    <w:pPr>
      <w:pBdr/>
      <w:spacing/>
      <w:ind/>
    </w:pPr>
  </w:style>
  <w:style w:type="paragraph" w:styleId="982">
    <w:name w:val="table of figures"/>
    <w:basedOn w:val="983"/>
    <w:next w:val="983"/>
    <w:uiPriority w:val="99"/>
    <w:unhideWhenUsed/>
    <w:pPr>
      <w:pBdr/>
      <w:spacing w:after="0" w:afterAutospacing="0"/>
      <w:ind/>
    </w:pPr>
  </w:style>
  <w:style w:type="paragraph" w:styleId="983" w:default="1">
    <w:name w:val="Normal"/>
    <w:qFormat/>
    <w:pPr>
      <w:pBdr/>
      <w:spacing/>
      <w:ind/>
    </w:pPr>
  </w:style>
  <w:style w:type="table" w:styleId="9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5" w:default="1">
    <w:name w:val="No List"/>
    <w:uiPriority w:val="99"/>
    <w:semiHidden/>
    <w:unhideWhenUsed/>
    <w:pPr>
      <w:pBdr/>
      <w:spacing/>
      <w:ind/>
    </w:pPr>
  </w:style>
  <w:style w:type="paragraph" w:styleId="986">
    <w:name w:val="No Spacing"/>
    <w:basedOn w:val="983"/>
    <w:uiPriority w:val="1"/>
    <w:qFormat/>
    <w:pPr>
      <w:pBdr/>
      <w:spacing w:after="0" w:line="240" w:lineRule="auto"/>
      <w:ind/>
    </w:pPr>
  </w:style>
  <w:style w:type="paragraph" w:styleId="987">
    <w:name w:val="List Paragraph"/>
    <w:basedOn w:val="9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Table Grid"/>
    <w:basedOn w:val="14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Table Grid Light"/>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Plain Table 1"/>
    <w:basedOn w:val="14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Plain Table 2"/>
    <w:basedOn w:val="14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Plain Table 3"/>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Plain Table 4"/>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Plain Table 5"/>
    <w:basedOn w:val="14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w:basedOn w:val="14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1 Light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1 Light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1 Light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1 Light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1 Light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2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2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2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2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2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w:basedOn w:val="14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3 - Accent 1"/>
    <w:basedOn w:val="14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3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3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3 - Accent 5"/>
    <w:basedOn w:val="14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3 - Accent 6"/>
    <w:basedOn w:val="14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w:basedOn w:val="14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4 - Accent 1"/>
    <w:basedOn w:val="14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 Accent 2"/>
    <w:basedOn w:val="14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4 - Accent 3"/>
    <w:basedOn w:val="14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4 - Accent 4"/>
    <w:basedOn w:val="14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4 - Accent 5"/>
    <w:basedOn w:val="14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4 - Accent 6"/>
    <w:basedOn w:val="14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5 Dark- Accent 1"/>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 Accent 2"/>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5 Dark - Accent 3"/>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5 Dark- Accent 4"/>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5 Dark - Accent 5"/>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5 Dark - Accent 6"/>
    <w:basedOn w:val="14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32">
    <w:name w:val="Grid Table 6 Colorful - Accent 1"/>
    <w:basedOn w:val="14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33">
    <w:name w:val="Grid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4">
    <w:name w:val="Grid Table 6 Colorful - Accent 3"/>
    <w:basedOn w:val="14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5">
    <w:name w:val="Grid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6">
    <w:name w:val="Grid Table 6 Colorful - Accent 5"/>
    <w:basedOn w:val="14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7">
    <w:name w:val="Grid Table 6 Colorful - Accent 6"/>
    <w:basedOn w:val="14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8">
    <w:name w:val="Grid Table 7 Colorful"/>
    <w:basedOn w:val="14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7 Colorful - Accent 1"/>
    <w:basedOn w:val="14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7 Colorful - Accent 2"/>
    <w:basedOn w:val="14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7 Colorful - Accent 3"/>
    <w:basedOn w:val="14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7 Colorful - Accent 4"/>
    <w:basedOn w:val="14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7 Colorful - Accent 5"/>
    <w:basedOn w:val="14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7 Colorful - Accent 6"/>
    <w:basedOn w:val="14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1 Light - Accent 1"/>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 Accent 2"/>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1 Light - Accent 3"/>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1 Light - Accent 4"/>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1 Light - Accent 5"/>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1 Light - Accent 6"/>
    <w:basedOn w:val="14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w:basedOn w:val="14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2 - Accent 1"/>
    <w:basedOn w:val="14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 Accent 2"/>
    <w:basedOn w:val="14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2 - Accent 3"/>
    <w:basedOn w:val="14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2 - Accent 4"/>
    <w:basedOn w:val="14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2 - Accent 5"/>
    <w:basedOn w:val="14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2 - Accent 6"/>
    <w:basedOn w:val="14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3 - Accent 1"/>
    <w:basedOn w:val="14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 Accent 2"/>
    <w:basedOn w:val="14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3 - Accent 3"/>
    <w:basedOn w:val="14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3 - Accent 4"/>
    <w:basedOn w:val="14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3 - Accent 5"/>
    <w:basedOn w:val="14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3 - Accent 6"/>
    <w:basedOn w:val="14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w:basedOn w:val="14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4 - Accent 1"/>
    <w:basedOn w:val="14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 Accent 2"/>
    <w:basedOn w:val="14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4 - Accent 3"/>
    <w:basedOn w:val="14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4 - Accent 4"/>
    <w:basedOn w:val="14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4 - Accent 5"/>
    <w:basedOn w:val="14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4 - Accent 6"/>
    <w:basedOn w:val="14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5 Dark"/>
    <w:basedOn w:val="14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5 Dark - Accent 1"/>
    <w:basedOn w:val="14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5">
    <w:name w:val="List Table 5 Dark - Accent 2"/>
    <w:basedOn w:val="14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5 Dark - Accent 3"/>
    <w:basedOn w:val="14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7">
    <w:name w:val="List Table 5 Dark - Accent 4"/>
    <w:basedOn w:val="14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8">
    <w:name w:val="List Table 5 Dark - Accent 5"/>
    <w:basedOn w:val="14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9">
    <w:name w:val="List Table 5 Dark - Accent 6"/>
    <w:basedOn w:val="14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0">
    <w:name w:val="List Table 6 Colorful"/>
    <w:basedOn w:val="14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6 Colorful - Accent 1"/>
    <w:basedOn w:val="14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6 Colorful - Accent 2"/>
    <w:basedOn w:val="14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6 Colorful - Accent 3"/>
    <w:basedOn w:val="14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st Table 6 Colorful - Accent 4"/>
    <w:basedOn w:val="14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st Table 6 Colorful - Accent 5"/>
    <w:basedOn w:val="14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st Table 6 Colorful - Accent 6"/>
    <w:basedOn w:val="14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7 Colorful"/>
    <w:basedOn w:val="14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8">
    <w:name w:val="List Table 7 Colorful - Accent 1"/>
    <w:basedOn w:val="14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89">
    <w:name w:val="List Table 7 Colorful - Accent 2"/>
    <w:basedOn w:val="14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90">
    <w:name w:val="List Table 7 Colorful - Accent 3"/>
    <w:basedOn w:val="14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91">
    <w:name w:val="List Table 7 Colorful - Accent 4"/>
    <w:basedOn w:val="14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92">
    <w:name w:val="List Table 7 Colorful - Accent 5"/>
    <w:basedOn w:val="14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93">
    <w:name w:val="List Table 7 Colorful - Accent 6"/>
    <w:basedOn w:val="14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94">
    <w:name w:val="Lined - Accent"/>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ned - Accent 1"/>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ned - Accent 2"/>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ned - Accent 3"/>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ned - Accent 4"/>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ned - Accent 5"/>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ned - Accent 6"/>
    <w:basedOn w:val="14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w:basedOn w:val="14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amp; Lined - Accent 1"/>
    <w:basedOn w:val="14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2"/>
    <w:basedOn w:val="14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amp; Lined - Accent 3"/>
    <w:basedOn w:val="14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amp; Lined - Accent 4"/>
    <w:basedOn w:val="14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amp; Lined - Accent 5"/>
    <w:basedOn w:val="14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amp; Lined - Accent 6"/>
    <w:basedOn w:val="14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w:basedOn w:val="14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 Accent 1"/>
    <w:basedOn w:val="14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 Accent 2"/>
    <w:basedOn w:val="14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Bordered - Accent 3"/>
    <w:basedOn w:val="14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Bordered - Accent 4"/>
    <w:basedOn w:val="14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Bordered - Accent 5"/>
    <w:basedOn w:val="14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Bordered - Accent 6"/>
    <w:basedOn w:val="14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5" w:default="1">
    <w:name w:val="Normal"/>
    <w:qFormat/>
    <w:pPr>
      <w:pBdr/>
      <w:spacing/>
      <w:ind/>
    </w:pPr>
  </w:style>
  <w:style w:type="paragraph" w:styleId="1616">
    <w:name w:val="Heading 1"/>
    <w:basedOn w:val="1615"/>
    <w:next w:val="1615"/>
    <w:link w:val="16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7">
    <w:name w:val="Heading 2"/>
    <w:basedOn w:val="1615"/>
    <w:next w:val="1615"/>
    <w:link w:val="16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18">
    <w:name w:val="Heading 3"/>
    <w:basedOn w:val="1615"/>
    <w:next w:val="1615"/>
    <w:link w:val="16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19">
    <w:name w:val="Heading 4"/>
    <w:basedOn w:val="1615"/>
    <w:next w:val="1615"/>
    <w:link w:val="16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20">
    <w:name w:val="Heading 5"/>
    <w:basedOn w:val="1615"/>
    <w:next w:val="1615"/>
    <w:link w:val="16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21">
    <w:name w:val="Heading 6"/>
    <w:basedOn w:val="1615"/>
    <w:next w:val="1615"/>
    <w:link w:val="16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22">
    <w:name w:val="Heading 7"/>
    <w:basedOn w:val="1615"/>
    <w:next w:val="1615"/>
    <w:link w:val="16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23">
    <w:name w:val="Heading 8"/>
    <w:basedOn w:val="1615"/>
    <w:next w:val="1615"/>
    <w:link w:val="163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4">
    <w:name w:val="Heading 9"/>
    <w:basedOn w:val="1615"/>
    <w:next w:val="1615"/>
    <w:link w:val="163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5" w:default="1">
    <w:name w:val="Default Paragraph Font"/>
    <w:uiPriority w:val="1"/>
    <w:semiHidden/>
    <w:unhideWhenUsed/>
    <w:pPr>
      <w:pBdr/>
      <w:spacing/>
      <w:ind/>
    </w:pPr>
  </w:style>
  <w:style w:type="numbering" w:styleId="1626" w:default="1">
    <w:name w:val="No List"/>
    <w:uiPriority w:val="99"/>
    <w:semiHidden/>
    <w:unhideWhenUsed/>
    <w:pPr>
      <w:pBdr/>
      <w:spacing/>
      <w:ind/>
    </w:pPr>
  </w:style>
  <w:style w:type="character" w:styleId="1627">
    <w:name w:val="Heading 1 Char"/>
    <w:basedOn w:val="1625"/>
    <w:link w:val="1616"/>
    <w:uiPriority w:val="9"/>
    <w:pPr>
      <w:pBdr/>
      <w:spacing/>
      <w:ind/>
    </w:pPr>
    <w:rPr>
      <w:rFonts w:ascii="Arial" w:hAnsi="Arial" w:eastAsia="Arial" w:cs="Arial"/>
      <w:color w:val="0f4761" w:themeColor="accent1" w:themeShade="BF"/>
      <w:sz w:val="40"/>
      <w:szCs w:val="40"/>
    </w:rPr>
  </w:style>
  <w:style w:type="character" w:styleId="1628">
    <w:name w:val="Heading 2 Char"/>
    <w:basedOn w:val="1625"/>
    <w:link w:val="1617"/>
    <w:uiPriority w:val="9"/>
    <w:pPr>
      <w:pBdr/>
      <w:spacing/>
      <w:ind/>
    </w:pPr>
    <w:rPr>
      <w:rFonts w:ascii="Arial" w:hAnsi="Arial" w:eastAsia="Arial" w:cs="Arial"/>
      <w:color w:val="0f4761" w:themeColor="accent1" w:themeShade="BF"/>
      <w:sz w:val="32"/>
      <w:szCs w:val="32"/>
    </w:rPr>
  </w:style>
  <w:style w:type="character" w:styleId="1629">
    <w:name w:val="Heading 3 Char"/>
    <w:basedOn w:val="1625"/>
    <w:link w:val="1618"/>
    <w:uiPriority w:val="9"/>
    <w:pPr>
      <w:pBdr/>
      <w:spacing/>
      <w:ind/>
    </w:pPr>
    <w:rPr>
      <w:rFonts w:ascii="Arial" w:hAnsi="Arial" w:eastAsia="Arial" w:cs="Arial"/>
      <w:color w:val="0f4761" w:themeColor="accent1" w:themeShade="BF"/>
      <w:sz w:val="28"/>
      <w:szCs w:val="28"/>
    </w:rPr>
  </w:style>
  <w:style w:type="character" w:styleId="1630">
    <w:name w:val="Heading 4 Char"/>
    <w:basedOn w:val="1625"/>
    <w:link w:val="1619"/>
    <w:uiPriority w:val="9"/>
    <w:pPr>
      <w:pBdr/>
      <w:spacing/>
      <w:ind/>
    </w:pPr>
    <w:rPr>
      <w:rFonts w:ascii="Arial" w:hAnsi="Arial" w:eastAsia="Arial" w:cs="Arial"/>
      <w:i/>
      <w:iCs/>
      <w:color w:val="0f4761" w:themeColor="accent1" w:themeShade="BF"/>
    </w:rPr>
  </w:style>
  <w:style w:type="character" w:styleId="1631">
    <w:name w:val="Heading 5 Char"/>
    <w:basedOn w:val="1625"/>
    <w:link w:val="1620"/>
    <w:uiPriority w:val="9"/>
    <w:pPr>
      <w:pBdr/>
      <w:spacing/>
      <w:ind/>
    </w:pPr>
    <w:rPr>
      <w:rFonts w:ascii="Arial" w:hAnsi="Arial" w:eastAsia="Arial" w:cs="Arial"/>
      <w:color w:val="0f4761" w:themeColor="accent1" w:themeShade="BF"/>
    </w:rPr>
  </w:style>
  <w:style w:type="character" w:styleId="1632">
    <w:name w:val="Heading 6 Char"/>
    <w:basedOn w:val="1625"/>
    <w:link w:val="1621"/>
    <w:uiPriority w:val="9"/>
    <w:pPr>
      <w:pBdr/>
      <w:spacing/>
      <w:ind/>
    </w:pPr>
    <w:rPr>
      <w:rFonts w:ascii="Arial" w:hAnsi="Arial" w:eastAsia="Arial" w:cs="Arial"/>
      <w:i/>
      <w:iCs/>
      <w:color w:val="595959" w:themeColor="text1" w:themeTint="A6"/>
    </w:rPr>
  </w:style>
  <w:style w:type="character" w:styleId="1633">
    <w:name w:val="Heading 7 Char"/>
    <w:basedOn w:val="1625"/>
    <w:link w:val="1622"/>
    <w:uiPriority w:val="9"/>
    <w:pPr>
      <w:pBdr/>
      <w:spacing/>
      <w:ind/>
    </w:pPr>
    <w:rPr>
      <w:rFonts w:ascii="Arial" w:hAnsi="Arial" w:eastAsia="Arial" w:cs="Arial"/>
      <w:color w:val="595959" w:themeColor="text1" w:themeTint="A6"/>
    </w:rPr>
  </w:style>
  <w:style w:type="character" w:styleId="1634">
    <w:name w:val="Heading 8 Char"/>
    <w:basedOn w:val="1625"/>
    <w:link w:val="1623"/>
    <w:uiPriority w:val="9"/>
    <w:pPr>
      <w:pBdr/>
      <w:spacing/>
      <w:ind/>
    </w:pPr>
    <w:rPr>
      <w:rFonts w:ascii="Arial" w:hAnsi="Arial" w:eastAsia="Arial" w:cs="Arial"/>
      <w:i/>
      <w:iCs/>
      <w:color w:val="272727" w:themeColor="text1" w:themeTint="D8"/>
    </w:rPr>
  </w:style>
  <w:style w:type="character" w:styleId="1635">
    <w:name w:val="Heading 9 Char"/>
    <w:basedOn w:val="1625"/>
    <w:link w:val="1624"/>
    <w:uiPriority w:val="9"/>
    <w:pPr>
      <w:pBdr/>
      <w:spacing/>
      <w:ind/>
    </w:pPr>
    <w:rPr>
      <w:rFonts w:ascii="Arial" w:hAnsi="Arial" w:eastAsia="Arial" w:cs="Arial"/>
      <w:i/>
      <w:iCs/>
      <w:color w:val="272727" w:themeColor="text1" w:themeTint="D8"/>
    </w:rPr>
  </w:style>
  <w:style w:type="paragraph" w:styleId="1636">
    <w:name w:val="Title"/>
    <w:basedOn w:val="1615"/>
    <w:next w:val="1615"/>
    <w:link w:val="1637"/>
    <w:uiPriority w:val="10"/>
    <w:qFormat/>
    <w:pPr>
      <w:pBdr/>
      <w:spacing w:after="80" w:line="240" w:lineRule="auto"/>
      <w:ind/>
      <w:contextualSpacing w:val="true"/>
    </w:pPr>
    <w:rPr>
      <w:rFonts w:ascii="Arial" w:hAnsi="Arial" w:eastAsia="Arial" w:cs="Arial"/>
      <w:spacing w:val="-10"/>
      <w:sz w:val="56"/>
      <w:szCs w:val="56"/>
    </w:rPr>
  </w:style>
  <w:style w:type="character" w:styleId="1637">
    <w:name w:val="Title Char"/>
    <w:basedOn w:val="1625"/>
    <w:link w:val="1636"/>
    <w:uiPriority w:val="10"/>
    <w:pPr>
      <w:pBdr/>
      <w:spacing/>
      <w:ind/>
    </w:pPr>
    <w:rPr>
      <w:rFonts w:ascii="Arial" w:hAnsi="Arial" w:eastAsia="Arial" w:cs="Arial"/>
      <w:spacing w:val="-10"/>
      <w:sz w:val="56"/>
      <w:szCs w:val="56"/>
    </w:rPr>
  </w:style>
  <w:style w:type="paragraph" w:styleId="1638">
    <w:name w:val="Subtitle"/>
    <w:basedOn w:val="1615"/>
    <w:next w:val="1615"/>
    <w:link w:val="1639"/>
    <w:uiPriority w:val="11"/>
    <w:qFormat/>
    <w:pPr>
      <w:numPr>
        <w:ilvl w:val="1"/>
      </w:numPr>
      <w:pBdr/>
      <w:spacing/>
      <w:ind/>
    </w:pPr>
    <w:rPr>
      <w:color w:val="595959" w:themeColor="text1" w:themeTint="A6"/>
      <w:spacing w:val="15"/>
      <w:sz w:val="28"/>
      <w:szCs w:val="28"/>
    </w:rPr>
  </w:style>
  <w:style w:type="character" w:styleId="1639">
    <w:name w:val="Subtitle Char"/>
    <w:basedOn w:val="1625"/>
    <w:link w:val="1638"/>
    <w:uiPriority w:val="11"/>
    <w:pPr>
      <w:pBdr/>
      <w:spacing/>
      <w:ind/>
    </w:pPr>
    <w:rPr>
      <w:color w:val="595959" w:themeColor="text1" w:themeTint="A6"/>
      <w:spacing w:val="15"/>
      <w:sz w:val="28"/>
      <w:szCs w:val="28"/>
    </w:rPr>
  </w:style>
  <w:style w:type="paragraph" w:styleId="1640">
    <w:name w:val="Quote"/>
    <w:basedOn w:val="1615"/>
    <w:next w:val="1615"/>
    <w:link w:val="1641"/>
    <w:uiPriority w:val="29"/>
    <w:qFormat/>
    <w:pPr>
      <w:pBdr/>
      <w:spacing w:before="160"/>
      <w:ind/>
      <w:jc w:val="center"/>
    </w:pPr>
    <w:rPr>
      <w:i/>
      <w:iCs/>
      <w:color w:val="404040" w:themeColor="text1" w:themeTint="BF"/>
    </w:rPr>
  </w:style>
  <w:style w:type="character" w:styleId="1641">
    <w:name w:val="Quote Char"/>
    <w:basedOn w:val="1625"/>
    <w:link w:val="1640"/>
    <w:uiPriority w:val="29"/>
    <w:pPr>
      <w:pBdr/>
      <w:spacing/>
      <w:ind/>
    </w:pPr>
    <w:rPr>
      <w:i/>
      <w:iCs/>
      <w:color w:val="404040" w:themeColor="text1" w:themeTint="BF"/>
    </w:rPr>
  </w:style>
  <w:style w:type="paragraph" w:styleId="1642">
    <w:name w:val="List Paragraph"/>
    <w:basedOn w:val="1615"/>
    <w:uiPriority w:val="34"/>
    <w:qFormat/>
    <w:pPr>
      <w:pBdr/>
      <w:spacing/>
      <w:ind w:left="720"/>
      <w:contextualSpacing w:val="true"/>
    </w:pPr>
  </w:style>
  <w:style w:type="character" w:styleId="1643">
    <w:name w:val="Intense Emphasis"/>
    <w:basedOn w:val="1625"/>
    <w:uiPriority w:val="21"/>
    <w:qFormat/>
    <w:pPr>
      <w:pBdr/>
      <w:spacing/>
      <w:ind/>
    </w:pPr>
    <w:rPr>
      <w:i/>
      <w:iCs/>
      <w:color w:val="0f4761" w:themeColor="accent1" w:themeShade="BF"/>
    </w:rPr>
  </w:style>
  <w:style w:type="paragraph" w:styleId="1644">
    <w:name w:val="Intense Quote"/>
    <w:basedOn w:val="1615"/>
    <w:next w:val="1615"/>
    <w:link w:val="164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45">
    <w:name w:val="Intense Quote Char"/>
    <w:basedOn w:val="1625"/>
    <w:link w:val="1644"/>
    <w:uiPriority w:val="30"/>
    <w:pPr>
      <w:pBdr/>
      <w:spacing/>
      <w:ind/>
    </w:pPr>
    <w:rPr>
      <w:i/>
      <w:iCs/>
      <w:color w:val="0f4761" w:themeColor="accent1" w:themeShade="BF"/>
    </w:rPr>
  </w:style>
  <w:style w:type="character" w:styleId="1646">
    <w:name w:val="Intense Reference"/>
    <w:basedOn w:val="1625"/>
    <w:uiPriority w:val="32"/>
    <w:qFormat/>
    <w:pPr>
      <w:pBdr/>
      <w:spacing/>
      <w:ind/>
    </w:pPr>
    <w:rPr>
      <w:b/>
      <w:bCs/>
      <w:smallCaps/>
      <w:color w:val="0f4761" w:themeColor="accent1" w:themeShade="BF"/>
      <w:spacing w:val="5"/>
    </w:rPr>
  </w:style>
  <w:style w:type="paragraph" w:styleId="1647">
    <w:name w:val="No Spacing"/>
    <w:basedOn w:val="1615"/>
    <w:uiPriority w:val="1"/>
    <w:qFormat/>
    <w:pPr>
      <w:pBdr/>
      <w:spacing w:after="0" w:line="240" w:lineRule="auto"/>
      <w:ind/>
    </w:pPr>
  </w:style>
  <w:style w:type="character" w:styleId="1648">
    <w:name w:val="Subtle Emphasis"/>
    <w:basedOn w:val="1625"/>
    <w:uiPriority w:val="19"/>
    <w:qFormat/>
    <w:pPr>
      <w:pBdr/>
      <w:spacing/>
      <w:ind/>
    </w:pPr>
    <w:rPr>
      <w:i/>
      <w:iCs/>
      <w:color w:val="404040" w:themeColor="text1" w:themeTint="BF"/>
    </w:rPr>
  </w:style>
  <w:style w:type="character" w:styleId="1649">
    <w:name w:val="Emphasis"/>
    <w:basedOn w:val="1625"/>
    <w:uiPriority w:val="20"/>
    <w:qFormat/>
    <w:pPr>
      <w:pBdr/>
      <w:spacing/>
      <w:ind/>
    </w:pPr>
    <w:rPr>
      <w:i/>
      <w:iCs/>
    </w:rPr>
  </w:style>
  <w:style w:type="character" w:styleId="1650">
    <w:name w:val="Strong"/>
    <w:basedOn w:val="1625"/>
    <w:uiPriority w:val="22"/>
    <w:qFormat/>
    <w:pPr>
      <w:pBdr/>
      <w:spacing/>
      <w:ind/>
    </w:pPr>
    <w:rPr>
      <w:b/>
      <w:bCs/>
    </w:rPr>
  </w:style>
  <w:style w:type="character" w:styleId="1651">
    <w:name w:val="Subtle Reference"/>
    <w:basedOn w:val="1625"/>
    <w:uiPriority w:val="31"/>
    <w:qFormat/>
    <w:pPr>
      <w:pBdr/>
      <w:spacing/>
      <w:ind/>
    </w:pPr>
    <w:rPr>
      <w:smallCaps/>
      <w:color w:val="5a5a5a" w:themeColor="text1" w:themeTint="A5"/>
    </w:rPr>
  </w:style>
  <w:style w:type="character" w:styleId="1652">
    <w:name w:val="Book Title"/>
    <w:basedOn w:val="1625"/>
    <w:uiPriority w:val="33"/>
    <w:qFormat/>
    <w:pPr>
      <w:pBdr/>
      <w:spacing/>
      <w:ind/>
    </w:pPr>
    <w:rPr>
      <w:b/>
      <w:bCs/>
      <w:i/>
      <w:iCs/>
      <w:spacing w:val="5"/>
    </w:rPr>
  </w:style>
  <w:style w:type="paragraph" w:styleId="1653">
    <w:name w:val="Header"/>
    <w:basedOn w:val="1615"/>
    <w:link w:val="1654"/>
    <w:uiPriority w:val="99"/>
    <w:unhideWhenUsed/>
    <w:pPr>
      <w:pBdr/>
      <w:tabs>
        <w:tab w:val="center" w:leader="none" w:pos="4844"/>
        <w:tab w:val="right" w:leader="none" w:pos="9689"/>
      </w:tabs>
      <w:spacing w:after="0" w:line="240" w:lineRule="auto"/>
      <w:ind/>
    </w:pPr>
  </w:style>
  <w:style w:type="character" w:styleId="1654">
    <w:name w:val="Header Char"/>
    <w:basedOn w:val="1625"/>
    <w:link w:val="1653"/>
    <w:uiPriority w:val="99"/>
    <w:pPr>
      <w:pBdr/>
      <w:spacing/>
      <w:ind/>
    </w:pPr>
  </w:style>
  <w:style w:type="paragraph" w:styleId="1655">
    <w:name w:val="Footer"/>
    <w:basedOn w:val="1615"/>
    <w:link w:val="1656"/>
    <w:uiPriority w:val="99"/>
    <w:unhideWhenUsed/>
    <w:pPr>
      <w:pBdr/>
      <w:tabs>
        <w:tab w:val="center" w:leader="none" w:pos="4844"/>
        <w:tab w:val="right" w:leader="none" w:pos="9689"/>
      </w:tabs>
      <w:spacing w:after="0" w:line="240" w:lineRule="auto"/>
      <w:ind/>
    </w:pPr>
  </w:style>
  <w:style w:type="character" w:styleId="1656">
    <w:name w:val="Footer Char"/>
    <w:basedOn w:val="1625"/>
    <w:link w:val="1655"/>
    <w:uiPriority w:val="99"/>
    <w:pPr>
      <w:pBdr/>
      <w:spacing/>
      <w:ind/>
    </w:pPr>
  </w:style>
  <w:style w:type="paragraph" w:styleId="1657">
    <w:name w:val="Caption"/>
    <w:basedOn w:val="1615"/>
    <w:next w:val="1615"/>
    <w:uiPriority w:val="35"/>
    <w:unhideWhenUsed/>
    <w:qFormat/>
    <w:pPr>
      <w:pBdr/>
      <w:spacing w:after="200" w:line="240" w:lineRule="auto"/>
      <w:ind/>
    </w:pPr>
    <w:rPr>
      <w:i/>
      <w:iCs/>
      <w:color w:val="0e2841" w:themeColor="text2"/>
      <w:sz w:val="18"/>
      <w:szCs w:val="18"/>
    </w:rPr>
  </w:style>
  <w:style w:type="paragraph" w:styleId="1658">
    <w:name w:val="footnote text"/>
    <w:basedOn w:val="1615"/>
    <w:link w:val="1659"/>
    <w:uiPriority w:val="99"/>
    <w:semiHidden/>
    <w:unhideWhenUsed/>
    <w:pPr>
      <w:pBdr/>
      <w:spacing w:after="0" w:line="240" w:lineRule="auto"/>
      <w:ind/>
    </w:pPr>
    <w:rPr>
      <w:sz w:val="20"/>
      <w:szCs w:val="20"/>
    </w:rPr>
  </w:style>
  <w:style w:type="character" w:styleId="1659">
    <w:name w:val="Footnote Text Char"/>
    <w:basedOn w:val="1625"/>
    <w:link w:val="1658"/>
    <w:uiPriority w:val="99"/>
    <w:semiHidden/>
    <w:pPr>
      <w:pBdr/>
      <w:spacing/>
      <w:ind/>
    </w:pPr>
    <w:rPr>
      <w:sz w:val="20"/>
      <w:szCs w:val="20"/>
    </w:rPr>
  </w:style>
  <w:style w:type="character" w:styleId="1660">
    <w:name w:val="footnote reference"/>
    <w:basedOn w:val="1625"/>
    <w:uiPriority w:val="99"/>
    <w:semiHidden/>
    <w:unhideWhenUsed/>
    <w:pPr>
      <w:pBdr/>
      <w:spacing/>
      <w:ind/>
    </w:pPr>
    <w:rPr>
      <w:vertAlign w:val="superscript"/>
    </w:rPr>
  </w:style>
  <w:style w:type="paragraph" w:styleId="1661">
    <w:name w:val="endnote text"/>
    <w:basedOn w:val="1615"/>
    <w:link w:val="1662"/>
    <w:uiPriority w:val="99"/>
    <w:semiHidden/>
    <w:unhideWhenUsed/>
    <w:pPr>
      <w:pBdr/>
      <w:spacing w:after="0" w:line="240" w:lineRule="auto"/>
      <w:ind/>
    </w:pPr>
    <w:rPr>
      <w:sz w:val="20"/>
      <w:szCs w:val="20"/>
    </w:rPr>
  </w:style>
  <w:style w:type="character" w:styleId="1662">
    <w:name w:val="Endnote Text Char"/>
    <w:basedOn w:val="1625"/>
    <w:link w:val="1661"/>
    <w:uiPriority w:val="99"/>
    <w:semiHidden/>
    <w:pPr>
      <w:pBdr/>
      <w:spacing/>
      <w:ind/>
    </w:pPr>
    <w:rPr>
      <w:sz w:val="20"/>
      <w:szCs w:val="20"/>
    </w:rPr>
  </w:style>
  <w:style w:type="character" w:styleId="1663">
    <w:name w:val="endnote reference"/>
    <w:basedOn w:val="1625"/>
    <w:uiPriority w:val="99"/>
    <w:semiHidden/>
    <w:unhideWhenUsed/>
    <w:pPr>
      <w:pBdr/>
      <w:spacing/>
      <w:ind/>
    </w:pPr>
    <w:rPr>
      <w:vertAlign w:val="superscript"/>
    </w:rPr>
  </w:style>
  <w:style w:type="character" w:styleId="1664">
    <w:name w:val="Hyperlink"/>
    <w:basedOn w:val="1625"/>
    <w:uiPriority w:val="99"/>
    <w:unhideWhenUsed/>
    <w:pPr>
      <w:pBdr/>
      <w:spacing/>
      <w:ind/>
    </w:pPr>
    <w:rPr>
      <w:color w:val="0563c1" w:themeColor="hyperlink"/>
      <w:u w:val="single"/>
    </w:rPr>
  </w:style>
  <w:style w:type="character" w:styleId="1665">
    <w:name w:val="FollowedHyperlink"/>
    <w:basedOn w:val="1625"/>
    <w:uiPriority w:val="99"/>
    <w:semiHidden/>
    <w:unhideWhenUsed/>
    <w:pPr>
      <w:pBdr/>
      <w:spacing/>
      <w:ind/>
    </w:pPr>
    <w:rPr>
      <w:color w:val="954f72" w:themeColor="followedHyperlink"/>
      <w:u w:val="single"/>
    </w:rPr>
  </w:style>
  <w:style w:type="paragraph" w:styleId="1666">
    <w:name w:val="toc 1"/>
    <w:basedOn w:val="1615"/>
    <w:next w:val="1615"/>
    <w:uiPriority w:val="39"/>
    <w:unhideWhenUsed/>
    <w:pPr>
      <w:pBdr/>
      <w:spacing w:after="100"/>
      <w:ind/>
    </w:pPr>
  </w:style>
  <w:style w:type="paragraph" w:styleId="1667">
    <w:name w:val="toc 2"/>
    <w:basedOn w:val="1615"/>
    <w:next w:val="1615"/>
    <w:uiPriority w:val="39"/>
    <w:unhideWhenUsed/>
    <w:pPr>
      <w:pBdr/>
      <w:spacing w:after="100"/>
      <w:ind w:left="220"/>
    </w:pPr>
  </w:style>
  <w:style w:type="paragraph" w:styleId="1668">
    <w:name w:val="toc 3"/>
    <w:basedOn w:val="1615"/>
    <w:next w:val="1615"/>
    <w:uiPriority w:val="39"/>
    <w:unhideWhenUsed/>
    <w:pPr>
      <w:pBdr/>
      <w:spacing w:after="100"/>
      <w:ind w:left="440"/>
    </w:pPr>
  </w:style>
  <w:style w:type="paragraph" w:styleId="1669">
    <w:name w:val="toc 4"/>
    <w:basedOn w:val="1615"/>
    <w:next w:val="1615"/>
    <w:uiPriority w:val="39"/>
    <w:unhideWhenUsed/>
    <w:pPr>
      <w:pBdr/>
      <w:spacing w:after="100"/>
      <w:ind w:left="660"/>
    </w:pPr>
  </w:style>
  <w:style w:type="paragraph" w:styleId="1670">
    <w:name w:val="toc 5"/>
    <w:basedOn w:val="1615"/>
    <w:next w:val="1615"/>
    <w:uiPriority w:val="39"/>
    <w:unhideWhenUsed/>
    <w:pPr>
      <w:pBdr/>
      <w:spacing w:after="100"/>
      <w:ind w:left="880"/>
    </w:pPr>
  </w:style>
  <w:style w:type="paragraph" w:styleId="1671">
    <w:name w:val="toc 6"/>
    <w:basedOn w:val="1615"/>
    <w:next w:val="1615"/>
    <w:uiPriority w:val="39"/>
    <w:unhideWhenUsed/>
    <w:pPr>
      <w:pBdr/>
      <w:spacing w:after="100"/>
      <w:ind w:left="1100"/>
    </w:pPr>
  </w:style>
  <w:style w:type="paragraph" w:styleId="1672">
    <w:name w:val="toc 7"/>
    <w:basedOn w:val="1615"/>
    <w:next w:val="1615"/>
    <w:uiPriority w:val="39"/>
    <w:unhideWhenUsed/>
    <w:pPr>
      <w:pBdr/>
      <w:spacing w:after="100"/>
      <w:ind w:left="1320"/>
    </w:pPr>
  </w:style>
  <w:style w:type="paragraph" w:styleId="1673">
    <w:name w:val="toc 8"/>
    <w:basedOn w:val="1615"/>
    <w:next w:val="1615"/>
    <w:uiPriority w:val="39"/>
    <w:unhideWhenUsed/>
    <w:pPr>
      <w:pBdr/>
      <w:spacing w:after="100"/>
      <w:ind w:left="1540"/>
    </w:pPr>
  </w:style>
  <w:style w:type="paragraph" w:styleId="1674">
    <w:name w:val="toc 9"/>
    <w:basedOn w:val="1615"/>
    <w:next w:val="1615"/>
    <w:uiPriority w:val="39"/>
    <w:unhideWhenUsed/>
    <w:pPr>
      <w:pBdr/>
      <w:spacing w:after="100"/>
      <w:ind w:left="1760"/>
    </w:pPr>
  </w:style>
  <w:style w:type="paragraph" w:styleId="1675">
    <w:name w:val="TOC Heading"/>
    <w:uiPriority w:val="39"/>
    <w:unhideWhenUsed/>
    <w:pPr>
      <w:pBdr/>
      <w:spacing/>
      <w:ind/>
    </w:pPr>
  </w:style>
  <w:style w:type="paragraph" w:styleId="1676">
    <w:name w:val="table of figures"/>
    <w:basedOn w:val="1615"/>
    <w:next w:val="16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9</cp:revision>
  <dcterms:modified xsi:type="dcterms:W3CDTF">2025-04-16T10:23:40Z</dcterms:modified>
</cp:coreProperties>
</file>