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986" w:rsidRDefault="00556986" w:rsidP="00556986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sz w:val="28"/>
          <w:szCs w:val="28"/>
          <w:lang w:val="en-US"/>
        </w:rPr>
      </w:pPr>
      <w:bookmarkStart w:id="0" w:name="_GoBack"/>
      <w:r>
        <w:rPr>
          <w:rFonts w:ascii="GillSansMT-Bold" w:hAnsi="GillSansMT-Bold" w:cs="GillSansMT-Bold"/>
          <w:b/>
          <w:bCs/>
          <w:sz w:val="28"/>
          <w:szCs w:val="28"/>
          <w:lang w:val="en-US"/>
        </w:rPr>
        <w:t>Migrant voices</w:t>
      </w:r>
    </w:p>
    <w:p w:rsidR="00556986" w:rsidRDefault="00556986" w:rsidP="00556986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sz w:val="28"/>
          <w:szCs w:val="28"/>
          <w:lang w:val="en-US"/>
        </w:rPr>
      </w:pPr>
    </w:p>
    <w:p w:rsidR="00556986" w:rsidRPr="00556986" w:rsidRDefault="00556986" w:rsidP="00556986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sz w:val="28"/>
          <w:szCs w:val="28"/>
          <w:lang w:val="en-US"/>
        </w:rPr>
      </w:pPr>
      <w:r w:rsidRPr="00556986">
        <w:rPr>
          <w:rFonts w:ascii="GillSansMT-Bold" w:hAnsi="GillSansMT-Bold" w:cs="GillSansMT-Bold"/>
          <w:b/>
          <w:bCs/>
          <w:sz w:val="28"/>
          <w:szCs w:val="28"/>
          <w:lang w:val="en-US"/>
        </w:rPr>
        <w:t xml:space="preserve">A tale of many cities – Living and working in </w:t>
      </w:r>
      <w:proofErr w:type="spellStart"/>
      <w:r w:rsidRPr="00556986">
        <w:rPr>
          <w:rFonts w:ascii="GillSansMT-Bold" w:hAnsi="GillSansMT-Bold" w:cs="GillSansMT-Bold"/>
          <w:b/>
          <w:bCs/>
          <w:sz w:val="28"/>
          <w:szCs w:val="28"/>
          <w:lang w:val="en-US"/>
        </w:rPr>
        <w:t>Ypejhú</w:t>
      </w:r>
      <w:proofErr w:type="spellEnd"/>
      <w:r w:rsidRPr="00556986">
        <w:rPr>
          <w:rFonts w:ascii="GillSansMT-Bold" w:hAnsi="GillSansMT-Bold" w:cs="GillSansMT-Bold"/>
          <w:b/>
          <w:bCs/>
          <w:sz w:val="28"/>
          <w:szCs w:val="28"/>
          <w:lang w:val="en-US"/>
        </w:rPr>
        <w:t>,</w:t>
      </w:r>
    </w:p>
    <w:p w:rsidR="00040BCC" w:rsidRPr="00556986" w:rsidRDefault="00556986" w:rsidP="00556986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sz w:val="28"/>
          <w:szCs w:val="28"/>
        </w:rPr>
      </w:pPr>
      <w:r w:rsidRPr="00556986">
        <w:rPr>
          <w:rFonts w:ascii="GillSansMT-Bold" w:hAnsi="GillSansMT-Bold" w:cs="GillSansMT-Bold"/>
          <w:b/>
          <w:bCs/>
          <w:sz w:val="28"/>
          <w:szCs w:val="28"/>
        </w:rPr>
        <w:t xml:space="preserve">Buenos Aires </w:t>
      </w:r>
      <w:proofErr w:type="spellStart"/>
      <w:r w:rsidRPr="00556986">
        <w:rPr>
          <w:rFonts w:ascii="GillSansMT-Bold" w:hAnsi="GillSansMT-Bold" w:cs="GillSansMT-Bold"/>
          <w:b/>
          <w:bCs/>
          <w:sz w:val="28"/>
          <w:szCs w:val="28"/>
        </w:rPr>
        <w:t>and</w:t>
      </w:r>
      <w:proofErr w:type="spellEnd"/>
      <w:r w:rsidRPr="00556986">
        <w:rPr>
          <w:rFonts w:ascii="GillSansMT-Bold" w:hAnsi="GillSansMT-Bold" w:cs="GillSansMT-Bold"/>
          <w:b/>
          <w:bCs/>
          <w:sz w:val="28"/>
          <w:szCs w:val="28"/>
        </w:rPr>
        <w:t xml:space="preserve"> Madrid</w:t>
      </w:r>
    </w:p>
    <w:bookmarkEnd w:id="0"/>
    <w:p w:rsidR="00556986" w:rsidRPr="00556986" w:rsidRDefault="00556986" w:rsidP="00556986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sz w:val="28"/>
          <w:szCs w:val="28"/>
        </w:rPr>
      </w:pPr>
    </w:p>
    <w:p w:rsidR="00556986" w:rsidRDefault="00556986" w:rsidP="00556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556986">
        <w:rPr>
          <w:rFonts w:ascii="Calibri" w:hAnsi="Calibri" w:cs="Calibri"/>
          <w:lang w:val="en-US"/>
        </w:rPr>
        <w:t xml:space="preserve">Mercedes was born in </w:t>
      </w:r>
      <w:proofErr w:type="spellStart"/>
      <w:r w:rsidRPr="00556986">
        <w:rPr>
          <w:rFonts w:ascii="Calibri" w:hAnsi="Calibri" w:cs="Calibri"/>
          <w:lang w:val="en-US"/>
        </w:rPr>
        <w:t>Ypejhú</w:t>
      </w:r>
      <w:proofErr w:type="spellEnd"/>
      <w:r w:rsidRPr="00556986">
        <w:rPr>
          <w:rFonts w:ascii="Calibri" w:hAnsi="Calibri" w:cs="Calibri"/>
          <w:lang w:val="en-US"/>
        </w:rPr>
        <w:t>, Paraguay, in a large family with twelve brothers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and sisters. Her father worked cultivating wheat and her brothers helped him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from a very early age in order to support the family finances. When she was 18,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Mercedes left home and went to live with her boyfriend, Pedro. Some years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 xml:space="preserve">later, </w:t>
      </w:r>
      <w:proofErr w:type="spellStart"/>
      <w:r w:rsidRPr="00556986">
        <w:rPr>
          <w:rFonts w:ascii="Calibri" w:hAnsi="Calibri" w:cs="Calibri"/>
          <w:lang w:val="en-US"/>
        </w:rPr>
        <w:t>Maicol</w:t>
      </w:r>
      <w:proofErr w:type="spellEnd"/>
      <w:r w:rsidRPr="00556986">
        <w:rPr>
          <w:rFonts w:ascii="Calibri" w:hAnsi="Calibri" w:cs="Calibri"/>
          <w:lang w:val="en-US"/>
        </w:rPr>
        <w:t>, her only son, was born but the couple decided to split up. Since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she was unable to maintain her household, Mercedes decided to migrate to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Argentina in the footsteps of her sisters and school friends. Her son stayed in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Paraguay and Mercedes’ mother took care of him as she was already caring for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her other grandchildren.</w:t>
      </w:r>
    </w:p>
    <w:p w:rsidR="00556986" w:rsidRPr="00556986" w:rsidRDefault="00556986" w:rsidP="00556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56986" w:rsidRDefault="00556986" w:rsidP="00556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556986">
        <w:rPr>
          <w:rFonts w:ascii="Calibri" w:hAnsi="Calibri" w:cs="Calibri"/>
          <w:lang w:val="en-US"/>
        </w:rPr>
        <w:t>Mercedes has been living in Buenos Aires for 15 years now, working as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a cleaner, domestic help and babysitter. At the beginning, her housing and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working conditions were difficult: “I was working informally, many hours a day,</w:t>
      </w:r>
      <w:r w:rsidRPr="00556986"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living in a rented room, sharing with other three Paraguayan women whom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I didn’t know, and I was missing my son a lot”. When the economic situation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became difficult in Argentina, Mercedes used all her savings to buy a ticket to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Madrid, Spain, and moved there looking for new horizons: “It was 2001, my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boss had suddenly fired me, and the owner of my rented room asked me for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more money to stay. I didn’t think twice: I took my savings, bought the ticket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and left with the only suitcase I had.”</w:t>
      </w:r>
    </w:p>
    <w:p w:rsidR="00556986" w:rsidRPr="00556986" w:rsidRDefault="00556986" w:rsidP="00556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56986" w:rsidRDefault="00556986" w:rsidP="00556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556986">
        <w:rPr>
          <w:rFonts w:ascii="Calibri" w:hAnsi="Calibri" w:cs="Calibri"/>
          <w:lang w:val="en-US"/>
        </w:rPr>
        <w:t>In Madrid, Mercedes’ first job involved cleaning in a bar and then cooking in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a restaurant. However, her employer was not treating her well and she was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missing her family and son: “When I was living in Buenos Aires, I always tried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 xml:space="preserve">to escape to Paraguay to visit </w:t>
      </w:r>
      <w:proofErr w:type="spellStart"/>
      <w:r w:rsidRPr="00556986">
        <w:rPr>
          <w:rFonts w:ascii="Calibri" w:hAnsi="Calibri" w:cs="Calibri"/>
          <w:lang w:val="en-US"/>
        </w:rPr>
        <w:t>Maicol</w:t>
      </w:r>
      <w:proofErr w:type="spellEnd"/>
      <w:r w:rsidRPr="00556986">
        <w:rPr>
          <w:rFonts w:ascii="Calibri" w:hAnsi="Calibri" w:cs="Calibri"/>
          <w:lang w:val="en-US"/>
        </w:rPr>
        <w:t xml:space="preserve"> and spend time with my mum. I went by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bus and it wasn’t that expensive. While in Spain, it was impossible to travel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home and I started to feel very lonely”. That was when Mercedes decided to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return to Argentina after two years in Madrid: “I came back to Buenos Aires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and it was starting from zero again. But the country’s situation was a bit better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after recovering from the financial crisis”.</w:t>
      </w:r>
      <w:r w:rsidRPr="00556986"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Currently, Mercedes lives in an apartment that she rents in the district of San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Fernando, Buenos Aires Province, where other Paraguayan migrants also live.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Although it is small, she lives by herself and has running water, electricity and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 xml:space="preserve">a toilet, something that she did not have in </w:t>
      </w:r>
      <w:proofErr w:type="spellStart"/>
      <w:r w:rsidRPr="00556986">
        <w:rPr>
          <w:rFonts w:ascii="Calibri" w:hAnsi="Calibri" w:cs="Calibri"/>
          <w:lang w:val="en-US"/>
        </w:rPr>
        <w:t>Ypejhú</w:t>
      </w:r>
      <w:proofErr w:type="spellEnd"/>
      <w:r w:rsidRPr="00556986">
        <w:rPr>
          <w:rFonts w:ascii="Calibri" w:hAnsi="Calibri" w:cs="Calibri"/>
          <w:lang w:val="en-US"/>
        </w:rPr>
        <w:t>, where almost 45 per cent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of the population does not have access to sanitation. “My apartment is small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but nice. I have to travel two hours to get to my job, but I don’t care. I have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 xml:space="preserve">decorated the room and it is now </w:t>
      </w:r>
      <w:proofErr w:type="spellStart"/>
      <w:r w:rsidRPr="00556986">
        <w:rPr>
          <w:rFonts w:ascii="Calibri" w:hAnsi="Calibri" w:cs="Calibri"/>
          <w:lang w:val="en-US"/>
        </w:rPr>
        <w:t>cosy</w:t>
      </w:r>
      <w:proofErr w:type="spellEnd"/>
      <w:r w:rsidRPr="00556986">
        <w:rPr>
          <w:rFonts w:ascii="Calibri" w:hAnsi="Calibri" w:cs="Calibri"/>
          <w:lang w:val="en-US"/>
        </w:rPr>
        <w:t>. I feel good to have a little place for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when my son visits me”. However, Mercedes admits that she feels unsafe and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is afraid of walking alone at night.</w:t>
      </w:r>
    </w:p>
    <w:p w:rsidR="00556986" w:rsidRPr="00556986" w:rsidRDefault="00556986" w:rsidP="00556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56986" w:rsidRDefault="00556986" w:rsidP="00556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556986">
        <w:rPr>
          <w:rFonts w:ascii="Calibri" w:hAnsi="Calibri" w:cs="Calibri"/>
          <w:lang w:val="en-US"/>
        </w:rPr>
        <w:t>Thinking about the future, Mercedes imagines herself with a foot in Buenos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Aires and a foot in Asunción, where her son currently resides: “When I’m in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Buenos Aires, I miss the Paraguayan rhythm, the calm, the tranquility and the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warm temperatures all year round. But when I’m there, I miss the movement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of the city, the bars, the streets, the buildings. I think that, as a popular song</w:t>
      </w:r>
      <w:r>
        <w:rPr>
          <w:rFonts w:ascii="Calibri" w:hAnsi="Calibri" w:cs="Calibri"/>
          <w:lang w:val="en-US"/>
        </w:rPr>
        <w:t xml:space="preserve"> </w:t>
      </w:r>
      <w:r w:rsidRPr="00556986">
        <w:rPr>
          <w:rFonts w:ascii="Calibri" w:hAnsi="Calibri" w:cs="Calibri"/>
          <w:lang w:val="en-US"/>
        </w:rPr>
        <w:t>says, I’m not from here, not from there”.</w:t>
      </w:r>
    </w:p>
    <w:p w:rsidR="00556986" w:rsidRDefault="00556986" w:rsidP="00556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56986" w:rsidRPr="00556986" w:rsidRDefault="00556986" w:rsidP="00556986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lang w:val="en-US"/>
        </w:rPr>
        <w:t xml:space="preserve">IOM (International Organization for Migration) 2015. World Migration Report 2015: Migrants and Cities: New Partnerships to manage Mobility. IOM: Geneva. </w:t>
      </w:r>
      <w:hyperlink r:id="rId4" w:history="1">
        <w:r w:rsidRPr="008C3DDD">
          <w:rPr>
            <w:rStyle w:val="Hyperlink"/>
            <w:rFonts w:ascii="Calibri" w:hAnsi="Calibri" w:cs="Calibri"/>
            <w:lang w:val="en-US"/>
          </w:rPr>
          <w:t>http://publications.iom.int/system/files/wmr2015_en.pdf</w:t>
        </w:r>
      </w:hyperlink>
      <w:r>
        <w:rPr>
          <w:rFonts w:ascii="Calibri" w:hAnsi="Calibri" w:cs="Calibri"/>
          <w:lang w:val="en-US"/>
        </w:rPr>
        <w:t xml:space="preserve"> p.30 </w:t>
      </w:r>
    </w:p>
    <w:sectPr w:rsidR="00556986" w:rsidRPr="005569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SansM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86"/>
    <w:rsid w:val="00040BCC"/>
    <w:rsid w:val="0055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06F6C-4235-43B2-93F9-8B4BE858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69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ations.iom.int/system/files/wmr2015_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3024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</dc:creator>
  <cp:keywords/>
  <dc:description/>
  <cp:lastModifiedBy>haw</cp:lastModifiedBy>
  <cp:revision>1</cp:revision>
  <dcterms:created xsi:type="dcterms:W3CDTF">2016-05-07T09:36:00Z</dcterms:created>
  <dcterms:modified xsi:type="dcterms:W3CDTF">2016-05-07T09:53:00Z</dcterms:modified>
</cp:coreProperties>
</file>