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129E7" w14:textId="77777777" w:rsidR="00E37463" w:rsidRPr="00E37463" w:rsidRDefault="00E37463" w:rsidP="00E37463">
      <w:r w:rsidRPr="00E37463">
        <w:rPr>
          <w:b/>
          <w:bCs/>
        </w:rPr>
        <w:t>Protokoll zur Entwicklung des Projekts MTCG</w:t>
      </w:r>
    </w:p>
    <w:p w14:paraId="7601612D" w14:textId="77777777" w:rsidR="00E37463" w:rsidRPr="00E37463" w:rsidRDefault="00E37463" w:rsidP="00E37463">
      <w:r w:rsidRPr="00E37463">
        <w:rPr>
          <w:b/>
          <w:bCs/>
        </w:rPr>
        <w:t>1. App-Design (Entscheidungen, Struktur)</w:t>
      </w:r>
      <w:r w:rsidRPr="00E37463">
        <w:t xml:space="preserve"> Das Projekt basiert auf einer klaren, modularen Architektur, die nach dem MVC-Pattern (Model-View-Controller) strukturiert ist. Folgende Module sind identifiziert:</w:t>
      </w:r>
    </w:p>
    <w:p w14:paraId="2DF9E885" w14:textId="1C0185C0" w:rsidR="00E37463" w:rsidRPr="00E37463" w:rsidRDefault="00E37463" w:rsidP="00E37463">
      <w:pPr>
        <w:numPr>
          <w:ilvl w:val="0"/>
          <w:numId w:val="1"/>
        </w:numPr>
      </w:pPr>
      <w:r w:rsidRPr="00E37463">
        <w:rPr>
          <w:b/>
          <w:bCs/>
        </w:rPr>
        <w:t>Domain-Layer</w:t>
      </w:r>
      <w:r w:rsidRPr="00E37463">
        <w:t>: Beinhaltet die Kernlogik und Modelle, z. B. Card, User, Deck, und deren zugehörige Services.</w:t>
      </w:r>
    </w:p>
    <w:p w14:paraId="675A02D1" w14:textId="4C453FA2" w:rsidR="00E37463" w:rsidRPr="00E37463" w:rsidRDefault="00E37463" w:rsidP="00E37463">
      <w:pPr>
        <w:numPr>
          <w:ilvl w:val="0"/>
          <w:numId w:val="1"/>
        </w:numPr>
      </w:pPr>
      <w:proofErr w:type="spellStart"/>
      <w:r w:rsidRPr="00E37463">
        <w:rPr>
          <w:b/>
          <w:bCs/>
        </w:rPr>
        <w:t>Persistence</w:t>
      </w:r>
      <w:proofErr w:type="spellEnd"/>
      <w:r w:rsidRPr="00E37463">
        <w:rPr>
          <w:b/>
          <w:bCs/>
        </w:rPr>
        <w:t>-Layer</w:t>
      </w:r>
      <w:r w:rsidRPr="00E37463">
        <w:t xml:space="preserve">: Datenpersistenz wird durch das </w:t>
      </w:r>
      <w:proofErr w:type="spellStart"/>
      <w:r w:rsidRPr="00E37463">
        <w:t>DatabaseManager</w:t>
      </w:r>
      <w:proofErr w:type="spellEnd"/>
      <w:r w:rsidRPr="00E37463">
        <w:t xml:space="preserve"> Modul und spezifische </w:t>
      </w:r>
      <w:proofErr w:type="spellStart"/>
      <w:r w:rsidRPr="00E37463">
        <w:t>Repositories</w:t>
      </w:r>
      <w:proofErr w:type="spellEnd"/>
      <w:r w:rsidRPr="00E37463">
        <w:t xml:space="preserve"> wie </w:t>
      </w:r>
      <w:proofErr w:type="spellStart"/>
      <w:r w:rsidRPr="00E37463">
        <w:t>UserRepository</w:t>
      </w:r>
      <w:proofErr w:type="spellEnd"/>
      <w:r w:rsidRPr="00E37463">
        <w:t xml:space="preserve"> und </w:t>
      </w:r>
      <w:proofErr w:type="spellStart"/>
      <w:r w:rsidRPr="00E37463">
        <w:t>CardRepository</w:t>
      </w:r>
      <w:proofErr w:type="spellEnd"/>
      <w:r w:rsidRPr="00E37463">
        <w:t xml:space="preserve"> gewährleistet.</w:t>
      </w:r>
      <w:r>
        <w:t xml:space="preserve"> (Enthält alle Datenbank relevanten Methoden)</w:t>
      </w:r>
    </w:p>
    <w:p w14:paraId="032AF73A" w14:textId="77777777" w:rsidR="00E37463" w:rsidRPr="00E37463" w:rsidRDefault="00E37463" w:rsidP="00E37463">
      <w:pPr>
        <w:numPr>
          <w:ilvl w:val="0"/>
          <w:numId w:val="1"/>
        </w:numPr>
      </w:pPr>
      <w:proofErr w:type="spellStart"/>
      <w:r w:rsidRPr="00E37463">
        <w:rPr>
          <w:b/>
          <w:bCs/>
        </w:rPr>
        <w:t>Application</w:t>
      </w:r>
      <w:proofErr w:type="spellEnd"/>
      <w:r w:rsidRPr="00E37463">
        <w:rPr>
          <w:b/>
          <w:bCs/>
        </w:rPr>
        <w:t>-Layer</w:t>
      </w:r>
      <w:r w:rsidRPr="00E37463">
        <w:t xml:space="preserve">: Zuständig für die Verarbeitung von </w:t>
      </w:r>
      <w:proofErr w:type="spellStart"/>
      <w:r w:rsidRPr="00E37463">
        <w:t>Requests</w:t>
      </w:r>
      <w:proofErr w:type="spellEnd"/>
      <w:r w:rsidRPr="00E37463">
        <w:t xml:space="preserve"> und deren Weiterleitung an Services. Handlers wie </w:t>
      </w:r>
      <w:proofErr w:type="spellStart"/>
      <w:r w:rsidRPr="00E37463">
        <w:t>UserActionHandler</w:t>
      </w:r>
      <w:proofErr w:type="spellEnd"/>
      <w:r w:rsidRPr="00E37463">
        <w:t xml:space="preserve"> und </w:t>
      </w:r>
      <w:proofErr w:type="spellStart"/>
      <w:r w:rsidRPr="00E37463">
        <w:t>GameHandler</w:t>
      </w:r>
      <w:proofErr w:type="spellEnd"/>
      <w:r w:rsidRPr="00E37463">
        <w:t xml:space="preserve"> sorgen für eine saubere Trennung von Verantwortlichkeiten.</w:t>
      </w:r>
    </w:p>
    <w:p w14:paraId="225B23BF" w14:textId="0FEFD081" w:rsidR="00E37463" w:rsidRPr="00E37463" w:rsidRDefault="00E37463" w:rsidP="00E37463">
      <w:pPr>
        <w:numPr>
          <w:ilvl w:val="0"/>
          <w:numId w:val="1"/>
        </w:numPr>
      </w:pPr>
      <w:proofErr w:type="spellStart"/>
      <w:r w:rsidRPr="00E37463">
        <w:rPr>
          <w:b/>
          <w:bCs/>
        </w:rPr>
        <w:t>Presentation</w:t>
      </w:r>
      <w:proofErr w:type="spellEnd"/>
      <w:r w:rsidRPr="00E37463">
        <w:rPr>
          <w:b/>
          <w:bCs/>
        </w:rPr>
        <w:t>-Layer</w:t>
      </w:r>
      <w:r w:rsidRPr="00E37463">
        <w:t xml:space="preserve">: Enthält HTTP-spezifische Komponenten wie </w:t>
      </w:r>
      <w:proofErr w:type="spellStart"/>
      <w:r w:rsidRPr="00E37463">
        <w:t>HTTPRequest</w:t>
      </w:r>
      <w:proofErr w:type="spellEnd"/>
      <w:r w:rsidRPr="00E37463">
        <w:t xml:space="preserve">, </w:t>
      </w:r>
      <w:proofErr w:type="spellStart"/>
      <w:r w:rsidRPr="00E37463">
        <w:t>HTTPResponse</w:t>
      </w:r>
      <w:proofErr w:type="spellEnd"/>
      <w:r w:rsidRPr="00E37463">
        <w:t xml:space="preserve"> und </w:t>
      </w:r>
      <w:proofErr w:type="spellStart"/>
      <w:r w:rsidRPr="00E37463">
        <w:t>HTTPRouter</w:t>
      </w:r>
      <w:proofErr w:type="spellEnd"/>
      <w:r w:rsidRPr="00E37463">
        <w:t>. Diese Komponenten sind die Schnittstelle zum Benutzer oder zu API-Clients</w:t>
      </w:r>
      <w:r>
        <w:t xml:space="preserve"> über einen HTTP-Server.</w:t>
      </w:r>
    </w:p>
    <w:p w14:paraId="1D77084B" w14:textId="77777777" w:rsidR="00E37463" w:rsidRPr="00E37463" w:rsidRDefault="00000000" w:rsidP="00E37463">
      <w:r>
        <w:pict w14:anchorId="5A45AA9B">
          <v:rect id="_x0000_i1025" style="width:0;height:1.5pt" o:hralign="center" o:hrstd="t" o:hr="t" fillcolor="#a0a0a0" stroked="f"/>
        </w:pict>
      </w:r>
    </w:p>
    <w:p w14:paraId="7A85EEAC" w14:textId="77777777" w:rsidR="00E37463" w:rsidRPr="00E37463" w:rsidRDefault="00E37463" w:rsidP="00E37463">
      <w:r w:rsidRPr="00E37463">
        <w:rPr>
          <w:b/>
          <w:bCs/>
        </w:rPr>
        <w:t>2. Erkenntnisse aus der Entwicklung</w:t>
      </w:r>
      <w:r w:rsidRPr="00E37463">
        <w:t xml:space="preserve"> Während der Entwicklung wurden mehrere wichtige Lektionen gelernt:</w:t>
      </w:r>
    </w:p>
    <w:p w14:paraId="7F223CFC" w14:textId="77777777" w:rsidR="00E37463" w:rsidRPr="00E37463" w:rsidRDefault="00E37463" w:rsidP="00E37463">
      <w:pPr>
        <w:numPr>
          <w:ilvl w:val="0"/>
          <w:numId w:val="2"/>
        </w:numPr>
      </w:pPr>
      <w:r w:rsidRPr="00E37463">
        <w:rPr>
          <w:b/>
          <w:bCs/>
        </w:rPr>
        <w:t>Frühe Einbindung von Tests</w:t>
      </w:r>
      <w:r w:rsidRPr="00E37463">
        <w:t>: Es hat sich als vorteilhaft erwiesen, die Kernfunktionen von Anfang an mit Tests zu begleiten. Dadurch konnten grundlegende Fehler frühzeitig entdeckt und behoben werden.</w:t>
      </w:r>
    </w:p>
    <w:p w14:paraId="5F8A7D2A" w14:textId="77777777" w:rsidR="00E37463" w:rsidRPr="00E37463" w:rsidRDefault="00E37463" w:rsidP="00E37463">
      <w:pPr>
        <w:numPr>
          <w:ilvl w:val="0"/>
          <w:numId w:val="2"/>
        </w:numPr>
      </w:pPr>
      <w:r w:rsidRPr="00E37463">
        <w:rPr>
          <w:b/>
          <w:bCs/>
        </w:rPr>
        <w:t>Bedeutung klarer Modulgrenzen</w:t>
      </w:r>
      <w:r w:rsidRPr="00E37463">
        <w:t xml:space="preserve">: Die Einhaltung des Single </w:t>
      </w:r>
      <w:proofErr w:type="spellStart"/>
      <w:r w:rsidRPr="00E37463">
        <w:t>Responsibility</w:t>
      </w:r>
      <w:proofErr w:type="spellEnd"/>
      <w:r w:rsidRPr="00E37463">
        <w:t xml:space="preserve"> Prinzips hat geholfen, die Lesbarkeit und Wartbarkeit des Codes zu verbessern. Beispielsweise wurden Services und </w:t>
      </w:r>
      <w:proofErr w:type="spellStart"/>
      <w:r w:rsidRPr="00E37463">
        <w:t>Repositories</w:t>
      </w:r>
      <w:proofErr w:type="spellEnd"/>
      <w:r w:rsidRPr="00E37463">
        <w:t xml:space="preserve"> klar voneinander getrennt, was die Fehlersuche erleichtert hat.</w:t>
      </w:r>
    </w:p>
    <w:p w14:paraId="5EF0AA91" w14:textId="77777777" w:rsidR="00E37463" w:rsidRPr="00E37463" w:rsidRDefault="00E37463" w:rsidP="00E37463">
      <w:pPr>
        <w:numPr>
          <w:ilvl w:val="0"/>
          <w:numId w:val="2"/>
        </w:numPr>
      </w:pPr>
      <w:r w:rsidRPr="00E37463">
        <w:rPr>
          <w:b/>
          <w:bCs/>
        </w:rPr>
        <w:t>Fehlerbehandlungsstrategie</w:t>
      </w:r>
      <w:r w:rsidRPr="00E37463">
        <w:t xml:space="preserve">: Die zentrale Fehlerbehandlung durch die </w:t>
      </w:r>
      <w:proofErr w:type="spellStart"/>
      <w:r w:rsidRPr="00E37463">
        <w:t>FailureResponse</w:t>
      </w:r>
      <w:proofErr w:type="spellEnd"/>
      <w:r w:rsidRPr="00E37463">
        <w:t xml:space="preserve"> Klasse hat sich als essentiell erwiesen, um konsistente und nutzerfreundliche Fehlermeldungen zu garantieren.</w:t>
      </w:r>
    </w:p>
    <w:p w14:paraId="51CC759C" w14:textId="77777777" w:rsidR="00E37463" w:rsidRPr="00E37463" w:rsidRDefault="00E37463" w:rsidP="00E37463">
      <w:pPr>
        <w:numPr>
          <w:ilvl w:val="0"/>
          <w:numId w:val="2"/>
        </w:numPr>
      </w:pPr>
      <w:r w:rsidRPr="00E37463">
        <w:rPr>
          <w:b/>
          <w:bCs/>
        </w:rPr>
        <w:t>Iterative Verbesserungen</w:t>
      </w:r>
      <w:r w:rsidRPr="00E37463">
        <w:t xml:space="preserve">: Regelmäßige Code-Reviews und </w:t>
      </w:r>
      <w:proofErr w:type="spellStart"/>
      <w:r w:rsidRPr="00E37463">
        <w:t>Refactoring</w:t>
      </w:r>
      <w:proofErr w:type="spellEnd"/>
      <w:r w:rsidRPr="00E37463">
        <w:t>-Schritte haben die Codequalität und -konsistenz merklich gesteigert.</w:t>
      </w:r>
    </w:p>
    <w:p w14:paraId="2BC8C1F5" w14:textId="77777777" w:rsidR="00E37463" w:rsidRPr="00E37463" w:rsidRDefault="00000000" w:rsidP="00E37463">
      <w:r>
        <w:pict w14:anchorId="3DAEF4B8">
          <v:rect id="_x0000_i1026" style="width:0;height:1.5pt" o:hralign="center" o:hrstd="t" o:hr="t" fillcolor="#a0a0a0" stroked="f"/>
        </w:pict>
      </w:r>
    </w:p>
    <w:p w14:paraId="4FC59724" w14:textId="624A5F9F" w:rsidR="00E37463" w:rsidRPr="00E37463" w:rsidRDefault="00E37463" w:rsidP="00E37463">
      <w:r w:rsidRPr="00E37463">
        <w:rPr>
          <w:b/>
          <w:bCs/>
        </w:rPr>
        <w:t>3. Unit-</w:t>
      </w:r>
      <w:proofErr w:type="spellStart"/>
      <w:r w:rsidRPr="00E37463">
        <w:rPr>
          <w:b/>
          <w:bCs/>
        </w:rPr>
        <w:t>Testing</w:t>
      </w:r>
      <w:proofErr w:type="spellEnd"/>
      <w:r w:rsidRPr="00E37463">
        <w:rPr>
          <w:b/>
          <w:bCs/>
        </w:rPr>
        <w:t>-Entscheidungen</w:t>
      </w:r>
    </w:p>
    <w:p w14:paraId="6A441053" w14:textId="280A7841" w:rsidR="00E37463" w:rsidRPr="00E37463" w:rsidRDefault="00E37463" w:rsidP="00E37463">
      <w:pPr>
        <w:numPr>
          <w:ilvl w:val="0"/>
          <w:numId w:val="3"/>
        </w:numPr>
      </w:pPr>
      <w:r w:rsidRPr="00E37463">
        <w:rPr>
          <w:b/>
          <w:bCs/>
        </w:rPr>
        <w:t>Breite Testabdeckung</w:t>
      </w:r>
      <w:r w:rsidRPr="00E37463">
        <w:t xml:space="preserve">: Alle zentralen Services wie </w:t>
      </w:r>
      <w:proofErr w:type="spellStart"/>
      <w:r w:rsidRPr="00E37463">
        <w:rPr>
          <w:u w:val="single"/>
        </w:rPr>
        <w:t>CardService</w:t>
      </w:r>
      <w:proofErr w:type="spellEnd"/>
      <w:r w:rsidRPr="00E37463">
        <w:t xml:space="preserve">, </w:t>
      </w:r>
      <w:proofErr w:type="spellStart"/>
      <w:r w:rsidRPr="00E37463">
        <w:rPr>
          <w:u w:val="single"/>
        </w:rPr>
        <w:t>DeckService</w:t>
      </w:r>
      <w:proofErr w:type="spellEnd"/>
      <w:r w:rsidRPr="00E37463">
        <w:t xml:space="preserve">, </w:t>
      </w:r>
      <w:proofErr w:type="spellStart"/>
      <w:r w:rsidRPr="00E37463">
        <w:rPr>
          <w:u w:val="single"/>
        </w:rPr>
        <w:t>PackageService</w:t>
      </w:r>
      <w:proofErr w:type="spellEnd"/>
      <w:r w:rsidRPr="00E37463">
        <w:t xml:space="preserve"> und </w:t>
      </w:r>
      <w:proofErr w:type="spellStart"/>
      <w:r w:rsidRPr="00E37463">
        <w:rPr>
          <w:u w:val="single"/>
        </w:rPr>
        <w:t>UserService</w:t>
      </w:r>
      <w:proofErr w:type="spellEnd"/>
      <w:r w:rsidRPr="00E37463">
        <w:t xml:space="preserve"> wurden mit Unit-Tests versehen. Dies stellt sicher, dass Kernfunktionen erwartungsgemäß arbeiten.</w:t>
      </w:r>
      <w:r w:rsidR="00D459BB">
        <w:t xml:space="preserve"> Außerdem wurde das </w:t>
      </w:r>
      <w:proofErr w:type="spellStart"/>
      <w:r w:rsidR="00D459BB">
        <w:t>GameRepository</w:t>
      </w:r>
      <w:proofErr w:type="spellEnd"/>
      <w:r w:rsidR="00D459BB">
        <w:t xml:space="preserve"> getestet, da es hier mehrere Ausgangslagen gibt (Win_Player</w:t>
      </w:r>
      <w:proofErr w:type="gramStart"/>
      <w:r w:rsidR="00D459BB">
        <w:t>1,Win</w:t>
      </w:r>
      <w:proofErr w:type="gramEnd"/>
      <w:r w:rsidR="00D459BB">
        <w:t>_Player2 oder DRAW)</w:t>
      </w:r>
    </w:p>
    <w:p w14:paraId="50332E99" w14:textId="77777777" w:rsidR="00E37463" w:rsidRPr="00E37463" w:rsidRDefault="00E37463" w:rsidP="00E37463">
      <w:pPr>
        <w:numPr>
          <w:ilvl w:val="0"/>
          <w:numId w:val="3"/>
        </w:numPr>
      </w:pPr>
      <w:r w:rsidRPr="00E37463">
        <w:rPr>
          <w:b/>
          <w:bCs/>
        </w:rPr>
        <w:t>Testmethodik</w:t>
      </w:r>
      <w:r w:rsidRPr="00E37463">
        <w:t xml:space="preserve">: Die Tests wurden in </w:t>
      </w:r>
      <w:proofErr w:type="spellStart"/>
      <w:r w:rsidRPr="00E37463">
        <w:t>JUnit</w:t>
      </w:r>
      <w:proofErr w:type="spellEnd"/>
      <w:r w:rsidRPr="00E37463">
        <w:t xml:space="preserve"> geschrieben, da dieses Framework robust und leicht in Java-Projekte integrierbar ist.</w:t>
      </w:r>
    </w:p>
    <w:p w14:paraId="568F7361" w14:textId="77777777" w:rsidR="00E37463" w:rsidRPr="00E37463" w:rsidRDefault="00E37463" w:rsidP="00E37463">
      <w:pPr>
        <w:numPr>
          <w:ilvl w:val="0"/>
          <w:numId w:val="3"/>
        </w:numPr>
      </w:pPr>
      <w:proofErr w:type="spellStart"/>
      <w:r w:rsidRPr="00E37463">
        <w:rPr>
          <w:b/>
          <w:bCs/>
        </w:rPr>
        <w:lastRenderedPageBreak/>
        <w:t>Mocking</w:t>
      </w:r>
      <w:proofErr w:type="spellEnd"/>
      <w:r w:rsidRPr="00E37463">
        <w:t xml:space="preserve">: Um externe Abhängigkeiten wie Datenbanken zu simulieren, wurden </w:t>
      </w:r>
      <w:proofErr w:type="spellStart"/>
      <w:r w:rsidRPr="00E37463">
        <w:t>Mocking</w:t>
      </w:r>
      <w:proofErr w:type="spellEnd"/>
      <w:r w:rsidRPr="00E37463">
        <w:t>-Frameworks verwendet. Dies ermöglichte isolierte Tests, die reproduzierbare Ergebnisse liefern.</w:t>
      </w:r>
    </w:p>
    <w:p w14:paraId="584A3B3C" w14:textId="77777777" w:rsidR="00E37463" w:rsidRPr="00E37463" w:rsidRDefault="00E37463" w:rsidP="00E37463">
      <w:pPr>
        <w:numPr>
          <w:ilvl w:val="0"/>
          <w:numId w:val="3"/>
        </w:numPr>
      </w:pPr>
      <w:r w:rsidRPr="00E37463">
        <w:rPr>
          <w:b/>
          <w:bCs/>
        </w:rPr>
        <w:t>Edge Cases und Fehlerbedingungen</w:t>
      </w:r>
      <w:r w:rsidRPr="00E37463">
        <w:t xml:space="preserve">: Besondere Aufmerksamkeit wurde </w:t>
      </w:r>
      <w:proofErr w:type="gramStart"/>
      <w:r w:rsidRPr="00E37463">
        <w:t>darauf gelegt</w:t>
      </w:r>
      <w:proofErr w:type="gramEnd"/>
      <w:r w:rsidRPr="00E37463">
        <w:t>, auch Grenzfälle und Fehlersituationen zu testen, um die Stabilität der Anwendung zu erhöhen.</w:t>
      </w:r>
    </w:p>
    <w:p w14:paraId="32CF5553" w14:textId="77777777" w:rsidR="00E37463" w:rsidRPr="00E37463" w:rsidRDefault="00E37463" w:rsidP="00E37463">
      <w:pPr>
        <w:numPr>
          <w:ilvl w:val="0"/>
          <w:numId w:val="3"/>
        </w:numPr>
      </w:pPr>
      <w:r w:rsidRPr="00E37463">
        <w:rPr>
          <w:b/>
          <w:bCs/>
        </w:rPr>
        <w:t>Testzyklen</w:t>
      </w:r>
      <w:r w:rsidRPr="00E37463">
        <w:t>: Tests wurden in jeder Entwicklungsphase regelmäßig durchgeführt, insbesondere nach größeren Codeänderungen, um Regressionen zu vermeiden.</w:t>
      </w:r>
    </w:p>
    <w:p w14:paraId="5709138A" w14:textId="77777777" w:rsidR="00E37463" w:rsidRPr="00E37463" w:rsidRDefault="00000000" w:rsidP="00E37463">
      <w:r>
        <w:pict w14:anchorId="7BEF0CB5">
          <v:rect id="_x0000_i1027" style="width:0;height:1.5pt" o:hralign="center" o:hrstd="t" o:hr="t" fillcolor="#a0a0a0" stroked="f"/>
        </w:pict>
      </w:r>
    </w:p>
    <w:p w14:paraId="60921FC2" w14:textId="77777777" w:rsidR="00E37463" w:rsidRDefault="00E37463" w:rsidP="00E37463">
      <w:r w:rsidRPr="00E37463">
        <w:rPr>
          <w:b/>
          <w:bCs/>
        </w:rPr>
        <w:t>4. Einzigartiges Feature</w:t>
      </w:r>
      <w:r w:rsidRPr="00E37463">
        <w:t xml:space="preserve"> </w:t>
      </w:r>
    </w:p>
    <w:p w14:paraId="123F6C6D" w14:textId="60D94F4F" w:rsidR="00E37463" w:rsidRPr="00E37463" w:rsidRDefault="00E37463" w:rsidP="00E37463">
      <w:r w:rsidRPr="00E37463">
        <w:t xml:space="preserve">Ein Feature des Projekts ist die Implementierung einer </w:t>
      </w:r>
      <w:r w:rsidRPr="00E37463">
        <w:rPr>
          <w:b/>
          <w:bCs/>
        </w:rPr>
        <w:t>Logout-Funktion</w:t>
      </w:r>
      <w:r w:rsidRPr="00E37463">
        <w:t xml:space="preserve">. Diese Funktion schließt aktive Sitzungen sicher ab, indem sie den zugehörigen Token ungültig macht und so die Sicherheit der Benutzerdaten gewährleistet. Der </w:t>
      </w:r>
      <w:proofErr w:type="spellStart"/>
      <w:r w:rsidRPr="00E37463">
        <w:t>UserSessionHandler</w:t>
      </w:r>
      <w:proofErr w:type="spellEnd"/>
      <w:r w:rsidRPr="00E37463">
        <w:t xml:space="preserve"> spielt hierbei eine zentrale Rolle.</w:t>
      </w:r>
    </w:p>
    <w:p w14:paraId="262F5C87" w14:textId="77777777" w:rsidR="00E37463" w:rsidRPr="00E37463" w:rsidRDefault="00000000" w:rsidP="00E37463">
      <w:r>
        <w:pict w14:anchorId="1CC7821A">
          <v:rect id="_x0000_i1028" style="width:0;height:1.5pt" o:hralign="center" o:hrstd="t" o:hr="t" fillcolor="#a0a0a0" stroked="f"/>
        </w:pict>
      </w:r>
    </w:p>
    <w:p w14:paraId="01FD7319" w14:textId="77777777" w:rsidR="00E37463" w:rsidRPr="00E37463" w:rsidRDefault="00E37463" w:rsidP="00E37463">
      <w:r w:rsidRPr="00E37463">
        <w:rPr>
          <w:b/>
          <w:bCs/>
        </w:rPr>
        <w:t>5. Zeitaufwand</w:t>
      </w:r>
      <w:r w:rsidRPr="00E37463">
        <w:t xml:space="preserve"> Die Entwicklung des Projekts wurde über mehrere Wochen verteilt. Der geschätzte Aufwand umfasst:</w:t>
      </w:r>
    </w:p>
    <w:p w14:paraId="73354791" w14:textId="500796F9" w:rsidR="00E37463" w:rsidRPr="00E37463" w:rsidRDefault="00E37463" w:rsidP="00E37463">
      <w:pPr>
        <w:numPr>
          <w:ilvl w:val="0"/>
          <w:numId w:val="4"/>
        </w:numPr>
      </w:pPr>
      <w:r w:rsidRPr="00E37463">
        <w:rPr>
          <w:b/>
          <w:bCs/>
        </w:rPr>
        <w:t>Analyse und Design</w:t>
      </w:r>
      <w:r w:rsidRPr="00E37463">
        <w:t xml:space="preserve">: </w:t>
      </w:r>
      <w:r>
        <w:t>15</w:t>
      </w:r>
      <w:r w:rsidRPr="00E37463">
        <w:t xml:space="preserve"> Stunden</w:t>
      </w:r>
    </w:p>
    <w:p w14:paraId="5E077C70" w14:textId="193ED13F" w:rsidR="00E37463" w:rsidRPr="00E37463" w:rsidRDefault="00E37463" w:rsidP="00E37463">
      <w:pPr>
        <w:numPr>
          <w:ilvl w:val="0"/>
          <w:numId w:val="4"/>
        </w:numPr>
      </w:pPr>
      <w:r w:rsidRPr="00E37463">
        <w:rPr>
          <w:b/>
          <w:bCs/>
        </w:rPr>
        <w:t>Implementierung</w:t>
      </w:r>
      <w:r w:rsidRPr="00E37463">
        <w:t xml:space="preserve">: </w:t>
      </w:r>
      <w:r>
        <w:t>40</w:t>
      </w:r>
      <w:r w:rsidRPr="00E37463">
        <w:t xml:space="preserve"> Stunden</w:t>
      </w:r>
    </w:p>
    <w:p w14:paraId="603DC1B5" w14:textId="3A31C504" w:rsidR="00E37463" w:rsidRPr="00E37463" w:rsidRDefault="00E37463" w:rsidP="00E37463">
      <w:pPr>
        <w:numPr>
          <w:ilvl w:val="0"/>
          <w:numId w:val="4"/>
        </w:numPr>
      </w:pPr>
      <w:proofErr w:type="spellStart"/>
      <w:r w:rsidRPr="00E37463">
        <w:rPr>
          <w:b/>
          <w:bCs/>
        </w:rPr>
        <w:t>Testing</w:t>
      </w:r>
      <w:proofErr w:type="spellEnd"/>
      <w:r w:rsidRPr="00E37463">
        <w:rPr>
          <w:b/>
          <w:bCs/>
        </w:rPr>
        <w:t xml:space="preserve"> und Debugging</w:t>
      </w:r>
      <w:r w:rsidRPr="00E37463">
        <w:t xml:space="preserve">: </w:t>
      </w:r>
      <w:r>
        <w:t>10</w:t>
      </w:r>
      <w:r w:rsidRPr="00E37463">
        <w:t xml:space="preserve"> Stunden</w:t>
      </w:r>
    </w:p>
    <w:p w14:paraId="3C3D219C" w14:textId="268CDC7B" w:rsidR="00E37463" w:rsidRPr="00E37463" w:rsidRDefault="00E37463" w:rsidP="00E37463">
      <w:pPr>
        <w:numPr>
          <w:ilvl w:val="0"/>
          <w:numId w:val="4"/>
        </w:numPr>
      </w:pPr>
      <w:r w:rsidRPr="00E37463">
        <w:rPr>
          <w:b/>
          <w:bCs/>
        </w:rPr>
        <w:t>Dokumentation</w:t>
      </w:r>
      <w:r w:rsidRPr="00E37463">
        <w:t xml:space="preserve">: </w:t>
      </w:r>
      <w:r>
        <w:t xml:space="preserve">1 </w:t>
      </w:r>
      <w:r w:rsidRPr="00E37463">
        <w:t>Stunde</w:t>
      </w:r>
    </w:p>
    <w:p w14:paraId="103F23E2" w14:textId="6141ABEC" w:rsidR="00E37463" w:rsidRPr="00E37463" w:rsidRDefault="00E37463" w:rsidP="00E37463">
      <w:r w:rsidRPr="00E37463">
        <w:t xml:space="preserve">Gesamter Zeitaufwand: </w:t>
      </w:r>
      <w:r>
        <w:rPr>
          <w:b/>
          <w:bCs/>
        </w:rPr>
        <w:t>66</w:t>
      </w:r>
      <w:r w:rsidRPr="00E37463">
        <w:rPr>
          <w:b/>
          <w:bCs/>
        </w:rPr>
        <w:t xml:space="preserve"> Stunden</w:t>
      </w:r>
    </w:p>
    <w:p w14:paraId="61505025" w14:textId="77777777" w:rsidR="00E37463" w:rsidRPr="00E37463" w:rsidRDefault="00000000" w:rsidP="00E37463">
      <w:r>
        <w:pict w14:anchorId="2CD6ED26">
          <v:rect id="_x0000_i1029" style="width:0;height:1.5pt" o:hralign="center" o:hrstd="t" o:hr="t" fillcolor="#a0a0a0" stroked="f"/>
        </w:pict>
      </w:r>
    </w:p>
    <w:p w14:paraId="611F7A60" w14:textId="2F6D6902" w:rsidR="00E37463" w:rsidRDefault="00E37463" w:rsidP="00E37463">
      <w:r w:rsidRPr="00E37463">
        <w:rPr>
          <w:b/>
          <w:bCs/>
        </w:rPr>
        <w:t xml:space="preserve">6. Link zum </w:t>
      </w:r>
      <w:proofErr w:type="spellStart"/>
      <w:r w:rsidRPr="00E37463">
        <w:rPr>
          <w:b/>
          <w:bCs/>
        </w:rPr>
        <w:t>Git</w:t>
      </w:r>
      <w:proofErr w:type="spellEnd"/>
      <w:r w:rsidRPr="00E37463">
        <w:rPr>
          <w:b/>
          <w:bCs/>
        </w:rPr>
        <w:t>-Repository</w:t>
      </w:r>
      <w:r w:rsidRPr="00E37463">
        <w:t xml:space="preserve"> Das Projekt wurde mit </w:t>
      </w:r>
      <w:proofErr w:type="spellStart"/>
      <w:r w:rsidRPr="00E37463">
        <w:t>Git</w:t>
      </w:r>
      <w:proofErr w:type="spellEnd"/>
      <w:r w:rsidRPr="00E37463">
        <w:t xml:space="preserve"> versioniert. Der Repository-Link lautet: </w:t>
      </w:r>
    </w:p>
    <w:p w14:paraId="3BA69A9C" w14:textId="6771246B" w:rsidR="00E37463" w:rsidRPr="00E37463" w:rsidRDefault="00E37463" w:rsidP="00E37463">
      <w:hyperlink r:id="rId7" w:history="1">
        <w:r w:rsidRPr="00E37463">
          <w:rPr>
            <w:rStyle w:val="Hyperlink"/>
          </w:rPr>
          <w:t>https://github.com/JakobPronebner04/MCTG</w:t>
        </w:r>
      </w:hyperlink>
    </w:p>
    <w:p w14:paraId="0FA6940A" w14:textId="77777777" w:rsidR="00E37463" w:rsidRPr="00E37463" w:rsidRDefault="00000000" w:rsidP="00E37463">
      <w:r>
        <w:pict w14:anchorId="4C548C24">
          <v:rect id="_x0000_i1030" style="width:0;height:1.5pt" o:hralign="center" o:hrstd="t" o:hr="t" fillcolor="#a0a0a0" stroked="f"/>
        </w:pict>
      </w:r>
    </w:p>
    <w:p w14:paraId="78FAA21E" w14:textId="77777777" w:rsidR="00E37463" w:rsidRDefault="00E37463" w:rsidP="00E37463">
      <w:r w:rsidRPr="00E37463">
        <w:rPr>
          <w:b/>
          <w:bCs/>
        </w:rPr>
        <w:t>Zusammenfassung</w:t>
      </w:r>
      <w:r w:rsidRPr="00E37463">
        <w:t xml:space="preserve"> </w:t>
      </w:r>
    </w:p>
    <w:p w14:paraId="0489EAF9" w14:textId="7A1DCB08" w:rsidR="00E37463" w:rsidRPr="00E37463" w:rsidRDefault="00E37463" w:rsidP="00E37463">
      <w:r w:rsidRPr="00E37463">
        <w:t>Das Projekt MTCG ist eine modulare und gut strukturierte Anwendung, die auf bewährten Softwareentwicklungsmethoden basiert. Es bietet eine klare Trennung der Logik und Testabdeckung</w:t>
      </w:r>
      <w:r>
        <w:t xml:space="preserve">. Grundsätzlich lässt sich sagen, dass dieses Projekt auf jeden Fall ein guter Einstieg in die Gameentwicklung / API ist (Backendpart). Vor allem die richtige Strukturierung eines Projekts (Layers) als auch die richtige Trennung wurde einem gut nähergebracht. Außerdem wurden einem die Grundlagen einer Serverprogrammierung als auch die Integration von Unit-Tests gut nähergebracht. </w:t>
      </w:r>
    </w:p>
    <w:p w14:paraId="1054B780" w14:textId="77777777" w:rsidR="001A7B52" w:rsidRDefault="001A7B52"/>
    <w:sectPr w:rsidR="001A7B52">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BF234" w14:textId="77777777" w:rsidR="00254C73" w:rsidRDefault="00254C73" w:rsidP="00527D6A">
      <w:pPr>
        <w:spacing w:after="0" w:line="240" w:lineRule="auto"/>
      </w:pPr>
      <w:r>
        <w:separator/>
      </w:r>
    </w:p>
  </w:endnote>
  <w:endnote w:type="continuationSeparator" w:id="0">
    <w:p w14:paraId="6248C9CC" w14:textId="77777777" w:rsidR="00254C73" w:rsidRDefault="00254C73" w:rsidP="00527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465F6" w14:textId="77777777" w:rsidR="00254C73" w:rsidRDefault="00254C73" w:rsidP="00527D6A">
      <w:pPr>
        <w:spacing w:after="0" w:line="240" w:lineRule="auto"/>
      </w:pPr>
      <w:r>
        <w:separator/>
      </w:r>
    </w:p>
  </w:footnote>
  <w:footnote w:type="continuationSeparator" w:id="0">
    <w:p w14:paraId="1650849C" w14:textId="77777777" w:rsidR="00254C73" w:rsidRDefault="00254C73" w:rsidP="00527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AD98C" w14:textId="148B2A38" w:rsidR="00527D6A" w:rsidRDefault="00527D6A" w:rsidP="00527D6A">
    <w:pPr>
      <w:pStyle w:val="Kopfzeile"/>
    </w:pPr>
    <w:r>
      <w:t>06.01.2025</w:t>
    </w:r>
    <w:r>
      <w:tab/>
      <w:t>Softwareentwicklung</w:t>
    </w:r>
    <w:r>
      <w:tab/>
      <w:t>Jakob Pronebner</w:t>
    </w:r>
  </w:p>
  <w:p w14:paraId="2B7AFF30" w14:textId="77777777" w:rsidR="00527D6A" w:rsidRDefault="00527D6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5092A"/>
    <w:multiLevelType w:val="multilevel"/>
    <w:tmpl w:val="91D8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F7B04"/>
    <w:multiLevelType w:val="multilevel"/>
    <w:tmpl w:val="4DF2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544A8"/>
    <w:multiLevelType w:val="multilevel"/>
    <w:tmpl w:val="2C1A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F93736"/>
    <w:multiLevelType w:val="multilevel"/>
    <w:tmpl w:val="AFC4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078451">
    <w:abstractNumId w:val="1"/>
  </w:num>
  <w:num w:numId="2" w16cid:durableId="74134971">
    <w:abstractNumId w:val="2"/>
  </w:num>
  <w:num w:numId="3" w16cid:durableId="1185631584">
    <w:abstractNumId w:val="0"/>
  </w:num>
  <w:num w:numId="4" w16cid:durableId="1752920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63"/>
    <w:rsid w:val="000E157E"/>
    <w:rsid w:val="001628BA"/>
    <w:rsid w:val="001A7B52"/>
    <w:rsid w:val="00254C73"/>
    <w:rsid w:val="00527D6A"/>
    <w:rsid w:val="0054224E"/>
    <w:rsid w:val="00713F3D"/>
    <w:rsid w:val="007708AD"/>
    <w:rsid w:val="00C16FC7"/>
    <w:rsid w:val="00C35192"/>
    <w:rsid w:val="00D459BB"/>
    <w:rsid w:val="00E374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FE99"/>
  <w15:chartTrackingRefBased/>
  <w15:docId w15:val="{0423870E-222A-4657-93DA-D40A5C0F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7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37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3746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3746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3746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3746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3746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3746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3746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746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3746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3746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3746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3746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3746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3746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3746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37463"/>
    <w:rPr>
      <w:rFonts w:eastAsiaTheme="majorEastAsia" w:cstheme="majorBidi"/>
      <w:color w:val="272727" w:themeColor="text1" w:themeTint="D8"/>
    </w:rPr>
  </w:style>
  <w:style w:type="paragraph" w:styleId="Titel">
    <w:name w:val="Title"/>
    <w:basedOn w:val="Standard"/>
    <w:next w:val="Standard"/>
    <w:link w:val="TitelZchn"/>
    <w:uiPriority w:val="10"/>
    <w:qFormat/>
    <w:rsid w:val="00E37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746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3746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3746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3746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37463"/>
    <w:rPr>
      <w:i/>
      <w:iCs/>
      <w:color w:val="404040" w:themeColor="text1" w:themeTint="BF"/>
    </w:rPr>
  </w:style>
  <w:style w:type="paragraph" w:styleId="Listenabsatz">
    <w:name w:val="List Paragraph"/>
    <w:basedOn w:val="Standard"/>
    <w:uiPriority w:val="34"/>
    <w:qFormat/>
    <w:rsid w:val="00E37463"/>
    <w:pPr>
      <w:ind w:left="720"/>
      <w:contextualSpacing/>
    </w:pPr>
  </w:style>
  <w:style w:type="character" w:styleId="IntensiveHervorhebung">
    <w:name w:val="Intense Emphasis"/>
    <w:basedOn w:val="Absatz-Standardschriftart"/>
    <w:uiPriority w:val="21"/>
    <w:qFormat/>
    <w:rsid w:val="00E37463"/>
    <w:rPr>
      <w:i/>
      <w:iCs/>
      <w:color w:val="0F4761" w:themeColor="accent1" w:themeShade="BF"/>
    </w:rPr>
  </w:style>
  <w:style w:type="paragraph" w:styleId="IntensivesZitat">
    <w:name w:val="Intense Quote"/>
    <w:basedOn w:val="Standard"/>
    <w:next w:val="Standard"/>
    <w:link w:val="IntensivesZitatZchn"/>
    <w:uiPriority w:val="30"/>
    <w:qFormat/>
    <w:rsid w:val="00E37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37463"/>
    <w:rPr>
      <w:i/>
      <w:iCs/>
      <w:color w:val="0F4761" w:themeColor="accent1" w:themeShade="BF"/>
    </w:rPr>
  </w:style>
  <w:style w:type="character" w:styleId="IntensiverVerweis">
    <w:name w:val="Intense Reference"/>
    <w:basedOn w:val="Absatz-Standardschriftart"/>
    <w:uiPriority w:val="32"/>
    <w:qFormat/>
    <w:rsid w:val="00E37463"/>
    <w:rPr>
      <w:b/>
      <w:bCs/>
      <w:smallCaps/>
      <w:color w:val="0F4761" w:themeColor="accent1" w:themeShade="BF"/>
      <w:spacing w:val="5"/>
    </w:rPr>
  </w:style>
  <w:style w:type="character" w:styleId="Hyperlink">
    <w:name w:val="Hyperlink"/>
    <w:basedOn w:val="Absatz-Standardschriftart"/>
    <w:uiPriority w:val="99"/>
    <w:unhideWhenUsed/>
    <w:rsid w:val="00E37463"/>
    <w:rPr>
      <w:color w:val="467886" w:themeColor="hyperlink"/>
      <w:u w:val="single"/>
    </w:rPr>
  </w:style>
  <w:style w:type="character" w:styleId="NichtaufgelsteErwhnung">
    <w:name w:val="Unresolved Mention"/>
    <w:basedOn w:val="Absatz-Standardschriftart"/>
    <w:uiPriority w:val="99"/>
    <w:semiHidden/>
    <w:unhideWhenUsed/>
    <w:rsid w:val="00E37463"/>
    <w:rPr>
      <w:color w:val="605E5C"/>
      <w:shd w:val="clear" w:color="auto" w:fill="E1DFDD"/>
    </w:rPr>
  </w:style>
  <w:style w:type="character" w:styleId="BesuchterLink">
    <w:name w:val="FollowedHyperlink"/>
    <w:basedOn w:val="Absatz-Standardschriftart"/>
    <w:uiPriority w:val="99"/>
    <w:semiHidden/>
    <w:unhideWhenUsed/>
    <w:rsid w:val="00E37463"/>
    <w:rPr>
      <w:color w:val="96607D" w:themeColor="followedHyperlink"/>
      <w:u w:val="single"/>
    </w:rPr>
  </w:style>
  <w:style w:type="paragraph" w:styleId="Kopfzeile">
    <w:name w:val="header"/>
    <w:basedOn w:val="Standard"/>
    <w:link w:val="KopfzeileZchn"/>
    <w:uiPriority w:val="99"/>
    <w:unhideWhenUsed/>
    <w:rsid w:val="00527D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7D6A"/>
  </w:style>
  <w:style w:type="paragraph" w:styleId="Fuzeile">
    <w:name w:val="footer"/>
    <w:basedOn w:val="Standard"/>
    <w:link w:val="FuzeileZchn"/>
    <w:uiPriority w:val="99"/>
    <w:unhideWhenUsed/>
    <w:rsid w:val="00527D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7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945765">
      <w:bodyDiv w:val="1"/>
      <w:marLeft w:val="0"/>
      <w:marRight w:val="0"/>
      <w:marTop w:val="0"/>
      <w:marBottom w:val="0"/>
      <w:divBdr>
        <w:top w:val="none" w:sz="0" w:space="0" w:color="auto"/>
        <w:left w:val="none" w:sz="0" w:space="0" w:color="auto"/>
        <w:bottom w:val="none" w:sz="0" w:space="0" w:color="auto"/>
        <w:right w:val="none" w:sz="0" w:space="0" w:color="auto"/>
      </w:divBdr>
      <w:divsChild>
        <w:div w:id="2005620263">
          <w:marLeft w:val="0"/>
          <w:marRight w:val="0"/>
          <w:marTop w:val="0"/>
          <w:marBottom w:val="0"/>
          <w:divBdr>
            <w:top w:val="none" w:sz="0" w:space="0" w:color="auto"/>
            <w:left w:val="none" w:sz="0" w:space="0" w:color="auto"/>
            <w:bottom w:val="none" w:sz="0" w:space="0" w:color="auto"/>
            <w:right w:val="none" w:sz="0" w:space="0" w:color="auto"/>
          </w:divBdr>
        </w:div>
        <w:div w:id="289172943">
          <w:marLeft w:val="0"/>
          <w:marRight w:val="0"/>
          <w:marTop w:val="0"/>
          <w:marBottom w:val="0"/>
          <w:divBdr>
            <w:top w:val="none" w:sz="0" w:space="0" w:color="auto"/>
            <w:left w:val="none" w:sz="0" w:space="0" w:color="auto"/>
            <w:bottom w:val="none" w:sz="0" w:space="0" w:color="auto"/>
            <w:right w:val="none" w:sz="0" w:space="0" w:color="auto"/>
          </w:divBdr>
        </w:div>
        <w:div w:id="395251447">
          <w:marLeft w:val="0"/>
          <w:marRight w:val="0"/>
          <w:marTop w:val="0"/>
          <w:marBottom w:val="0"/>
          <w:divBdr>
            <w:top w:val="none" w:sz="0" w:space="0" w:color="auto"/>
            <w:left w:val="none" w:sz="0" w:space="0" w:color="auto"/>
            <w:bottom w:val="none" w:sz="0" w:space="0" w:color="auto"/>
            <w:right w:val="none" w:sz="0" w:space="0" w:color="auto"/>
          </w:divBdr>
        </w:div>
        <w:div w:id="782501835">
          <w:marLeft w:val="0"/>
          <w:marRight w:val="0"/>
          <w:marTop w:val="0"/>
          <w:marBottom w:val="0"/>
          <w:divBdr>
            <w:top w:val="none" w:sz="0" w:space="0" w:color="auto"/>
            <w:left w:val="none" w:sz="0" w:space="0" w:color="auto"/>
            <w:bottom w:val="none" w:sz="0" w:space="0" w:color="auto"/>
            <w:right w:val="none" w:sz="0" w:space="0" w:color="auto"/>
          </w:divBdr>
        </w:div>
        <w:div w:id="1169298411">
          <w:marLeft w:val="0"/>
          <w:marRight w:val="0"/>
          <w:marTop w:val="0"/>
          <w:marBottom w:val="0"/>
          <w:divBdr>
            <w:top w:val="none" w:sz="0" w:space="0" w:color="auto"/>
            <w:left w:val="none" w:sz="0" w:space="0" w:color="auto"/>
            <w:bottom w:val="none" w:sz="0" w:space="0" w:color="auto"/>
            <w:right w:val="none" w:sz="0" w:space="0" w:color="auto"/>
          </w:divBdr>
        </w:div>
        <w:div w:id="904144634">
          <w:marLeft w:val="0"/>
          <w:marRight w:val="0"/>
          <w:marTop w:val="0"/>
          <w:marBottom w:val="0"/>
          <w:divBdr>
            <w:top w:val="none" w:sz="0" w:space="0" w:color="auto"/>
            <w:left w:val="none" w:sz="0" w:space="0" w:color="auto"/>
            <w:bottom w:val="none" w:sz="0" w:space="0" w:color="auto"/>
            <w:right w:val="none" w:sz="0" w:space="0" w:color="auto"/>
          </w:divBdr>
        </w:div>
      </w:divsChild>
    </w:div>
    <w:div w:id="1188833204">
      <w:bodyDiv w:val="1"/>
      <w:marLeft w:val="0"/>
      <w:marRight w:val="0"/>
      <w:marTop w:val="0"/>
      <w:marBottom w:val="0"/>
      <w:divBdr>
        <w:top w:val="none" w:sz="0" w:space="0" w:color="auto"/>
        <w:left w:val="none" w:sz="0" w:space="0" w:color="auto"/>
        <w:bottom w:val="none" w:sz="0" w:space="0" w:color="auto"/>
        <w:right w:val="none" w:sz="0" w:space="0" w:color="auto"/>
      </w:divBdr>
      <w:divsChild>
        <w:div w:id="1620531895">
          <w:marLeft w:val="0"/>
          <w:marRight w:val="0"/>
          <w:marTop w:val="0"/>
          <w:marBottom w:val="0"/>
          <w:divBdr>
            <w:top w:val="none" w:sz="0" w:space="0" w:color="auto"/>
            <w:left w:val="none" w:sz="0" w:space="0" w:color="auto"/>
            <w:bottom w:val="none" w:sz="0" w:space="0" w:color="auto"/>
            <w:right w:val="none" w:sz="0" w:space="0" w:color="auto"/>
          </w:divBdr>
        </w:div>
        <w:div w:id="1817644754">
          <w:marLeft w:val="0"/>
          <w:marRight w:val="0"/>
          <w:marTop w:val="0"/>
          <w:marBottom w:val="0"/>
          <w:divBdr>
            <w:top w:val="none" w:sz="0" w:space="0" w:color="auto"/>
            <w:left w:val="none" w:sz="0" w:space="0" w:color="auto"/>
            <w:bottom w:val="none" w:sz="0" w:space="0" w:color="auto"/>
            <w:right w:val="none" w:sz="0" w:space="0" w:color="auto"/>
          </w:divBdr>
        </w:div>
        <w:div w:id="2102095843">
          <w:marLeft w:val="0"/>
          <w:marRight w:val="0"/>
          <w:marTop w:val="0"/>
          <w:marBottom w:val="0"/>
          <w:divBdr>
            <w:top w:val="none" w:sz="0" w:space="0" w:color="auto"/>
            <w:left w:val="none" w:sz="0" w:space="0" w:color="auto"/>
            <w:bottom w:val="none" w:sz="0" w:space="0" w:color="auto"/>
            <w:right w:val="none" w:sz="0" w:space="0" w:color="auto"/>
          </w:divBdr>
        </w:div>
        <w:div w:id="1203752">
          <w:marLeft w:val="0"/>
          <w:marRight w:val="0"/>
          <w:marTop w:val="0"/>
          <w:marBottom w:val="0"/>
          <w:divBdr>
            <w:top w:val="none" w:sz="0" w:space="0" w:color="auto"/>
            <w:left w:val="none" w:sz="0" w:space="0" w:color="auto"/>
            <w:bottom w:val="none" w:sz="0" w:space="0" w:color="auto"/>
            <w:right w:val="none" w:sz="0" w:space="0" w:color="auto"/>
          </w:divBdr>
        </w:div>
        <w:div w:id="1305963433">
          <w:marLeft w:val="0"/>
          <w:marRight w:val="0"/>
          <w:marTop w:val="0"/>
          <w:marBottom w:val="0"/>
          <w:divBdr>
            <w:top w:val="none" w:sz="0" w:space="0" w:color="auto"/>
            <w:left w:val="none" w:sz="0" w:space="0" w:color="auto"/>
            <w:bottom w:val="none" w:sz="0" w:space="0" w:color="auto"/>
            <w:right w:val="none" w:sz="0" w:space="0" w:color="auto"/>
          </w:divBdr>
        </w:div>
        <w:div w:id="174699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akobPronebner04/MCT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3623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Pronebner</dc:creator>
  <cp:keywords/>
  <dc:description/>
  <cp:lastModifiedBy>Jakob Pronebner</cp:lastModifiedBy>
  <cp:revision>3</cp:revision>
  <dcterms:created xsi:type="dcterms:W3CDTF">2025-01-17T22:13:00Z</dcterms:created>
  <dcterms:modified xsi:type="dcterms:W3CDTF">2025-01-19T16:09:00Z</dcterms:modified>
</cp:coreProperties>
</file>