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065E" w14:textId="1EAE8F6B" w:rsidR="00572408" w:rsidRPr="00F45D7B" w:rsidRDefault="00F45D7B">
      <w:pPr>
        <w:rPr>
          <w:b/>
          <w:bCs/>
          <w:sz w:val="32"/>
          <w:szCs w:val="32"/>
        </w:rPr>
      </w:pPr>
      <w:r w:rsidRPr="00F45D7B">
        <w:rPr>
          <w:b/>
          <w:bCs/>
          <w:sz w:val="32"/>
          <w:szCs w:val="32"/>
        </w:rPr>
        <w:t xml:space="preserve">Dine celler </w:t>
      </w:r>
      <w:r w:rsidR="00E25674">
        <w:rPr>
          <w:b/>
          <w:bCs/>
          <w:sz w:val="32"/>
          <w:szCs w:val="32"/>
        </w:rPr>
        <w:t xml:space="preserve">kan </w:t>
      </w:r>
      <w:r>
        <w:rPr>
          <w:b/>
          <w:bCs/>
          <w:sz w:val="32"/>
          <w:szCs w:val="32"/>
        </w:rPr>
        <w:t>fjernstyre</w:t>
      </w:r>
      <w:r w:rsidR="002D69B2">
        <w:rPr>
          <w:b/>
          <w:bCs/>
          <w:sz w:val="32"/>
          <w:szCs w:val="32"/>
        </w:rPr>
        <w:t>s</w:t>
      </w:r>
    </w:p>
    <w:p w14:paraId="4B85126F" w14:textId="2796ABA5" w:rsidR="00CB78F6" w:rsidRDefault="008669A8">
      <w:pPr>
        <w:rPr>
          <w:rFonts w:ascii="Abadi" w:hAnsi="Abadi"/>
        </w:rPr>
      </w:pPr>
      <w:r>
        <w:rPr>
          <w:rFonts w:ascii="Abadi" w:hAnsi="Abadi"/>
        </w:rPr>
        <w:t>https://</w:t>
      </w:r>
      <w:r w:rsidR="004F551B">
        <w:rPr>
          <w:rFonts w:ascii="Abadi" w:hAnsi="Abadi"/>
        </w:rPr>
        <w:t>v</w:t>
      </w:r>
      <w:r w:rsidR="00204E90" w:rsidRPr="00F45D7B">
        <w:rPr>
          <w:rFonts w:ascii="Abadi" w:hAnsi="Abadi"/>
        </w:rPr>
        <w:t>idenskab.dk</w:t>
      </w:r>
      <w:r w:rsidR="004F551B">
        <w:rPr>
          <w:rFonts w:ascii="Abadi" w:hAnsi="Abadi"/>
        </w:rPr>
        <w:t>/ny-forskning/ukategoriseret/dine-celler-kan-fjernstyres</w:t>
      </w:r>
    </w:p>
    <w:p w14:paraId="1C68B159" w14:textId="690668B2" w:rsidR="00AC13B4" w:rsidRPr="00AC13B4" w:rsidRDefault="00AC13B4">
      <w:pPr>
        <w:rPr>
          <w:rFonts w:ascii="Abadi" w:hAnsi="Abadi"/>
        </w:rPr>
      </w:pPr>
      <w:r w:rsidRPr="00AC13B4">
        <w:rPr>
          <w:rFonts w:ascii="Abadi" w:hAnsi="Abadi"/>
        </w:rPr>
        <w:t>Jakob Schauser, Ph.d.-stud</w:t>
      </w:r>
      <w:r>
        <w:rPr>
          <w:rFonts w:ascii="Abadi" w:hAnsi="Abadi"/>
        </w:rPr>
        <w:t>erende fra Niels Bohr Institutet</w:t>
      </w:r>
    </w:p>
    <w:p w14:paraId="7DF1A18B" w14:textId="7A375FCE" w:rsidR="00204E90" w:rsidRPr="00204E90" w:rsidRDefault="001F2792">
      <w:r>
        <w:rPr>
          <w:noProof/>
        </w:rPr>
        <w:drawing>
          <wp:inline distT="0" distB="0" distL="0" distR="0" wp14:anchorId="3E21C650" wp14:editId="280D4B96">
            <wp:extent cx="5753100" cy="2495550"/>
            <wp:effectExtent l="0" t="0" r="0" b="0"/>
            <wp:docPr id="1046858941" name="Picture 1" descr="Glow-in-the-dark axolotls reveal a clue in the mystery of limb regeneration  |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w-in-the-dark axolotls reveal a clue in the mystery of limb regeneration  | CNN"/>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30929" r="-377" b="3725"/>
                    <a:stretch>
                      <a:fillRect/>
                    </a:stretch>
                  </pic:blipFill>
                  <pic:spPr bwMode="auto">
                    <a:xfrm>
                      <a:off x="0" y="0"/>
                      <a:ext cx="5753100" cy="2495550"/>
                    </a:xfrm>
                    <a:prstGeom prst="rect">
                      <a:avLst/>
                    </a:prstGeom>
                    <a:noFill/>
                    <a:ln>
                      <a:noFill/>
                    </a:ln>
                    <a:extLst>
                      <a:ext uri="{53640926-AAD7-44D8-BBD7-CCE9431645EC}">
                        <a14:shadowObscured xmlns:a14="http://schemas.microsoft.com/office/drawing/2010/main"/>
                      </a:ext>
                    </a:extLst>
                  </pic:spPr>
                </pic:pic>
              </a:graphicData>
            </a:graphic>
          </wp:inline>
        </w:drawing>
      </w:r>
    </w:p>
    <w:p w14:paraId="0F677903" w14:textId="7F7624E0" w:rsidR="00AD4736" w:rsidRDefault="00B43981">
      <w:r>
        <w:t xml:space="preserve">Hvordan ved en celle i din finger, at den ikke skal blive til en tand? </w:t>
      </w:r>
    </w:p>
    <w:p w14:paraId="7717D37B" w14:textId="160A9083" w:rsidR="0049394A" w:rsidRDefault="00C915B6">
      <w:r>
        <w:t>Cellerne i dine fingerspidser har samme DNA</w:t>
      </w:r>
      <w:r w:rsidR="00864868">
        <w:t>-kode</w:t>
      </w:r>
      <w:r>
        <w:t xml:space="preserve"> som cellerne i dit knæ, din hjerne eller din knoglemarv – selvom de ender med at lave komplet forskellige ting. Hvad der adskiller dem fra hinanden, er deres ”lokale omgivelser”. Ligesom et menneske præges af sine venner og familiemedlemmer, lader dine stamceller sig definere ud fra deres </w:t>
      </w:r>
      <w:r w:rsidR="00AD6917">
        <w:t>omegn</w:t>
      </w:r>
      <w:r>
        <w:t xml:space="preserve"> og oplevelser.</w:t>
      </w:r>
      <w:r w:rsidR="00AA55AB">
        <w:t xml:space="preserve"> </w:t>
      </w:r>
      <w:r w:rsidR="009D6D14">
        <w:t xml:space="preserve">I virkeligheden er livet fuld af små samtaler mellem celler, der sammen koordinerer hvilke af naturens mange fantastiske former </w:t>
      </w:r>
      <w:r w:rsidR="00E3534A">
        <w:t xml:space="preserve">og mønstre </w:t>
      </w:r>
      <w:r w:rsidR="009D6D14">
        <w:t>de skal bygge.</w:t>
      </w:r>
      <w:r w:rsidR="00FD6142">
        <w:t xml:space="preserve"> </w:t>
      </w:r>
    </w:p>
    <w:p w14:paraId="527401B5" w14:textId="79A50207" w:rsidR="001340A5" w:rsidRDefault="001340A5">
      <w:r>
        <w:t>Der er ikke langt fra at forstå hvordan striber, pletter og spiraler opstår til at forstå hvordan ører, ben eller hele elefanter bliver bygget. Og når først vi har gennemskuet spillereglerne, begynder biologien at ligne programmeringssprog som alle andre</w:t>
      </w:r>
      <w:r w:rsidR="00055157">
        <w:t xml:space="preserve">. </w:t>
      </w:r>
      <w:r>
        <w:t>Men h</w:t>
      </w:r>
      <w:r>
        <w:t xml:space="preserve">vad kan vi bruge det til? </w:t>
      </w:r>
    </w:p>
    <w:p w14:paraId="7ECC6EED" w14:textId="62557FC4" w:rsidR="00055157" w:rsidRDefault="007005F8">
      <w:r>
        <w:t xml:space="preserve">Grunden til at vi ikke har én kræftkur endnu er, at </w:t>
      </w:r>
      <w:r>
        <w:t>k</w:t>
      </w:r>
      <w:r w:rsidR="00A25730">
        <w:t>ræft er mange ting</w:t>
      </w:r>
      <w:r w:rsidR="00E01C56">
        <w:t>; i</w:t>
      </w:r>
      <w:r w:rsidR="00A25730">
        <w:t>kke bare en virus</w:t>
      </w:r>
      <w:r w:rsidR="005539DF">
        <w:t xml:space="preserve"> eller en bakterieinfektion</w:t>
      </w:r>
      <w:r w:rsidR="00A25730">
        <w:t xml:space="preserve">. </w:t>
      </w:r>
      <w:r w:rsidR="00A24A0E">
        <w:t xml:space="preserve">Men set </w:t>
      </w:r>
      <w:r w:rsidR="00A24A0E">
        <w:t xml:space="preserve">med </w:t>
      </w:r>
      <w:r w:rsidR="00A24A0E">
        <w:t xml:space="preserve">de </w:t>
      </w:r>
      <w:r w:rsidR="00A24A0E">
        <w:t xml:space="preserve">rigtige </w:t>
      </w:r>
      <w:r w:rsidR="00A24A0E">
        <w:t>briller er kræft alligevel én ting: et sammenbrud i cellernes samtale.</w:t>
      </w:r>
      <w:r>
        <w:t xml:space="preserve"> </w:t>
      </w:r>
      <w:r w:rsidR="00E22E8E">
        <w:t xml:space="preserve">Og </w:t>
      </w:r>
      <w:r w:rsidR="00DA44D0">
        <w:t>selvom</w:t>
      </w:r>
      <w:r w:rsidR="00E22E8E">
        <w:t xml:space="preserve"> </w:t>
      </w:r>
      <w:r w:rsidR="00A25730">
        <w:t>der</w:t>
      </w:r>
      <w:r w:rsidR="00C849B0">
        <w:t xml:space="preserve"> også </w:t>
      </w:r>
      <w:r w:rsidR="00A25730">
        <w:t>er mange måder celler kan misforstå signalerne på</w:t>
      </w:r>
      <w:r w:rsidR="00896BF6">
        <w:t xml:space="preserve">, er der </w:t>
      </w:r>
      <w:r w:rsidR="00C849B0" w:rsidRPr="00C849B0">
        <w:t xml:space="preserve">nogle få signalveje som går igen i næsten alle kræftformer. </w:t>
      </w:r>
      <w:r w:rsidR="00B075C2">
        <w:t xml:space="preserve">Hvis man kunne </w:t>
      </w:r>
      <w:r w:rsidR="00D47CBF">
        <w:t xml:space="preserve">hjælpe kroppen med dens kommunikation, kunne man tvinge celler til </w:t>
      </w:r>
      <w:r w:rsidR="00B075C2">
        <w:t>at stoppe, flytte sig eller dø.</w:t>
      </w:r>
      <w:r w:rsidR="004F551B">
        <w:t xml:space="preserve"> </w:t>
      </w:r>
      <w:r w:rsidR="00055157">
        <w:t>Ved at udnytte sommerfugleeffekten, behøver vi kun at ændre en enkelt del af systemet, og naturens eget maskineri vil gøre resten.</w:t>
      </w:r>
    </w:p>
    <w:p w14:paraId="464F89F2" w14:textId="28C36918" w:rsidR="00055157" w:rsidRDefault="000E03C2">
      <w:r>
        <w:t>Salamanderen kan gro hele lemmer</w:t>
      </w:r>
      <w:r w:rsidR="00DC3112">
        <w:t xml:space="preserve"> efter at have mistet dem</w:t>
      </w:r>
      <w:r w:rsidR="00587B39">
        <w:t xml:space="preserve">. </w:t>
      </w:r>
      <w:r w:rsidR="002B5CDA">
        <w:t xml:space="preserve">Dine celler har bygget dig én gang allerede, og der er ingen grund til at de ikke skulle kunne gøre det igen. </w:t>
      </w:r>
      <w:r w:rsidR="00B8177B">
        <w:t xml:space="preserve">Så </w:t>
      </w:r>
      <w:r w:rsidR="00B8177B">
        <w:lastRenderedPageBreak/>
        <w:t>hvor</w:t>
      </w:r>
      <w:r w:rsidR="0002700D">
        <w:t>for spørge et stakkels familiemedlem om</w:t>
      </w:r>
      <w:r>
        <w:t xml:space="preserve"> en nyre</w:t>
      </w:r>
      <w:r w:rsidR="00B8177B">
        <w:t xml:space="preserve">, når </w:t>
      </w:r>
      <w:r w:rsidR="002B5CDA">
        <w:t>du</w:t>
      </w:r>
      <w:r w:rsidR="00B8177B">
        <w:t xml:space="preserve"> kan gro en selv</w:t>
      </w:r>
      <w:r>
        <w:t>?</w:t>
      </w:r>
      <w:r w:rsidR="00150F93">
        <w:t xml:space="preserve"> Du har gjort det før</w:t>
      </w:r>
      <w:r w:rsidR="00AA76BF">
        <w:t>!</w:t>
      </w:r>
    </w:p>
    <w:p w14:paraId="588EDF8C" w14:textId="330E0295" w:rsidR="00AC13B4" w:rsidRPr="00587B39" w:rsidRDefault="000E03C2">
      <w:r>
        <w:t xml:space="preserve">Spørgsmålet er bare, </w:t>
      </w:r>
      <w:r w:rsidR="00C2432E">
        <w:t>om</w:t>
      </w:r>
      <w:r w:rsidR="00D70B68">
        <w:t xml:space="preserve"> at</w:t>
      </w:r>
      <w:r w:rsidR="00444757">
        <w:t xml:space="preserve"> </w:t>
      </w:r>
      <w:r>
        <w:t>få kroppen til at huske hvordan.</w:t>
      </w:r>
    </w:p>
    <w:sectPr w:rsidR="00AC13B4" w:rsidRPr="00587B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F6"/>
    <w:rsid w:val="0001686E"/>
    <w:rsid w:val="0002700D"/>
    <w:rsid w:val="00055157"/>
    <w:rsid w:val="000E03C2"/>
    <w:rsid w:val="000E352E"/>
    <w:rsid w:val="001340A5"/>
    <w:rsid w:val="00150F93"/>
    <w:rsid w:val="001E0E8F"/>
    <w:rsid w:val="001F24AD"/>
    <w:rsid w:val="001F2792"/>
    <w:rsid w:val="00204E90"/>
    <w:rsid w:val="002307F7"/>
    <w:rsid w:val="00240A71"/>
    <w:rsid w:val="00240D2B"/>
    <w:rsid w:val="002B5CDA"/>
    <w:rsid w:val="002D562D"/>
    <w:rsid w:val="002D69B2"/>
    <w:rsid w:val="002F6A4E"/>
    <w:rsid w:val="00306C68"/>
    <w:rsid w:val="00326103"/>
    <w:rsid w:val="00344690"/>
    <w:rsid w:val="0037604F"/>
    <w:rsid w:val="0038161D"/>
    <w:rsid w:val="00390C86"/>
    <w:rsid w:val="003B75DB"/>
    <w:rsid w:val="003D1235"/>
    <w:rsid w:val="00422776"/>
    <w:rsid w:val="00444757"/>
    <w:rsid w:val="0049394A"/>
    <w:rsid w:val="004A131A"/>
    <w:rsid w:val="004F551B"/>
    <w:rsid w:val="00501D5C"/>
    <w:rsid w:val="00526ADA"/>
    <w:rsid w:val="005450E2"/>
    <w:rsid w:val="005539DF"/>
    <w:rsid w:val="00572408"/>
    <w:rsid w:val="00587B39"/>
    <w:rsid w:val="005A7771"/>
    <w:rsid w:val="005F5BEE"/>
    <w:rsid w:val="00603560"/>
    <w:rsid w:val="00641373"/>
    <w:rsid w:val="006774CE"/>
    <w:rsid w:val="007005F8"/>
    <w:rsid w:val="00757C14"/>
    <w:rsid w:val="00762155"/>
    <w:rsid w:val="00767242"/>
    <w:rsid w:val="00767D2C"/>
    <w:rsid w:val="007A0A14"/>
    <w:rsid w:val="007A7F22"/>
    <w:rsid w:val="007C6DF9"/>
    <w:rsid w:val="007D0042"/>
    <w:rsid w:val="007D6B6E"/>
    <w:rsid w:val="00845B35"/>
    <w:rsid w:val="00864868"/>
    <w:rsid w:val="008669A8"/>
    <w:rsid w:val="00896408"/>
    <w:rsid w:val="00896BF6"/>
    <w:rsid w:val="008A1032"/>
    <w:rsid w:val="008A36B7"/>
    <w:rsid w:val="008A5154"/>
    <w:rsid w:val="009309A5"/>
    <w:rsid w:val="00974E75"/>
    <w:rsid w:val="00981110"/>
    <w:rsid w:val="009879D2"/>
    <w:rsid w:val="00997ADA"/>
    <w:rsid w:val="009B4F1F"/>
    <w:rsid w:val="009D6D14"/>
    <w:rsid w:val="009E79C7"/>
    <w:rsid w:val="00A24A0E"/>
    <w:rsid w:val="00A25730"/>
    <w:rsid w:val="00A7532B"/>
    <w:rsid w:val="00AA55AB"/>
    <w:rsid w:val="00AA76BF"/>
    <w:rsid w:val="00AC13B4"/>
    <w:rsid w:val="00AD4736"/>
    <w:rsid w:val="00AD6917"/>
    <w:rsid w:val="00AE1725"/>
    <w:rsid w:val="00AF0429"/>
    <w:rsid w:val="00B075C2"/>
    <w:rsid w:val="00B11369"/>
    <w:rsid w:val="00B16974"/>
    <w:rsid w:val="00B42685"/>
    <w:rsid w:val="00B43981"/>
    <w:rsid w:val="00B5454E"/>
    <w:rsid w:val="00B8177B"/>
    <w:rsid w:val="00B9079B"/>
    <w:rsid w:val="00B97DDB"/>
    <w:rsid w:val="00BC0065"/>
    <w:rsid w:val="00C2432E"/>
    <w:rsid w:val="00C30023"/>
    <w:rsid w:val="00C5129F"/>
    <w:rsid w:val="00C57E01"/>
    <w:rsid w:val="00C6790F"/>
    <w:rsid w:val="00C849B0"/>
    <w:rsid w:val="00C915B6"/>
    <w:rsid w:val="00CB1D01"/>
    <w:rsid w:val="00CB78F6"/>
    <w:rsid w:val="00CC38B9"/>
    <w:rsid w:val="00CC46E3"/>
    <w:rsid w:val="00CF423D"/>
    <w:rsid w:val="00D47CBF"/>
    <w:rsid w:val="00D5606F"/>
    <w:rsid w:val="00D67938"/>
    <w:rsid w:val="00D70B68"/>
    <w:rsid w:val="00D73213"/>
    <w:rsid w:val="00D93E0B"/>
    <w:rsid w:val="00DA108A"/>
    <w:rsid w:val="00DA44D0"/>
    <w:rsid w:val="00DC3112"/>
    <w:rsid w:val="00E01C56"/>
    <w:rsid w:val="00E056D6"/>
    <w:rsid w:val="00E22E8E"/>
    <w:rsid w:val="00E25674"/>
    <w:rsid w:val="00E3534A"/>
    <w:rsid w:val="00E40454"/>
    <w:rsid w:val="00E432B0"/>
    <w:rsid w:val="00E61E8C"/>
    <w:rsid w:val="00E66195"/>
    <w:rsid w:val="00ED515C"/>
    <w:rsid w:val="00EE6535"/>
    <w:rsid w:val="00F32F13"/>
    <w:rsid w:val="00F45D7B"/>
    <w:rsid w:val="00F84F60"/>
    <w:rsid w:val="00F91404"/>
    <w:rsid w:val="00FA0E11"/>
    <w:rsid w:val="00FD614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A0FE"/>
  <w15:chartTrackingRefBased/>
  <w15:docId w15:val="{734BC740-41CF-4E20-AD8A-86E74559F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CB7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8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8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8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8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8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8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8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8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8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8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8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8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8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8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8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8F6"/>
    <w:rPr>
      <w:rFonts w:eastAsiaTheme="majorEastAsia" w:cstheme="majorBidi"/>
      <w:color w:val="272727" w:themeColor="text1" w:themeTint="D8"/>
    </w:rPr>
  </w:style>
  <w:style w:type="paragraph" w:styleId="Title">
    <w:name w:val="Title"/>
    <w:basedOn w:val="Normal"/>
    <w:next w:val="Normal"/>
    <w:link w:val="TitleChar"/>
    <w:uiPriority w:val="10"/>
    <w:qFormat/>
    <w:rsid w:val="00CB7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8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8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8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8F6"/>
    <w:pPr>
      <w:spacing w:before="160"/>
      <w:jc w:val="center"/>
    </w:pPr>
    <w:rPr>
      <w:i/>
      <w:iCs/>
      <w:color w:val="404040" w:themeColor="text1" w:themeTint="BF"/>
    </w:rPr>
  </w:style>
  <w:style w:type="character" w:customStyle="1" w:styleId="QuoteChar">
    <w:name w:val="Quote Char"/>
    <w:basedOn w:val="DefaultParagraphFont"/>
    <w:link w:val="Quote"/>
    <w:uiPriority w:val="29"/>
    <w:rsid w:val="00CB78F6"/>
    <w:rPr>
      <w:i/>
      <w:iCs/>
      <w:color w:val="404040" w:themeColor="text1" w:themeTint="BF"/>
    </w:rPr>
  </w:style>
  <w:style w:type="paragraph" w:styleId="ListParagraph">
    <w:name w:val="List Paragraph"/>
    <w:basedOn w:val="Normal"/>
    <w:uiPriority w:val="34"/>
    <w:qFormat/>
    <w:rsid w:val="00CB78F6"/>
    <w:pPr>
      <w:ind w:left="720"/>
      <w:contextualSpacing/>
    </w:pPr>
  </w:style>
  <w:style w:type="character" w:styleId="IntenseEmphasis">
    <w:name w:val="Intense Emphasis"/>
    <w:basedOn w:val="DefaultParagraphFont"/>
    <w:uiPriority w:val="21"/>
    <w:qFormat/>
    <w:rsid w:val="00CB78F6"/>
    <w:rPr>
      <w:i/>
      <w:iCs/>
      <w:color w:val="0F4761" w:themeColor="accent1" w:themeShade="BF"/>
    </w:rPr>
  </w:style>
  <w:style w:type="paragraph" w:styleId="IntenseQuote">
    <w:name w:val="Intense Quote"/>
    <w:basedOn w:val="Normal"/>
    <w:next w:val="Normal"/>
    <w:link w:val="IntenseQuoteChar"/>
    <w:uiPriority w:val="30"/>
    <w:qFormat/>
    <w:rsid w:val="00CB7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8F6"/>
    <w:rPr>
      <w:i/>
      <w:iCs/>
      <w:color w:val="0F4761" w:themeColor="accent1" w:themeShade="BF"/>
    </w:rPr>
  </w:style>
  <w:style w:type="character" w:styleId="IntenseReference">
    <w:name w:val="Intense Reference"/>
    <w:basedOn w:val="DefaultParagraphFont"/>
    <w:uiPriority w:val="32"/>
    <w:qFormat/>
    <w:rsid w:val="00CB78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9F9AA-B134-413E-9DC0-FA4709CD4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Hallundbæk Schauser</dc:creator>
  <cp:keywords/>
  <dc:description/>
  <cp:lastModifiedBy>Jakob Hallundbæk Schauser</cp:lastModifiedBy>
  <cp:revision>128</cp:revision>
  <dcterms:created xsi:type="dcterms:W3CDTF">2026-03-09T09:47:00Z</dcterms:created>
  <dcterms:modified xsi:type="dcterms:W3CDTF">2026-03-10T11:54:00Z</dcterms:modified>
</cp:coreProperties>
</file>