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4E2" w:rsidRPr="00805C44" w:rsidRDefault="000C34E2" w:rsidP="000C34E2">
      <w:pPr>
        <w:rPr>
          <w:rFonts w:cstheme="minorHAnsi"/>
          <w:color w:val="A6A6A6" w:themeColor="background1" w:themeShade="A6"/>
        </w:rPr>
      </w:pPr>
      <w:r w:rsidRPr="00805C44">
        <w:rPr>
          <w:rFonts w:cstheme="minorHAnsi"/>
          <w:color w:val="A6A6A6" w:themeColor="background1" w:themeShade="A6"/>
        </w:rPr>
        <w:t xml:space="preserve">Jakob </w:t>
      </w:r>
      <w:proofErr w:type="gramStart"/>
      <w:r w:rsidRPr="00805C44">
        <w:rPr>
          <w:rFonts w:cstheme="minorHAnsi"/>
          <w:color w:val="A6A6A6" w:themeColor="background1" w:themeShade="A6"/>
        </w:rPr>
        <w:t xml:space="preserve">Haverkamp  </w:t>
      </w:r>
      <w:r w:rsidR="00721EFA">
        <w:rPr>
          <w:rFonts w:cstheme="minorHAnsi"/>
          <w:color w:val="A6A6A6" w:themeColor="background1" w:themeShade="A6"/>
        </w:rPr>
        <w:tab/>
      </w:r>
      <w:proofErr w:type="gramEnd"/>
      <w:r w:rsidRPr="00805C44">
        <w:rPr>
          <w:rFonts w:cstheme="minorHAnsi"/>
          <w:color w:val="A6A6A6" w:themeColor="background1" w:themeShade="A6"/>
        </w:rPr>
        <w:tab/>
        <w:t xml:space="preserve"> </w:t>
      </w:r>
      <w:r w:rsidRPr="00805C44">
        <w:rPr>
          <w:rFonts w:cstheme="minorHAnsi"/>
          <w:color w:val="A6A6A6" w:themeColor="background1" w:themeShade="A6"/>
        </w:rPr>
        <w:tab/>
        <w:t>Projekt-Dokumentation</w:t>
      </w:r>
      <w:r w:rsidRPr="00805C44">
        <w:rPr>
          <w:rFonts w:cstheme="minorHAnsi"/>
          <w:color w:val="A6A6A6" w:themeColor="background1" w:themeShade="A6"/>
        </w:rPr>
        <w:tab/>
      </w:r>
      <w:r w:rsidRPr="00805C44">
        <w:rPr>
          <w:rFonts w:cstheme="minorHAnsi"/>
          <w:color w:val="A6A6A6" w:themeColor="background1" w:themeShade="A6"/>
        </w:rPr>
        <w:tab/>
      </w:r>
      <w:r w:rsidRPr="00805C44">
        <w:rPr>
          <w:rFonts w:cstheme="minorHAnsi"/>
          <w:color w:val="A6A6A6" w:themeColor="background1" w:themeShade="A6"/>
        </w:rPr>
        <w:tab/>
      </w:r>
      <w:r w:rsidRPr="00805C44">
        <w:rPr>
          <w:rFonts w:cstheme="minorHAnsi"/>
          <w:color w:val="A6A6A6" w:themeColor="background1" w:themeShade="A6"/>
        </w:rPr>
        <w:tab/>
        <w:t>19.01.2023</w:t>
      </w:r>
    </w:p>
    <w:p w:rsidR="000C34E2" w:rsidRPr="00805C44" w:rsidRDefault="000C34E2" w:rsidP="000C34E2">
      <w:pPr>
        <w:jc w:val="center"/>
        <w:rPr>
          <w:b/>
          <w:bCs/>
          <w:color w:val="A6A6A6" w:themeColor="background1" w:themeShade="A6"/>
        </w:rPr>
      </w:pPr>
    </w:p>
    <w:p w:rsidR="000C34E2" w:rsidRPr="00765D28" w:rsidRDefault="000C34E2" w:rsidP="000C34E2">
      <w:pPr>
        <w:ind w:firstLine="360"/>
        <w:rPr>
          <w:b/>
          <w:bCs/>
          <w:color w:val="969696"/>
          <w:u w:val="single"/>
        </w:rPr>
      </w:pPr>
      <w:r w:rsidRPr="00765D28">
        <w:rPr>
          <w:b/>
          <w:bCs/>
          <w:color w:val="969696"/>
          <w:u w:val="single"/>
        </w:rPr>
        <w:t>Einleitung</w:t>
      </w:r>
    </w:p>
    <w:p w:rsidR="000C34E2" w:rsidRDefault="000C34E2" w:rsidP="000C34E2">
      <w:pPr>
        <w:ind w:left="360"/>
      </w:pPr>
      <w:r w:rsidRPr="00790389">
        <w:t>Um mit der Projekt-Dokumentation zu starten</w:t>
      </w:r>
      <w:r>
        <w:t>, werde ich mich zuerst auf d</w:t>
      </w:r>
      <w:r>
        <w:t>en bisherigen Standpunkt beziehen. Unsere Website ist mittlerweile fast vollständig und es fehlen nur noch einzelne Features, welche wir uns selber aussuchen durften. Ich habe mich an dieser Stelle für die Kommentarsektion entschieden, da ich Kommentare für ein sehr wichtiges, aber auch für ein – von der Backendperspektive – interessantes Thema -&gt; siehe 1.? – Einbindung in die Datenbank.</w:t>
      </w:r>
    </w:p>
    <w:p w:rsidR="000C34E2" w:rsidRDefault="000C34E2" w:rsidP="000C34E2">
      <w:pPr>
        <w:pStyle w:val="Listenabsatz"/>
        <w:numPr>
          <w:ilvl w:val="0"/>
          <w:numId w:val="1"/>
        </w:numPr>
        <w:rPr>
          <w:b/>
          <w:bCs/>
          <w:color w:val="969696"/>
          <w:u w:val="single"/>
        </w:rPr>
      </w:pPr>
      <w:r>
        <w:rPr>
          <w:b/>
          <w:bCs/>
          <w:color w:val="969696"/>
          <w:u w:val="single"/>
        </w:rPr>
        <w:t>Ansatz der Kommentarsektion</w:t>
      </w:r>
    </w:p>
    <w:p w:rsidR="000C34E2" w:rsidRDefault="000C34E2" w:rsidP="000C34E2">
      <w:pPr>
        <w:ind w:left="360"/>
      </w:pPr>
      <w:r w:rsidRPr="00790389">
        <w:t>Um mit de</w:t>
      </w:r>
      <w:r w:rsidR="00721EFA">
        <w:t>m</w:t>
      </w:r>
      <w:r w:rsidRPr="00790389">
        <w:t xml:space="preserve"> Projekt</w:t>
      </w:r>
    </w:p>
    <w:p w:rsidR="000C34E2" w:rsidRPr="000C34E2" w:rsidRDefault="000C34E2" w:rsidP="000C34E2">
      <w:pPr>
        <w:pStyle w:val="Listenabsatz"/>
        <w:rPr>
          <w:b/>
          <w:bCs/>
          <w:color w:val="969696"/>
          <w:u w:val="single"/>
        </w:rPr>
      </w:pPr>
    </w:p>
    <w:p w:rsidR="000C34E2" w:rsidRDefault="000C34E2" w:rsidP="000C34E2">
      <w:pPr>
        <w:pStyle w:val="Listenabsatz"/>
        <w:numPr>
          <w:ilvl w:val="0"/>
          <w:numId w:val="1"/>
        </w:numPr>
        <w:rPr>
          <w:b/>
          <w:bCs/>
          <w:color w:val="969696"/>
          <w:u w:val="single"/>
        </w:rPr>
      </w:pPr>
      <w:r>
        <w:rPr>
          <w:b/>
          <w:bCs/>
          <w:color w:val="969696"/>
          <w:u w:val="single"/>
        </w:rPr>
        <w:t>Anbindung in die Datenbank</w:t>
      </w:r>
    </w:p>
    <w:p w:rsidR="000C34E2" w:rsidRDefault="000C34E2" w:rsidP="000C34E2">
      <w:pPr>
        <w:ind w:left="360"/>
      </w:pPr>
      <w:r w:rsidRPr="00790389">
        <w:t>Um mit de</w:t>
      </w:r>
      <w:r w:rsidR="00721EFA">
        <w:t>m</w:t>
      </w:r>
      <w:r w:rsidRPr="00790389">
        <w:t xml:space="preserve"> Projekt</w:t>
      </w:r>
    </w:p>
    <w:p w:rsidR="000C34E2" w:rsidRPr="000C34E2" w:rsidRDefault="000C34E2" w:rsidP="000C34E2">
      <w:pPr>
        <w:ind w:left="360"/>
        <w:rPr>
          <w:b/>
          <w:bCs/>
          <w:color w:val="969696"/>
          <w:u w:val="single"/>
        </w:rPr>
      </w:pPr>
    </w:p>
    <w:p w:rsidR="000C34E2" w:rsidRDefault="000C34E2" w:rsidP="000C34E2">
      <w:pPr>
        <w:pStyle w:val="Listenabsatz"/>
        <w:numPr>
          <w:ilvl w:val="0"/>
          <w:numId w:val="1"/>
        </w:numPr>
        <w:rPr>
          <w:b/>
          <w:bCs/>
          <w:color w:val="969696"/>
          <w:u w:val="single"/>
        </w:rPr>
      </w:pPr>
      <w:r>
        <w:rPr>
          <w:b/>
          <w:bCs/>
          <w:color w:val="969696"/>
          <w:u w:val="single"/>
        </w:rPr>
        <w:t>Probleme der Autorisierung</w:t>
      </w:r>
    </w:p>
    <w:p w:rsidR="000C34E2" w:rsidRDefault="000C34E2" w:rsidP="000C34E2">
      <w:pPr>
        <w:ind w:left="360"/>
      </w:pPr>
      <w:r>
        <w:t xml:space="preserve">Ein zentrales Problem des in der Einleitung beschriebenen Modularen Aufbaus ist, dass wir zwangsläufig auf einem anderen Stand als das Tutorial sind. In diesem Falle stellte der Kommentar-Autor ein Problem dar: Forms und Authentication ist ein Kapitel vor den Kommentaren, und da wir wegen der 1-n Beziehung der Kommentare, die besagt, dass ein Kommentar genau einen User hat und braucht, einen eingeloggten User zum </w:t>
      </w:r>
      <w:r w:rsidR="00721EFA">
        <w:t>S</w:t>
      </w:r>
      <w:r>
        <w:t>chreiben eines Kommentars brauchen</w:t>
      </w:r>
    </w:p>
    <w:p w:rsidR="00721EFA" w:rsidRDefault="000C34E2" w:rsidP="00721EFA">
      <w:pPr>
        <w:pStyle w:val="Listenabsatz"/>
        <w:numPr>
          <w:ilvl w:val="0"/>
          <w:numId w:val="1"/>
        </w:numPr>
        <w:rPr>
          <w:b/>
          <w:bCs/>
          <w:color w:val="969696"/>
          <w:u w:val="single"/>
        </w:rPr>
      </w:pPr>
      <w:r>
        <w:rPr>
          <w:b/>
          <w:bCs/>
          <w:color w:val="969696"/>
          <w:u w:val="single"/>
        </w:rPr>
        <w:t>Lösung des Auth-Problems mit Breez</w:t>
      </w:r>
      <w:r w:rsidR="00721EFA">
        <w:rPr>
          <w:b/>
          <w:bCs/>
          <w:color w:val="969696"/>
          <w:u w:val="single"/>
        </w:rPr>
        <w:t>e</w:t>
      </w:r>
    </w:p>
    <w:p w:rsidR="00721EFA" w:rsidRDefault="00721EFA" w:rsidP="00721EFA">
      <w:pPr>
        <w:pStyle w:val="Listenabsatz"/>
        <w:rPr>
          <w:b/>
          <w:bCs/>
          <w:color w:val="969696"/>
          <w:u w:val="single"/>
        </w:rPr>
      </w:pPr>
    </w:p>
    <w:p w:rsidR="00721EFA" w:rsidRPr="00721EFA" w:rsidRDefault="00721EFA" w:rsidP="00721EFA">
      <w:pPr>
        <w:pStyle w:val="Listenabsatz"/>
        <w:numPr>
          <w:ilvl w:val="0"/>
          <w:numId w:val="1"/>
        </w:numPr>
        <w:rPr>
          <w:b/>
          <w:bCs/>
          <w:color w:val="969696"/>
          <w:u w:val="single"/>
        </w:rPr>
      </w:pPr>
      <w:r>
        <w:rPr>
          <w:b/>
          <w:bCs/>
          <w:color w:val="969696"/>
          <w:u w:val="single"/>
        </w:rPr>
        <w:t>Frontend von Breeze Verschönern</w:t>
      </w:r>
    </w:p>
    <w:p w:rsidR="00A926E4" w:rsidRDefault="00721EFA" w:rsidP="00A926E4">
      <w:pPr>
        <w:ind w:left="360"/>
      </w:pPr>
      <w:r>
        <w:t>Breeze löst zwar unsere Backendprobleme, hat allerdings einige Probleme im Frontend</w:t>
      </w:r>
      <w:r w:rsidR="00957A02">
        <w:t xml:space="preserve">. Eins davon besteht im </w:t>
      </w:r>
      <w:proofErr w:type="spellStart"/>
      <w:r w:rsidR="00A926E4">
        <w:t>r</w:t>
      </w:r>
      <w:r w:rsidR="00957A02">
        <w:t>edirect</w:t>
      </w:r>
      <w:proofErr w:type="spellEnd"/>
      <w:r w:rsidR="00957A02">
        <w:t xml:space="preserve"> von der Login-Seite</w:t>
      </w:r>
      <w:r w:rsidR="00A926E4">
        <w:t>, welche einen an die URL „/</w:t>
      </w:r>
      <w:proofErr w:type="spellStart"/>
      <w:r w:rsidR="00A926E4">
        <w:t>home</w:t>
      </w:r>
      <w:proofErr w:type="spellEnd"/>
      <w:r w:rsidR="00A926E4">
        <w:t xml:space="preserve">“ weiterleitet. Um das zu umgehen, habe ich den Weg des Formulars zurückverfolgt und dabei auch die Route allgemein untersucht. </w:t>
      </w:r>
    </w:p>
    <w:p w:rsidR="00F81BBF" w:rsidRDefault="00A2129C" w:rsidP="00F81BBF">
      <w:pPr>
        <w:ind w:left="360"/>
      </w:pPr>
      <w:r>
        <w:t>Zuerst habe ich dafür die Frontend-Blade Datei aufgerufen, in welche</w:t>
      </w:r>
      <w:r w:rsidR="003348CE">
        <w:t xml:space="preserve">r </w:t>
      </w:r>
      <w:r w:rsidR="00F81BBF">
        <w:t>„</w:t>
      </w:r>
      <w:r w:rsidR="003348CE" w:rsidRPr="00F81BBF">
        <w:rPr>
          <w:color w:val="002060"/>
        </w:rPr>
        <w:t>route(‘</w:t>
      </w:r>
      <w:proofErr w:type="spellStart"/>
      <w:r w:rsidR="003348CE" w:rsidRPr="00F81BBF">
        <w:rPr>
          <w:color w:val="002060"/>
        </w:rPr>
        <w:t>login</w:t>
      </w:r>
      <w:proofErr w:type="spellEnd"/>
      <w:r w:rsidR="003348CE" w:rsidRPr="00F81BBF">
        <w:rPr>
          <w:color w:val="002060"/>
        </w:rPr>
        <w:t>‘)</w:t>
      </w:r>
      <w:r w:rsidR="00F81BBF" w:rsidRPr="00F81BBF">
        <w:rPr>
          <w:color w:val="002060"/>
        </w:rPr>
        <w:t>“</w:t>
      </w:r>
      <w:r w:rsidR="003348CE" w:rsidRPr="00F81BBF">
        <w:rPr>
          <w:color w:val="002060"/>
        </w:rPr>
        <w:t xml:space="preserve"> </w:t>
      </w:r>
      <w:r w:rsidR="003348CE">
        <w:t>als</w:t>
      </w:r>
      <w:r>
        <w:t xml:space="preserve"> </w:t>
      </w:r>
      <w:r w:rsidR="003348CE">
        <w:rPr>
          <w:noProof/>
        </w:rPr>
        <w:drawing>
          <wp:inline distT="0" distB="0" distL="0" distR="0" wp14:anchorId="1138D8BB" wp14:editId="4CDF3B73">
            <wp:extent cx="3152775" cy="1773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607" cy="188863"/>
                    </a:xfrm>
                    <a:prstGeom prst="rect">
                      <a:avLst/>
                    </a:prstGeom>
                    <a:noFill/>
                    <a:ln>
                      <a:noFill/>
                    </a:ln>
                  </pic:spPr>
                </pic:pic>
              </a:graphicData>
            </a:graphic>
          </wp:inline>
        </w:drawing>
      </w:r>
      <w:r w:rsidR="003348CE">
        <w:tab/>
      </w:r>
      <w:r>
        <w:t xml:space="preserve">Formularmethode </w:t>
      </w:r>
      <w:r w:rsidR="003348CE">
        <w:t xml:space="preserve">steht. „route“ ist eine von </w:t>
      </w:r>
      <w:proofErr w:type="spellStart"/>
      <w:r w:rsidR="003348CE">
        <w:t>Laravels</w:t>
      </w:r>
      <w:proofErr w:type="spellEnd"/>
      <w:r w:rsidR="003348CE">
        <w:t xml:space="preserve"> Helper-Funktionen und generiert eine URL für eine vorher benannte Route. Diese Benannte Route liegt im Ordner „</w:t>
      </w:r>
      <w:proofErr w:type="spellStart"/>
      <w:r w:rsidR="003348CE" w:rsidRPr="00F81BBF">
        <w:rPr>
          <w:color w:val="002060"/>
        </w:rPr>
        <w:t>views</w:t>
      </w:r>
      <w:proofErr w:type="spellEnd"/>
      <w:r w:rsidR="003348CE" w:rsidRPr="00F81BBF">
        <w:rPr>
          <w:color w:val="002060"/>
        </w:rPr>
        <w:t>/</w:t>
      </w:r>
      <w:proofErr w:type="spellStart"/>
      <w:r w:rsidR="003348CE" w:rsidRPr="00F81BBF">
        <w:rPr>
          <w:color w:val="002060"/>
        </w:rPr>
        <w:t>routes</w:t>
      </w:r>
      <w:proofErr w:type="spellEnd"/>
      <w:r w:rsidR="003348CE" w:rsidRPr="00F81BBF">
        <w:rPr>
          <w:color w:val="002060"/>
        </w:rPr>
        <w:t>/</w:t>
      </w:r>
      <w:r w:rsidR="003348CE" w:rsidRPr="00F81BBF">
        <w:rPr>
          <w:color w:val="000000" w:themeColor="text1"/>
        </w:rPr>
        <w:t>“</w:t>
      </w:r>
      <w:r w:rsidR="003348CE" w:rsidRPr="00F81BBF">
        <w:t xml:space="preserve"> </w:t>
      </w:r>
      <w:r w:rsidR="003348CE">
        <w:t>und findet sich in der „</w:t>
      </w:r>
      <w:proofErr w:type="spellStart"/>
      <w:r w:rsidR="003348CE" w:rsidRPr="00F81BBF">
        <w:rPr>
          <w:color w:val="002060"/>
        </w:rPr>
        <w:t>auth.php</w:t>
      </w:r>
      <w:proofErr w:type="spellEnd"/>
      <w:r w:rsidR="003348CE">
        <w:t xml:space="preserve">“ Datei. </w:t>
      </w:r>
      <w:r w:rsidR="00F81BBF">
        <w:rPr>
          <w:noProof/>
        </w:rPr>
        <w:drawing>
          <wp:inline distT="0" distB="0" distL="0" distR="0">
            <wp:extent cx="4314825" cy="163558"/>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892" cy="225196"/>
                    </a:xfrm>
                    <a:prstGeom prst="rect">
                      <a:avLst/>
                    </a:prstGeom>
                    <a:noFill/>
                    <a:ln>
                      <a:noFill/>
                    </a:ln>
                  </pic:spPr>
                </pic:pic>
              </a:graphicData>
            </a:graphic>
          </wp:inline>
        </w:drawing>
      </w:r>
      <w:r w:rsidR="00F81BBF">
        <w:t xml:space="preserve"> Hier sieht man die genannte Route, das erste Argument der post-Funktion definiert den vorher schon aufgerufenen Namen, das zweite Argument leitet noch weiter, hier an die „</w:t>
      </w:r>
      <w:proofErr w:type="spellStart"/>
      <w:r w:rsidR="00F81BBF" w:rsidRPr="00F81BBF">
        <w:rPr>
          <w:color w:val="002060"/>
        </w:rPr>
        <w:t>AuthenticatedSessionController</w:t>
      </w:r>
      <w:proofErr w:type="spellEnd"/>
      <w:r w:rsidR="00F81BBF">
        <w:t>“-</w:t>
      </w:r>
      <w:r w:rsidR="00F81BBF">
        <w:lastRenderedPageBreak/>
        <w:t>Klasse. In dieser wird die store-Methode aufgerufen, die wie folgt aussieht:</w:t>
      </w:r>
      <w:r w:rsidR="00F81BBF">
        <w:rPr>
          <w:noProof/>
        </w:rPr>
        <w:drawing>
          <wp:inline distT="0" distB="0" distL="0" distR="0">
            <wp:extent cx="4208078" cy="133350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1299" cy="1575358"/>
                    </a:xfrm>
                    <a:prstGeom prst="rect">
                      <a:avLst/>
                    </a:prstGeom>
                    <a:noFill/>
                    <a:ln>
                      <a:noFill/>
                    </a:ln>
                  </pic:spPr>
                </pic:pic>
              </a:graphicData>
            </a:graphic>
          </wp:inline>
        </w:drawing>
      </w:r>
    </w:p>
    <w:p w:rsidR="000C34E2" w:rsidRPr="000C34E2" w:rsidRDefault="00F81BBF" w:rsidP="00F81BBF">
      <w:pPr>
        <w:ind w:firstLine="360"/>
        <w:rPr>
          <w:b/>
          <w:bCs/>
          <w:color w:val="969696"/>
          <w:u w:val="single"/>
        </w:rPr>
      </w:pPr>
      <w:r>
        <w:t xml:space="preserve">Diese </w:t>
      </w:r>
      <w:proofErr w:type="spellStart"/>
      <w:r>
        <w:t>redirected</w:t>
      </w:r>
      <w:proofErr w:type="spellEnd"/>
      <w:r>
        <w:t xml:space="preserve"> wiederum an den </w:t>
      </w:r>
      <w:proofErr w:type="spellStart"/>
      <w:r>
        <w:t>RouteServiceProvider</w:t>
      </w:r>
      <w:proofErr w:type="spellEnd"/>
      <w:r>
        <w:t xml:space="preserve">, </w:t>
      </w:r>
      <w:proofErr w:type="spellStart"/>
      <w:r>
        <w:t>beziehungweise</w:t>
      </w:r>
      <w:proofErr w:type="spellEnd"/>
      <w:r>
        <w:t xml:space="preserve"> an die in diesem liegende Konstante HOME.</w:t>
      </w:r>
      <w:bookmarkStart w:id="0" w:name="_GoBack"/>
      <w:bookmarkEnd w:id="0"/>
    </w:p>
    <w:p w:rsidR="000C34E2" w:rsidRDefault="000C34E2" w:rsidP="000C34E2">
      <w:pPr>
        <w:ind w:left="360"/>
      </w:pPr>
    </w:p>
    <w:p w:rsidR="000C34E2" w:rsidRDefault="000C34E2" w:rsidP="000C34E2">
      <w:pPr>
        <w:ind w:left="360"/>
      </w:pPr>
    </w:p>
    <w:p w:rsidR="000C34E2" w:rsidRDefault="000C34E2" w:rsidP="000C34E2">
      <w:pPr>
        <w:ind w:left="360"/>
      </w:pPr>
    </w:p>
    <w:p w:rsidR="000C34E2" w:rsidRDefault="000C34E2"/>
    <w:sectPr w:rsidR="000C34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14A95"/>
    <w:multiLevelType w:val="hybridMultilevel"/>
    <w:tmpl w:val="F99EB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E2"/>
    <w:rsid w:val="000C34E2"/>
    <w:rsid w:val="003348CE"/>
    <w:rsid w:val="00721EFA"/>
    <w:rsid w:val="00957A02"/>
    <w:rsid w:val="00A2129C"/>
    <w:rsid w:val="00A926E4"/>
    <w:rsid w:val="00F81B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A406"/>
  <w15:chartTrackingRefBased/>
  <w15:docId w15:val="{23F5E9FB-F204-4D35-8EB1-16241517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34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Haverkamp</dc:creator>
  <cp:keywords/>
  <dc:description/>
  <cp:lastModifiedBy>Jakob Haverkamp</cp:lastModifiedBy>
  <cp:revision>3</cp:revision>
  <dcterms:created xsi:type="dcterms:W3CDTF">2023-06-08T11:34:00Z</dcterms:created>
  <dcterms:modified xsi:type="dcterms:W3CDTF">2023-06-08T12:46:00Z</dcterms:modified>
</cp:coreProperties>
</file>