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1933" w14:textId="77777777" w:rsidR="0072586C" w:rsidRPr="00D65B26" w:rsidRDefault="0072586C" w:rsidP="00CB4E8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lang w:val="es-ES"/>
        </w:rPr>
      </w:pPr>
    </w:p>
    <w:p w14:paraId="08CAAB42" w14:textId="54CC1774" w:rsidR="0072586C" w:rsidRPr="00D65B26" w:rsidRDefault="0072586C" w:rsidP="0072586C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lang w:val="es-ES"/>
        </w:rPr>
      </w:pPr>
      <w:r w:rsidRPr="00D65B26">
        <w:rPr>
          <w:rFonts w:ascii="Times New Roman" w:hAnsi="Times New Roman"/>
          <w:b/>
          <w:bCs/>
          <w:lang w:val="es-ES"/>
        </w:rPr>
        <w:t>¿Cuál es la prevalencia de sobrepeso/obesidad en la población de adultos de Colombia al año 2010, estos casos son nuevos o antiguos?</w:t>
      </w:r>
    </w:p>
    <w:p w14:paraId="3B7517D7" w14:textId="4DBBB6DF" w:rsidR="0072586C" w:rsidRPr="00D940DE" w:rsidRDefault="0072586C" w:rsidP="00D940D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Según el estudio de </w:t>
      </w:r>
      <w:r w:rsidRPr="0072586C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la ENSIN 2010, </w:t>
      </w:r>
      <w:r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para los a</w:t>
      </w:r>
      <w:r w:rsidRPr="0072586C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dultos de 18–64 años, el 54,33% presentaba sobrepeso u obesidad (IMC≥25) cuando se consideran solo los registros válidos (7.354 de 13.536); si se toma todo el conjunto, incluidos los faltantes, el resultado es 50,85% (7.354 de 14.461) y los datos no disponibles representan 6,40% (925). </w:t>
      </w:r>
      <w:r w:rsidR="00D940DE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 xml:space="preserve">Es decir, se trata de una </w:t>
      </w:r>
      <w:r w:rsidRPr="0072586C"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  <w:t>prevalencia de 2010 no una medida de incidencia ni de “casos nuevos”.</w:t>
      </w:r>
    </w:p>
    <w:p w14:paraId="6218B062" w14:textId="61244BCB" w:rsidR="0072586C" w:rsidRPr="00D65B26" w:rsidRDefault="0072586C" w:rsidP="00D940DE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lang w:val="es-ES"/>
        </w:rPr>
      </w:pPr>
      <w:r w:rsidRPr="00D65B26">
        <w:rPr>
          <w:rFonts w:ascii="Times New Roman" w:hAnsi="Times New Roman"/>
          <w:b/>
          <w:bCs/>
          <w:lang w:val="es-ES"/>
        </w:rPr>
        <w:t>¿Qué tipo de estudio se requeriría si quisiera estimar la incidencia acumulada o en tasa de sobrepeso/obesidad en la población colombiana en el año 2012?</w:t>
      </w:r>
    </w:p>
    <w:p w14:paraId="7A531A49" w14:textId="45D7F294" w:rsidR="00D940DE" w:rsidRPr="00D940DE" w:rsidRDefault="00D940DE" w:rsidP="00D940DE">
      <w:pPr>
        <w:jc w:val="both"/>
        <w:rPr>
          <w:rFonts w:ascii="Times New Roman" w:hAnsi="Times New Roman"/>
          <w:lang w:val="es-ES"/>
        </w:rPr>
      </w:pPr>
      <w:r w:rsidRPr="00D940DE">
        <w:rPr>
          <w:rFonts w:ascii="Times New Roman" w:hAnsi="Times New Roman"/>
          <w:lang w:val="es-ES"/>
        </w:rPr>
        <w:t>Un estudio de cohorte (longitudinal), idealmente iniciando con adultos libres de</w:t>
      </w:r>
      <w:r>
        <w:rPr>
          <w:rFonts w:ascii="Times New Roman" w:hAnsi="Times New Roman"/>
          <w:lang w:val="es-ES"/>
        </w:rPr>
        <w:t xml:space="preserve"> </w:t>
      </w:r>
      <w:r w:rsidRPr="00D940DE">
        <w:rPr>
          <w:rFonts w:ascii="Times New Roman" w:hAnsi="Times New Roman"/>
          <w:lang w:val="es-ES"/>
        </w:rPr>
        <w:t>sobrepeso/obesidad y siguiéndolos hasta 201</w:t>
      </w:r>
      <w:r w:rsidR="001822BE">
        <w:rPr>
          <w:rFonts w:ascii="Times New Roman" w:hAnsi="Times New Roman"/>
          <w:lang w:val="es-ES"/>
        </w:rPr>
        <w:t>4</w:t>
      </w:r>
      <w:r w:rsidRPr="00D940DE">
        <w:rPr>
          <w:rFonts w:ascii="Times New Roman" w:hAnsi="Times New Roman"/>
          <w:lang w:val="es-ES"/>
        </w:rPr>
        <w:t xml:space="preserve"> para observar casos nuevos.</w:t>
      </w:r>
    </w:p>
    <w:p w14:paraId="46279028" w14:textId="77777777" w:rsidR="000F5164" w:rsidRPr="00D65B26" w:rsidRDefault="0072586C" w:rsidP="000F5164">
      <w:pPr>
        <w:pStyle w:val="ListParagraph"/>
        <w:numPr>
          <w:ilvl w:val="0"/>
          <w:numId w:val="18"/>
        </w:numPr>
        <w:rPr>
          <w:rFonts w:ascii="Times New Roman" w:hAnsi="Times New Roman"/>
          <w:b/>
          <w:bCs/>
          <w:lang w:val="es-ES"/>
        </w:rPr>
      </w:pPr>
      <w:r w:rsidRPr="00D65B26">
        <w:rPr>
          <w:rFonts w:ascii="Times New Roman" w:hAnsi="Times New Roman"/>
          <w:b/>
          <w:bCs/>
          <w:lang w:val="es-ES"/>
        </w:rPr>
        <w:t>¿Cuál es la diferencia entre incidencia (acumulada) y tasa de incidencia? (¿Qué mide y cómo se calcula cada una?)</w:t>
      </w:r>
    </w:p>
    <w:p w14:paraId="632DFE1C" w14:textId="4012C74A" w:rsidR="000F5164" w:rsidRPr="001822BE" w:rsidRDefault="000F5164" w:rsidP="000F5164">
      <w:pPr>
        <w:rPr>
          <w:rFonts w:ascii="Times New Roman" w:hAnsi="Times New Roman" w:cs="Times New Roman"/>
          <w:lang w:val="es-ES"/>
        </w:rPr>
      </w:pPr>
      <w:r w:rsidRPr="001822BE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>La incidencia acumulada</w:t>
      </w:r>
      <w:r w:rsidR="00D65B26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 xml:space="preserve"> (IA)</w:t>
      </w:r>
      <w:r w:rsidRPr="001822BE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 xml:space="preserve"> es la </w:t>
      </w:r>
      <w:r w:rsidR="001822BE" w:rsidRPr="001822BE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>proporción</w:t>
      </w:r>
      <w:r w:rsidRPr="001822BE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 xml:space="preserve"> </w:t>
      </w:r>
      <w:r w:rsidR="001822BE" w:rsidRPr="001822BE">
        <w:rPr>
          <w:rStyle w:val="Strong"/>
          <w:rFonts w:ascii="Times New Roman" w:eastAsiaTheme="majorEastAsia" w:hAnsi="Times New Roman" w:cs="Times New Roman"/>
          <w:b w:val="0"/>
          <w:bCs w:val="0"/>
          <w:lang w:val="es-ES"/>
        </w:rPr>
        <w:t xml:space="preserve">de personas en riesgo que desarrollan el evento de interés al inicio que desarrollan el evento durante un periodo fijo. Se calcula por medio de </w:t>
      </w:r>
      <m:oMath>
        <m:r>
          <w:rPr>
            <w:rStyle w:val="Strong"/>
            <w:rFonts w:ascii="Cambria Math" w:eastAsiaTheme="majorEastAsia" w:hAnsi="Cambria Math" w:cs="Times New Roman"/>
            <w:lang w:val="es-ES"/>
          </w:rPr>
          <m:t>(</m:t>
        </m:r>
        <m:r>
          <w:rPr>
            <w:rFonts w:ascii="Cambria Math" w:hAnsi="Cambria Math" w:cs="Times New Roman"/>
            <w:lang w:val="es-ES"/>
          </w:rPr>
          <m:t>IA) = nuevos casos / población en riesgo inicial.</m:t>
        </m:r>
      </m:oMath>
    </w:p>
    <w:p w14:paraId="50678959" w14:textId="15485548" w:rsidR="000F5164" w:rsidRPr="000F5164" w:rsidRDefault="000F5164" w:rsidP="00D65B26">
      <w:pPr>
        <w:pStyle w:val="NormalWeb"/>
        <w:rPr>
          <w:lang w:val="es-ES"/>
        </w:rPr>
      </w:pPr>
      <w:r w:rsidRPr="001822BE">
        <w:rPr>
          <w:lang w:val="es-ES"/>
        </w:rPr>
        <w:t xml:space="preserve"> </w:t>
      </w:r>
      <w:r w:rsidR="00D65B26">
        <w:rPr>
          <w:lang w:val="es-ES"/>
        </w:rPr>
        <w:t xml:space="preserve">La tasa de incidencia (TI) o velocidad de incidencia se calcula como la cantidad de nuevos casos por unidad de tiempo o individuos. Se modela con la fórmula de: </w:t>
      </w:r>
      <m:oMath>
        <m:r>
          <w:rPr>
            <w:rFonts w:ascii="Cambria Math" w:hAnsi="Cambria Math"/>
            <w:lang w:val="es-ES"/>
          </w:rPr>
          <m:t>TI = nuevos casos / suma de tiempos en riesgo.</m:t>
        </m:r>
      </m:oMath>
    </w:p>
    <w:p w14:paraId="55AA0B71" w14:textId="632829A0" w:rsidR="0072586C" w:rsidRPr="006E3353" w:rsidRDefault="0072586C" w:rsidP="00D65B26">
      <w:pPr>
        <w:pStyle w:val="ListParagraph"/>
        <w:numPr>
          <w:ilvl w:val="0"/>
          <w:numId w:val="18"/>
        </w:numPr>
        <w:rPr>
          <w:rFonts w:ascii="Times New Roman" w:hAnsi="Times New Roman"/>
          <w:lang w:val="es-ES"/>
        </w:rPr>
      </w:pPr>
      <w:r w:rsidRPr="00D65B26">
        <w:rPr>
          <w:rFonts w:ascii="Times New Roman" w:hAnsi="Times New Roman"/>
          <w:lang w:val="es-ES"/>
        </w:rPr>
        <w:t xml:space="preserve">Describa el diseño del estudio de la pregunta (Tipo de muestra, seguimiento, </w:t>
      </w:r>
      <w:r w:rsidRPr="006E3353">
        <w:rPr>
          <w:rFonts w:ascii="Times New Roman" w:hAnsi="Times New Roman"/>
          <w:lang w:val="es-ES"/>
        </w:rPr>
        <w:t>características de la población a estudio, variables a estudiar entre otras)</w:t>
      </w:r>
    </w:p>
    <w:p w14:paraId="7E4D4AAC" w14:textId="2B796CD5" w:rsidR="00D65B26" w:rsidRPr="006E3353" w:rsidRDefault="00D65B26" w:rsidP="00D65B26">
      <w:pPr>
        <w:pStyle w:val="NormalWeb"/>
        <w:rPr>
          <w:lang w:val="es-ES"/>
        </w:rPr>
      </w:pPr>
      <w:r w:rsidRPr="006E3353">
        <w:rPr>
          <w:rStyle w:val="Strong"/>
          <w:rFonts w:eastAsiaTheme="majorEastAsia"/>
          <w:lang w:val="es-ES"/>
        </w:rPr>
        <w:t>I</w:t>
      </w:r>
      <w:r w:rsidR="006E3353" w:rsidRPr="006E3353">
        <w:rPr>
          <w:rStyle w:val="Strong"/>
          <w:rFonts w:eastAsiaTheme="majorEastAsia"/>
          <w:lang w:val="es-ES"/>
        </w:rPr>
        <w:t xml:space="preserve">ncidencia </w:t>
      </w:r>
      <w:r w:rsidRPr="006E3353">
        <w:rPr>
          <w:rStyle w:val="Strong"/>
          <w:rFonts w:eastAsiaTheme="majorEastAsia"/>
          <w:lang w:val="es-ES"/>
        </w:rPr>
        <w:t>A</w:t>
      </w:r>
      <w:r w:rsidR="006E3353" w:rsidRPr="006E3353">
        <w:rPr>
          <w:rStyle w:val="Strong"/>
          <w:rFonts w:eastAsiaTheme="majorEastAsia"/>
          <w:lang w:val="es-ES"/>
        </w:rPr>
        <w:t>cumulada</w:t>
      </w:r>
      <w:r w:rsidRPr="006E3353">
        <w:rPr>
          <w:rStyle w:val="Strong"/>
          <w:rFonts w:eastAsiaTheme="majorEastAsia"/>
          <w:lang w:val="es-ES"/>
        </w:rPr>
        <w:t xml:space="preserve"> (2010</w:t>
      </w:r>
      <w:r w:rsidR="006E3353" w:rsidRPr="006E3353">
        <w:rPr>
          <w:rStyle w:val="Strong"/>
          <w:rFonts w:eastAsiaTheme="majorEastAsia"/>
          <w:lang w:val="es-ES"/>
        </w:rPr>
        <w:t>-</w:t>
      </w:r>
      <w:r w:rsidRPr="006E3353">
        <w:rPr>
          <w:rStyle w:val="Strong"/>
          <w:rFonts w:eastAsiaTheme="majorEastAsia"/>
          <w:lang w:val="es-ES"/>
        </w:rPr>
        <w:t>2012):</w:t>
      </w:r>
    </w:p>
    <w:p w14:paraId="7636992C" w14:textId="25D709FE" w:rsidR="00D65B26" w:rsidRPr="006E3353" w:rsidRDefault="00D65B26" w:rsidP="00D65B26">
      <w:pPr>
        <w:pStyle w:val="NormalWeb"/>
        <w:numPr>
          <w:ilvl w:val="0"/>
          <w:numId w:val="19"/>
        </w:numPr>
        <w:rPr>
          <w:lang w:val="es-ES"/>
        </w:rPr>
      </w:pPr>
      <w:r w:rsidRPr="006E3353">
        <w:rPr>
          <w:b/>
          <w:bCs/>
          <w:lang w:val="es-ES"/>
        </w:rPr>
        <w:t>Numerador</w:t>
      </w:r>
      <w:r w:rsidRPr="006E3353">
        <w:rPr>
          <w:lang w:val="es-ES"/>
        </w:rPr>
        <w:t xml:space="preserve">: </w:t>
      </w:r>
      <w:r w:rsidR="006E3353" w:rsidRPr="006E3353">
        <w:rPr>
          <w:lang w:val="es-ES"/>
        </w:rPr>
        <w:t xml:space="preserve">Cantidad </w:t>
      </w:r>
      <w:r w:rsidRPr="006E3353">
        <w:rPr>
          <w:lang w:val="es-ES"/>
        </w:rPr>
        <w:t>de adultos que estaban sin sobrepeso/obesidad en 2010 y</w:t>
      </w:r>
      <w:r w:rsidRPr="006E3353">
        <w:rPr>
          <w:rStyle w:val="apple-converted-space"/>
          <w:rFonts w:eastAsiaTheme="majorEastAsia"/>
          <w:lang w:val="es-ES"/>
        </w:rPr>
        <w:t> </w:t>
      </w:r>
      <w:r w:rsidRPr="006E3353">
        <w:rPr>
          <w:rStyle w:val="Strong"/>
          <w:rFonts w:eastAsiaTheme="majorEastAsia"/>
          <w:lang w:val="es-ES"/>
        </w:rPr>
        <w:t xml:space="preserve">se </w:t>
      </w:r>
      <w:r w:rsidRPr="006E3353">
        <w:rPr>
          <w:rStyle w:val="Strong"/>
          <w:rFonts w:eastAsiaTheme="majorEastAsia"/>
          <w:b w:val="0"/>
          <w:bCs w:val="0"/>
          <w:lang w:val="es-ES"/>
        </w:rPr>
        <w:t>convirtieron</w:t>
      </w:r>
      <w:r w:rsidRPr="006E3353">
        <w:rPr>
          <w:rStyle w:val="apple-converted-space"/>
          <w:rFonts w:eastAsiaTheme="majorEastAsia"/>
          <w:lang w:val="es-ES"/>
        </w:rPr>
        <w:t> </w:t>
      </w:r>
      <w:r w:rsidRPr="006E3353">
        <w:rPr>
          <w:lang w:val="es-ES"/>
        </w:rPr>
        <w:t>en sobrepeso/obesidad a 2012.</w:t>
      </w:r>
    </w:p>
    <w:p w14:paraId="2B61A0B8" w14:textId="23D0EE90" w:rsidR="006E3353" w:rsidRPr="006E3353" w:rsidRDefault="00D65B26" w:rsidP="00D65B26">
      <w:pPr>
        <w:pStyle w:val="NormalWeb"/>
        <w:numPr>
          <w:ilvl w:val="0"/>
          <w:numId w:val="19"/>
        </w:numPr>
        <w:rPr>
          <w:lang w:val="es-ES"/>
        </w:rPr>
      </w:pPr>
      <w:r w:rsidRPr="006E3353">
        <w:rPr>
          <w:b/>
          <w:bCs/>
          <w:lang w:val="es-ES"/>
        </w:rPr>
        <w:t>Denominador</w:t>
      </w:r>
      <w:r w:rsidRPr="006E3353">
        <w:rPr>
          <w:lang w:val="es-ES"/>
        </w:rPr>
        <w:t xml:space="preserve">: </w:t>
      </w:r>
      <w:r w:rsidR="006E3353" w:rsidRPr="006E3353">
        <w:rPr>
          <w:lang w:val="es-ES"/>
        </w:rPr>
        <w:t>porcentaje</w:t>
      </w:r>
      <w:r w:rsidRPr="006E3353">
        <w:rPr>
          <w:lang w:val="es-ES"/>
        </w:rPr>
        <w:t xml:space="preserve"> de adultos</w:t>
      </w:r>
      <w:r w:rsidRPr="006E3353">
        <w:rPr>
          <w:rStyle w:val="apple-converted-space"/>
          <w:rFonts w:eastAsiaTheme="majorEastAsia"/>
          <w:lang w:val="es-ES"/>
        </w:rPr>
        <w:t> </w:t>
      </w:r>
      <w:r w:rsidRPr="006E3353">
        <w:rPr>
          <w:rStyle w:val="Strong"/>
          <w:rFonts w:eastAsiaTheme="majorEastAsia"/>
          <w:b w:val="0"/>
          <w:bCs w:val="0"/>
          <w:lang w:val="es-ES"/>
        </w:rPr>
        <w:t>en riesgo en 2010</w:t>
      </w:r>
      <w:r w:rsidRPr="006E3353">
        <w:rPr>
          <w:rStyle w:val="apple-converted-space"/>
          <w:rFonts w:eastAsiaTheme="majorEastAsia"/>
          <w:lang w:val="es-ES"/>
        </w:rPr>
        <w:t> </w:t>
      </w:r>
      <w:r w:rsidRPr="006E3353">
        <w:rPr>
          <w:lang w:val="es-ES"/>
        </w:rPr>
        <w:t>(sin sobrepeso/obesidad).</w:t>
      </w:r>
    </w:p>
    <w:p w14:paraId="21A94FC5" w14:textId="0BFD32DC" w:rsidR="00D65B26" w:rsidRPr="006E3353" w:rsidRDefault="00D65B26" w:rsidP="006E3353">
      <w:pPr>
        <w:pStyle w:val="NormalWeb"/>
        <w:rPr>
          <w:lang w:val="es-ES"/>
        </w:rPr>
      </w:pPr>
      <w:r w:rsidRPr="006E3353">
        <w:rPr>
          <w:rStyle w:val="Strong"/>
          <w:rFonts w:eastAsiaTheme="majorEastAsia"/>
          <w:lang w:val="es-ES"/>
        </w:rPr>
        <w:t>T</w:t>
      </w:r>
      <w:r w:rsidR="006E3353" w:rsidRPr="006E3353">
        <w:rPr>
          <w:rStyle w:val="Strong"/>
          <w:rFonts w:eastAsiaTheme="majorEastAsia"/>
          <w:lang w:val="es-ES"/>
        </w:rPr>
        <w:t xml:space="preserve">asa de </w:t>
      </w:r>
      <w:r w:rsidRPr="006E3353">
        <w:rPr>
          <w:rStyle w:val="Strong"/>
          <w:rFonts w:eastAsiaTheme="majorEastAsia"/>
          <w:lang w:val="es-ES"/>
        </w:rPr>
        <w:t>I</w:t>
      </w:r>
      <w:r w:rsidR="006E3353" w:rsidRPr="006E3353">
        <w:rPr>
          <w:rStyle w:val="Strong"/>
          <w:rFonts w:eastAsiaTheme="majorEastAsia"/>
          <w:lang w:val="es-ES"/>
        </w:rPr>
        <w:t>ncidencia</w:t>
      </w:r>
      <w:r w:rsidRPr="006E3353">
        <w:rPr>
          <w:rStyle w:val="Strong"/>
          <w:rFonts w:eastAsiaTheme="majorEastAsia"/>
          <w:lang w:val="es-ES"/>
        </w:rPr>
        <w:t xml:space="preserve"> (2010</w:t>
      </w:r>
      <w:r w:rsidR="006E3353" w:rsidRPr="006E3353">
        <w:rPr>
          <w:rStyle w:val="Strong"/>
          <w:rFonts w:eastAsiaTheme="majorEastAsia"/>
          <w:lang w:val="es-ES"/>
        </w:rPr>
        <w:t>-</w:t>
      </w:r>
      <w:r w:rsidRPr="006E3353">
        <w:rPr>
          <w:rStyle w:val="Strong"/>
          <w:rFonts w:eastAsiaTheme="majorEastAsia"/>
          <w:lang w:val="es-ES"/>
        </w:rPr>
        <w:t>2012):</w:t>
      </w:r>
    </w:p>
    <w:p w14:paraId="77660CEF" w14:textId="0F9CAD63" w:rsidR="00D65B26" w:rsidRPr="006E3353" w:rsidRDefault="00D65B26" w:rsidP="00D65B26">
      <w:pPr>
        <w:pStyle w:val="NormalWeb"/>
        <w:numPr>
          <w:ilvl w:val="0"/>
          <w:numId w:val="20"/>
        </w:numPr>
        <w:rPr>
          <w:lang w:val="es-ES"/>
        </w:rPr>
      </w:pPr>
      <w:r w:rsidRPr="006E3353">
        <w:rPr>
          <w:b/>
          <w:bCs/>
          <w:lang w:val="es-ES"/>
        </w:rPr>
        <w:t>Numerador</w:t>
      </w:r>
      <w:r w:rsidRPr="006E3353">
        <w:rPr>
          <w:lang w:val="es-ES"/>
        </w:rPr>
        <w:t xml:space="preserve">: </w:t>
      </w:r>
      <w:r w:rsidR="006E3353" w:rsidRPr="006E3353">
        <w:rPr>
          <w:lang w:val="es-ES"/>
        </w:rPr>
        <w:t xml:space="preserve">Cantidad </w:t>
      </w:r>
      <w:r w:rsidR="006E3353" w:rsidRPr="006E3353">
        <w:rPr>
          <w:lang w:val="es-ES"/>
        </w:rPr>
        <w:t>de adultos que estaban sin sobrepeso/obesidad en 2010 y</w:t>
      </w:r>
      <w:r w:rsidR="006E3353" w:rsidRPr="006E3353">
        <w:rPr>
          <w:rStyle w:val="apple-converted-space"/>
          <w:rFonts w:eastAsiaTheme="majorEastAsia"/>
          <w:lang w:val="es-ES"/>
        </w:rPr>
        <w:t> </w:t>
      </w:r>
      <w:r w:rsidR="006E3353" w:rsidRPr="006E3353">
        <w:rPr>
          <w:rStyle w:val="Strong"/>
          <w:rFonts w:eastAsiaTheme="majorEastAsia"/>
          <w:lang w:val="es-ES"/>
        </w:rPr>
        <w:t xml:space="preserve">se </w:t>
      </w:r>
      <w:r w:rsidR="006E3353" w:rsidRPr="006E3353">
        <w:rPr>
          <w:rStyle w:val="Strong"/>
          <w:rFonts w:eastAsiaTheme="majorEastAsia"/>
          <w:b w:val="0"/>
          <w:bCs w:val="0"/>
          <w:lang w:val="es-ES"/>
        </w:rPr>
        <w:t>convirtieron</w:t>
      </w:r>
      <w:r w:rsidR="006E3353" w:rsidRPr="006E3353">
        <w:rPr>
          <w:rStyle w:val="apple-converted-space"/>
          <w:rFonts w:eastAsiaTheme="majorEastAsia"/>
          <w:lang w:val="es-ES"/>
        </w:rPr>
        <w:t> </w:t>
      </w:r>
      <w:r w:rsidR="006E3353" w:rsidRPr="006E3353">
        <w:rPr>
          <w:lang w:val="es-ES"/>
        </w:rPr>
        <w:t>en sobrepeso/obesidad a 2012.</w:t>
      </w:r>
    </w:p>
    <w:p w14:paraId="210B1AE5" w14:textId="2F1E0A7C" w:rsidR="00D65B26" w:rsidRPr="006E3353" w:rsidRDefault="00D65B26" w:rsidP="00D65B26">
      <w:pPr>
        <w:pStyle w:val="NormalWeb"/>
        <w:numPr>
          <w:ilvl w:val="0"/>
          <w:numId w:val="20"/>
        </w:numPr>
        <w:rPr>
          <w:lang w:val="es-ES"/>
        </w:rPr>
      </w:pPr>
      <w:r w:rsidRPr="006E3353">
        <w:rPr>
          <w:b/>
          <w:bCs/>
          <w:lang w:val="es-ES"/>
        </w:rPr>
        <w:t>Denominador</w:t>
      </w:r>
      <w:r w:rsidRPr="006E3353">
        <w:rPr>
          <w:lang w:val="es-ES"/>
        </w:rPr>
        <w:t>:</w:t>
      </w:r>
      <w:r w:rsidRPr="006E3353">
        <w:rPr>
          <w:rStyle w:val="apple-converted-space"/>
          <w:rFonts w:eastAsiaTheme="majorEastAsia"/>
          <w:lang w:val="es-ES"/>
        </w:rPr>
        <w:t> </w:t>
      </w:r>
      <w:r w:rsidR="006E3353" w:rsidRPr="006E3353">
        <w:rPr>
          <w:rStyle w:val="apple-converted-space"/>
          <w:rFonts w:eastAsiaTheme="majorEastAsia"/>
          <w:lang w:val="es-ES"/>
        </w:rPr>
        <w:t>(</w:t>
      </w:r>
      <w:r w:rsidRPr="006E3353">
        <w:rPr>
          <w:rStyle w:val="Strong"/>
          <w:rFonts w:eastAsiaTheme="majorEastAsia"/>
          <w:b w:val="0"/>
          <w:bCs w:val="0"/>
          <w:lang w:val="es-ES"/>
        </w:rPr>
        <w:t>persona-</w:t>
      </w:r>
      <w:r w:rsidR="006E3353" w:rsidRPr="006E3353">
        <w:rPr>
          <w:rStyle w:val="Strong"/>
          <w:rFonts w:eastAsiaTheme="majorEastAsia"/>
          <w:b w:val="0"/>
          <w:bCs w:val="0"/>
          <w:lang w:val="es-ES"/>
        </w:rPr>
        <w:t>tiempo</w:t>
      </w:r>
      <w:r w:rsidR="006E3353" w:rsidRPr="006E3353">
        <w:rPr>
          <w:rStyle w:val="apple-converted-space"/>
          <w:rFonts w:eastAsiaTheme="majorEastAsia"/>
          <w:lang w:val="es-ES"/>
        </w:rPr>
        <w:t xml:space="preserve">) </w:t>
      </w:r>
      <w:r w:rsidRPr="006E3353">
        <w:rPr>
          <w:lang w:val="es-ES"/>
        </w:rPr>
        <w:t>acumulado (por ej., años) de todos los participantes mientras permanecen en riesgo; censar pérdidas y quienes desarrollan el evento al momento de ocurrirlo.</w:t>
      </w:r>
    </w:p>
    <w:p w14:paraId="6F15B6F0" w14:textId="77777777" w:rsidR="00D65B26" w:rsidRPr="00D65B26" w:rsidRDefault="00D65B26" w:rsidP="00D65B26">
      <w:pPr>
        <w:rPr>
          <w:rFonts w:ascii="Times New Roman" w:hAnsi="Times New Roman"/>
          <w:lang w:val="es-ES"/>
        </w:rPr>
      </w:pPr>
    </w:p>
    <w:p w14:paraId="7785CA82" w14:textId="77777777" w:rsidR="0072586C" w:rsidRPr="0072586C" w:rsidRDefault="0072586C" w:rsidP="0072586C">
      <w:pPr>
        <w:rPr>
          <w:rFonts w:ascii="Times New Roman" w:hAnsi="Times New Roman"/>
          <w:lang w:val="es-ES"/>
        </w:rPr>
      </w:pPr>
      <w:r w:rsidRPr="0072586C">
        <w:rPr>
          <w:rFonts w:ascii="Times New Roman" w:hAnsi="Times New Roman"/>
          <w:lang w:val="es-ES"/>
        </w:rPr>
        <w:t>5. ¿Qué tipo de estudio diseñaría si quisiera evaluar la correlación entre consumo de edulcorantes y sobrepeso u obesidad de los habitantes de Bogotá?</w:t>
      </w:r>
    </w:p>
    <w:p w14:paraId="62B6E2F9" w14:textId="77777777" w:rsidR="0072586C" w:rsidRPr="0072586C" w:rsidRDefault="0072586C" w:rsidP="0072586C">
      <w:pPr>
        <w:rPr>
          <w:rFonts w:ascii="Times New Roman" w:hAnsi="Times New Roman"/>
          <w:lang w:val="es-ES"/>
        </w:rPr>
      </w:pPr>
      <w:r w:rsidRPr="0072586C">
        <w:rPr>
          <w:rFonts w:ascii="Times New Roman" w:hAnsi="Times New Roman"/>
          <w:lang w:val="es-ES"/>
        </w:rPr>
        <w:t>6. Describa el diseño del estudio de la pregunta #5 (Tipo de muestra, seguimiento, características de la población a estudio, variables a estudiar entre otras)</w:t>
      </w:r>
    </w:p>
    <w:p w14:paraId="3467D46F" w14:textId="6FB85693" w:rsidR="00CB4E81" w:rsidRDefault="0072586C" w:rsidP="0018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  <w:r w:rsidRPr="0072586C">
        <w:rPr>
          <w:rFonts w:ascii="Times New Roman" w:hAnsi="Times New Roman"/>
          <w:lang w:val="es-ES"/>
        </w:rPr>
        <w:t xml:space="preserve">7. Complete la siguiente tabla con los resultados del taller. </w:t>
      </w:r>
      <w:r w:rsidRPr="0072586C">
        <w:rPr>
          <w:rFonts w:ascii="Times New Roman" w:hAnsi="Times New Roman"/>
          <w:b/>
          <w:bCs/>
          <w:lang w:val="es-ES"/>
        </w:rPr>
        <w:t>Incluyendo TODAS</w:t>
      </w:r>
      <w:r w:rsidRPr="0072586C">
        <w:rPr>
          <w:rFonts w:ascii="Times New Roman" w:hAnsi="Times New Roman"/>
          <w:lang w:val="es-ES"/>
        </w:rPr>
        <w:t xml:space="preserve"> las variables nuevas del </w:t>
      </w:r>
      <w:proofErr w:type="spellStart"/>
      <w:r w:rsidRPr="0072586C">
        <w:rPr>
          <w:rFonts w:ascii="Times New Roman" w:hAnsi="Times New Roman"/>
          <w:lang w:val="es-ES"/>
        </w:rPr>
        <w:t>codebook</w:t>
      </w:r>
      <w:proofErr w:type="spellEnd"/>
      <w:r w:rsidRPr="0072586C">
        <w:rPr>
          <w:rFonts w:ascii="Times New Roman" w:hAnsi="Times New Roman"/>
          <w:b/>
          <w:bCs/>
          <w:lang w:val="es-ES"/>
        </w:rPr>
        <w:t>, excepto IMCNEW2</w:t>
      </w:r>
      <w:r w:rsidRPr="0072586C">
        <w:rPr>
          <w:rFonts w:ascii="Times New Roman" w:hAnsi="Times New Roman"/>
          <w:lang w:val="es-ES"/>
        </w:rPr>
        <w:t xml:space="preserve">. No incluya los </w:t>
      </w:r>
      <w:proofErr w:type="spellStart"/>
      <w:r w:rsidRPr="0072586C">
        <w:rPr>
          <w:rFonts w:ascii="Times New Roman" w:hAnsi="Times New Roman"/>
          <w:lang w:val="es-ES"/>
        </w:rPr>
        <w:t>missings</w:t>
      </w:r>
      <w:proofErr w:type="spellEnd"/>
      <w:r w:rsidRPr="0072586C">
        <w:rPr>
          <w:rFonts w:ascii="Times New Roman" w:hAnsi="Times New Roman"/>
          <w:lang w:val="es-ES"/>
        </w:rPr>
        <w:t>.</w:t>
      </w:r>
    </w:p>
    <w:p w14:paraId="20DF56FA" w14:textId="77777777" w:rsidR="001822BE" w:rsidRPr="0072586C" w:rsidRDefault="001822BE" w:rsidP="001822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8"/>
        <w:gridCol w:w="1184"/>
        <w:gridCol w:w="876"/>
        <w:gridCol w:w="858"/>
        <w:gridCol w:w="1507"/>
      </w:tblGrid>
      <w:tr w:rsidR="00CB4E81" w:rsidRPr="00CB4E81" w14:paraId="1DAA8310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9EE5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Variable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C73F6" w14:textId="79D1A990" w:rsidR="00CB4E81" w:rsidRPr="00CB4E81" w:rsidRDefault="00D65B26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Categoría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63C2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Frecuencia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D694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Porcentaje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8C216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proofErr w:type="spellStart"/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Prevalencia_SO_pct</w:t>
            </w:r>
            <w:proofErr w:type="spellEnd"/>
          </w:p>
        </w:tc>
      </w:tr>
      <w:tr w:rsidR="00CB4E81" w:rsidRPr="00CB4E81" w14:paraId="59E558AE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2B1B7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8761A" w14:textId="19EEBA81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74E5" w14:textId="18EE0A6F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C70E5" w14:textId="19511BC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22.81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FD33" w14:textId="1C7F7B7E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27.18</m:t>
                </m:r>
              </m:oMath>
            </m:oMathPara>
          </w:p>
        </w:tc>
      </w:tr>
      <w:tr w:rsidR="00CB4E81" w:rsidRPr="00CB4E81" w14:paraId="37296227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7EC2B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C091C" w14:textId="6A0F8BD9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48B1" w14:textId="300EEB9E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A01E" w14:textId="74D1A3E7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77.19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E755E" w14:textId="259FB095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62.35</m:t>
                </m:r>
              </m:oMath>
            </m:oMathPara>
          </w:p>
        </w:tc>
      </w:tr>
      <w:tr w:rsidR="00CB4E81" w:rsidRPr="00CB4E81" w14:paraId="5811025E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74530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6262B" w14:textId="6C8E8091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18-29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1065" w14:textId="0F4915CC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4517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C531" w14:textId="08885CD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33.37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19BC0" w14:textId="7DCD218C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33.21</m:t>
                </m:r>
              </m:oMath>
            </m:oMathPara>
          </w:p>
        </w:tc>
      </w:tr>
      <w:tr w:rsidR="00CB4E81" w:rsidRPr="00CB4E81" w14:paraId="3D2E2DC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4C663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EDAD_2GRUPOS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B8F92" w14:textId="590104F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30-64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F9214" w14:textId="71A2AE6D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9019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3F263" w14:textId="754BA18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66.63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BA18" w14:textId="59279A91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64.91</m:t>
                </m:r>
              </m:oMath>
            </m:oMathPara>
          </w:p>
        </w:tc>
      </w:tr>
      <w:tr w:rsidR="00CB4E81" w:rsidRPr="00CB4E81" w14:paraId="00950B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EAC91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F13E2" w14:textId="3CB4392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Hombre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AC3CD" w14:textId="645B12E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5675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695AC" w14:textId="67E3B2BA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41.93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A740" w14:textId="024E99A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51.37</m:t>
                </m:r>
              </m:oMath>
            </m:oMathPara>
          </w:p>
        </w:tc>
      </w:tr>
      <w:tr w:rsidR="00CB4E81" w:rsidRPr="00CB4E81" w14:paraId="7479D43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3AC17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SEXO_NEW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DD3A9" w14:textId="6770D86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Mujer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CF97" w14:textId="3150DC4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7861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9B7D" w14:textId="645C667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58.07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D6C3" w14:textId="13678A37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56.47</m:t>
                </m:r>
              </m:oMath>
            </m:oMathPara>
          </w:p>
        </w:tc>
      </w:tr>
      <w:tr w:rsidR="00CB4E81" w:rsidRPr="00CB4E81" w14:paraId="5654661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8ECF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4C6E" w14:textId="32F7A6CB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minoría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5D867" w14:textId="1A85EE41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12087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BAE7D" w14:textId="0C51353D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89.3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1C30B" w14:textId="5BB6AD51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54.07</m:t>
                </m:r>
              </m:oMath>
            </m:oMathPara>
          </w:p>
        </w:tc>
      </w:tr>
      <w:tr w:rsidR="00CB4E81" w:rsidRPr="00CB4E81" w14:paraId="7C09796B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D170E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ETNIA_NEW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75B7" w14:textId="1C193DCA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Minoría étnica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2AA19" w14:textId="1447CEFD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1449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458E6" w14:textId="20187C17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10.7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5BE7" w14:textId="21393F7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56.52</m:t>
                </m:r>
              </m:oMath>
            </m:oMathPara>
          </w:p>
        </w:tc>
      </w:tr>
      <w:tr w:rsidR="00CB4E81" w:rsidRPr="00CB4E81" w14:paraId="0C9B35B3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3E92C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4F4A7" w14:textId="41EE4D6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1-3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AA94D" w14:textId="36C2F186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8250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DA167" w14:textId="147B629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60.95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5A943" w14:textId="6C84A0A9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53.56</m:t>
                </m:r>
              </m:oMath>
            </m:oMathPara>
          </w:p>
        </w:tc>
      </w:tr>
      <w:tr w:rsidR="00CB4E81" w:rsidRPr="00CB4E81" w14:paraId="3E45659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DD02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SISBEN_NEW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6C6B" w14:textId="259B123B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Sisbén 4-6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A24C8" w14:textId="15D79CD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5286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1D351" w14:textId="4D0E21A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39.05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88EA" w14:textId="7D3C7B2F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55.52</m:t>
                </m:r>
              </m:oMath>
            </m:oMathPara>
          </w:p>
        </w:tc>
      </w:tr>
      <w:tr w:rsidR="00CB4E81" w:rsidRPr="00CB4E81" w14:paraId="054F590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C040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16CB" w14:textId="28700872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Básica/Media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91E6B" w14:textId="50BF7348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10317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E34E" w14:textId="0072C778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76.46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D31E2" w14:textId="11106F0C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55.28</m:t>
                </m:r>
              </m:oMath>
            </m:oMathPara>
          </w:p>
        </w:tc>
      </w:tr>
      <w:tr w:rsidR="00CB4E81" w:rsidRPr="00CB4E81" w14:paraId="2C4FF94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76F02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ESCOLARIDAD_NEW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772B" w14:textId="6EA3D33B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Téc/Univ/Pos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A857C" w14:textId="6D6070A7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3177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FD038" w14:textId="3EEE8A55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23.54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3DCF3" w14:textId="3AD01D6C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51.02</m:t>
                </m:r>
              </m:oMath>
            </m:oMathPara>
          </w:p>
        </w:tc>
      </w:tr>
      <w:tr w:rsidR="00CB4E81" w:rsidRPr="00CB4E81" w14:paraId="17A510D5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9F3E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BC0D9" w14:textId="384365C6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Inactivo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22EED" w14:textId="146B4302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5344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4218" w14:textId="1193620B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39.48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6046" w14:textId="48D70F1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51.78</m:t>
                </m:r>
              </m:oMath>
            </m:oMathPara>
          </w:p>
        </w:tc>
      </w:tr>
      <w:tr w:rsidR="00CB4E81" w:rsidRPr="00CB4E81" w14:paraId="3467D8A4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38615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OCUPACION_NEW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BB123" w14:textId="5ABE04ED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Activo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77FEF" w14:textId="2E7EECCF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8192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39CD0" w14:textId="43EDC37B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60.52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98C1" w14:textId="7703DBA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55.99</m:t>
                </m:r>
              </m:oMath>
            </m:oMathPara>
          </w:p>
        </w:tc>
      </w:tr>
      <w:tr w:rsidR="00CB4E81" w:rsidRPr="00CB4E81" w14:paraId="39BA281A" w14:textId="77777777">
        <w:trPr>
          <w:trHeight w:val="180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ECBB8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A17E6" w14:textId="390EBEC9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3CC63" w14:textId="4BEEAA08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12783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D923" w14:textId="2F108E9E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94.44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B188F" w14:textId="006BB3A8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53.97</m:t>
                </m:r>
              </m:oMath>
            </m:oMathPara>
          </w:p>
        </w:tc>
      </w:tr>
      <w:tr w:rsidR="00CB4E81" w:rsidRPr="00CB4E81" w14:paraId="3CC538FA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1348E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DISCAPACIDAD_NEW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9ED87" w14:textId="7D7A0525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Sí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A0186" w14:textId="05598AD5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753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5555" w14:textId="5E6AFEB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5.56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8E0C" w14:textId="04B70EFA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60.42</m:t>
                </m:r>
              </m:oMath>
            </m:oMathPara>
          </w:p>
        </w:tc>
      </w:tr>
      <w:tr w:rsidR="00CB4E81" w:rsidRPr="00CB4E81" w14:paraId="1A021296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A7C2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AE9F" w14:textId="3C07797A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No 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6C7E1" w14:textId="0106188E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10786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ECC77" w14:textId="35F3CC7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79.68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6E73E" w14:textId="7F533139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55.48</m:t>
                </m:r>
              </m:oMath>
            </m:oMathPara>
          </w:p>
        </w:tc>
      </w:tr>
      <w:tr w:rsidR="00CB4E81" w:rsidRPr="00CB4E81" w14:paraId="264F5EF9" w14:textId="77777777">
        <w:trPr>
          <w:trHeight w:val="16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CEE5" w14:textId="77777777" w:rsidR="00CB4E81" w:rsidRPr="00CB4E81" w:rsidRDefault="00CB4E81" w:rsidP="00CB4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s-ES"/>
                <w14:ligatures w14:val="none"/>
              </w:rPr>
            </w:pPr>
            <w:r w:rsidRPr="00CB4E8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6"/>
                <w:szCs w:val="16"/>
                <w:lang w:val="es-ES"/>
                <w14:ligatures w14:val="none"/>
              </w:rPr>
              <w:t>TLMEETT_NEW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10F32" w14:textId="17A12FF3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Cumple</m:t>
                </m:r>
              </m:oMath>
            </m:oMathPara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A924" w14:textId="63C9D6B5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2750</m:t>
                </m:r>
              </m:oMath>
            </m:oMathPara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717E" w14:textId="70635960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20.32</m:t>
                </m:r>
              </m:oMath>
            </m:oMathPara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B715" w14:textId="0239CB24" w:rsidR="00CB4E81" w:rsidRPr="00CB4E81" w:rsidRDefault="00D65B26" w:rsidP="00CB4E81">
            <w:pPr>
              <w:spacing w:after="0" w:line="240" w:lineRule="auto"/>
              <w:jc w:val="center"/>
              <w:rPr>
                <w:rFonts w:ascii="Cambria Math" w:eastAsia="Times New Roman" w:hAnsi="Cambria Math" w:cs="Times New Roman"/>
                <w:kern w:val="0"/>
                <w:sz w:val="16"/>
                <w:szCs w:val="16"/>
                <w:lang w:val="es-ES"/>
                <w:oMath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16"/>
                    <w:szCs w:val="16"/>
                    <w:lang w:val="es-ES"/>
                    <w14:ligatures w14:val="none"/>
                  </w:rPr>
                  <m:t>49.82</m:t>
                </m:r>
              </m:oMath>
            </m:oMathPara>
          </w:p>
        </w:tc>
      </w:tr>
    </w:tbl>
    <w:p w14:paraId="4802D5F7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6E7724FF" w14:textId="60155E24" w:rsidR="00CB4E81" w:rsidRPr="006E3353" w:rsidRDefault="00CB4E81" w:rsidP="006E33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1F47C131" w14:textId="77777777" w:rsidR="00CB4E81" w:rsidRPr="0072586C" w:rsidRDefault="00CB4E81" w:rsidP="00CB4E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es-ES"/>
          <w14:ligatures w14:val="none"/>
        </w:rPr>
      </w:pPr>
    </w:p>
    <w:p w14:paraId="3BFA27E8" w14:textId="27462BC2" w:rsidR="00827F9B" w:rsidRPr="0072586C" w:rsidRDefault="00827F9B" w:rsidP="00CB4E81">
      <w:pPr>
        <w:ind w:left="360"/>
        <w:rPr>
          <w:lang w:val="es-ES"/>
        </w:rPr>
      </w:pPr>
    </w:p>
    <w:sectPr w:rsidR="00827F9B" w:rsidRPr="00725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B7BF1"/>
    <w:multiLevelType w:val="multilevel"/>
    <w:tmpl w:val="2A1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A45D6"/>
    <w:multiLevelType w:val="multilevel"/>
    <w:tmpl w:val="B39872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81853"/>
    <w:multiLevelType w:val="hybridMultilevel"/>
    <w:tmpl w:val="7766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E3AFE"/>
    <w:multiLevelType w:val="multilevel"/>
    <w:tmpl w:val="B0F6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68670C"/>
    <w:multiLevelType w:val="multilevel"/>
    <w:tmpl w:val="1D50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F309E"/>
    <w:multiLevelType w:val="multilevel"/>
    <w:tmpl w:val="C3A6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459A9"/>
    <w:multiLevelType w:val="multilevel"/>
    <w:tmpl w:val="D2E4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32071"/>
    <w:multiLevelType w:val="hybridMultilevel"/>
    <w:tmpl w:val="8190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9F6170"/>
    <w:multiLevelType w:val="multilevel"/>
    <w:tmpl w:val="89B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D3CD2"/>
    <w:multiLevelType w:val="multilevel"/>
    <w:tmpl w:val="0A745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692446"/>
    <w:multiLevelType w:val="multilevel"/>
    <w:tmpl w:val="8590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60ABF"/>
    <w:multiLevelType w:val="multilevel"/>
    <w:tmpl w:val="FE2698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2361E"/>
    <w:multiLevelType w:val="multilevel"/>
    <w:tmpl w:val="C05629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E5DD6"/>
    <w:multiLevelType w:val="multilevel"/>
    <w:tmpl w:val="4546F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A56685"/>
    <w:multiLevelType w:val="multilevel"/>
    <w:tmpl w:val="8D3C97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23700"/>
    <w:multiLevelType w:val="multilevel"/>
    <w:tmpl w:val="6C2665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5B48F7"/>
    <w:multiLevelType w:val="multilevel"/>
    <w:tmpl w:val="013A4D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630258"/>
    <w:multiLevelType w:val="multilevel"/>
    <w:tmpl w:val="3CF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4F18C2"/>
    <w:multiLevelType w:val="multilevel"/>
    <w:tmpl w:val="FC26E9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B4F3C"/>
    <w:multiLevelType w:val="multilevel"/>
    <w:tmpl w:val="EB00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6030032">
    <w:abstractNumId w:val="2"/>
  </w:num>
  <w:num w:numId="2" w16cid:durableId="885337415">
    <w:abstractNumId w:val="9"/>
  </w:num>
  <w:num w:numId="3" w16cid:durableId="438184302">
    <w:abstractNumId w:val="10"/>
  </w:num>
  <w:num w:numId="4" w16cid:durableId="302582144">
    <w:abstractNumId w:val="1"/>
  </w:num>
  <w:num w:numId="5" w16cid:durableId="2065060457">
    <w:abstractNumId w:val="6"/>
  </w:num>
  <w:num w:numId="6" w16cid:durableId="451634408">
    <w:abstractNumId w:val="12"/>
  </w:num>
  <w:num w:numId="7" w16cid:durableId="61216701">
    <w:abstractNumId w:val="19"/>
  </w:num>
  <w:num w:numId="8" w16cid:durableId="456416500">
    <w:abstractNumId w:val="15"/>
  </w:num>
  <w:num w:numId="9" w16cid:durableId="732892446">
    <w:abstractNumId w:val="18"/>
  </w:num>
  <w:num w:numId="10" w16cid:durableId="2045061229">
    <w:abstractNumId w:val="3"/>
  </w:num>
  <w:num w:numId="11" w16cid:durableId="728115677">
    <w:abstractNumId w:val="0"/>
  </w:num>
  <w:num w:numId="12" w16cid:durableId="952978467">
    <w:abstractNumId w:val="11"/>
  </w:num>
  <w:num w:numId="13" w16cid:durableId="2124378798">
    <w:abstractNumId w:val="8"/>
  </w:num>
  <w:num w:numId="14" w16cid:durableId="822086136">
    <w:abstractNumId w:val="13"/>
  </w:num>
  <w:num w:numId="15" w16cid:durableId="1452934922">
    <w:abstractNumId w:val="4"/>
  </w:num>
  <w:num w:numId="16" w16cid:durableId="1345132124">
    <w:abstractNumId w:val="14"/>
  </w:num>
  <w:num w:numId="17" w16cid:durableId="822236644">
    <w:abstractNumId w:val="16"/>
  </w:num>
  <w:num w:numId="18" w16cid:durableId="785585941">
    <w:abstractNumId w:val="7"/>
  </w:num>
  <w:num w:numId="19" w16cid:durableId="149829339">
    <w:abstractNumId w:val="17"/>
  </w:num>
  <w:num w:numId="20" w16cid:durableId="18284020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63902"/>
    <w:rsid w:val="000F5164"/>
    <w:rsid w:val="001822BE"/>
    <w:rsid w:val="004068EA"/>
    <w:rsid w:val="006E3353"/>
    <w:rsid w:val="0072586C"/>
    <w:rsid w:val="007512D0"/>
    <w:rsid w:val="00827F9B"/>
    <w:rsid w:val="00857E78"/>
    <w:rsid w:val="00B3605A"/>
    <w:rsid w:val="00CB4E81"/>
    <w:rsid w:val="00CE33F4"/>
    <w:rsid w:val="00D65B26"/>
    <w:rsid w:val="00D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815"/>
  <w15:chartTrackingRefBased/>
  <w15:docId w15:val="{FF6D3292-0A99-DF4F-8BB7-C9F347DE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E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B4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B4E81"/>
    <w:rPr>
      <w:b/>
      <w:bCs/>
    </w:rPr>
  </w:style>
  <w:style w:type="character" w:customStyle="1" w:styleId="apple-converted-space">
    <w:name w:val="apple-converted-space"/>
    <w:basedOn w:val="DefaultParagraphFont"/>
    <w:rsid w:val="00CB4E81"/>
  </w:style>
  <w:style w:type="character" w:styleId="Emphasis">
    <w:name w:val="Emphasis"/>
    <w:basedOn w:val="DefaultParagraphFont"/>
    <w:uiPriority w:val="20"/>
    <w:qFormat/>
    <w:rsid w:val="00CB4E8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B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Jacobo Correa Riobo</dc:creator>
  <cp:keywords/>
  <dc:description/>
  <cp:lastModifiedBy>Juan Jacobo Correa Riobo</cp:lastModifiedBy>
  <cp:revision>2</cp:revision>
  <dcterms:created xsi:type="dcterms:W3CDTF">2025-09-09T15:46:00Z</dcterms:created>
  <dcterms:modified xsi:type="dcterms:W3CDTF">2025-09-10T17:40:00Z</dcterms:modified>
</cp:coreProperties>
</file>