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B60C6" w14:textId="77777777" w:rsidR="00307EDA" w:rsidRPr="00307EDA" w:rsidRDefault="00307EDA" w:rsidP="00307EDA">
      <w:pPr>
        <w:spacing w:after="0" w:line="360" w:lineRule="auto"/>
        <w:jc w:val="center"/>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Understanding Michael Porter: The Essential Guide to Competition and Strategy</w:t>
      </w:r>
    </w:p>
    <w:p w14:paraId="773C7B7F" w14:textId="77777777" w:rsidR="00307EDA" w:rsidRPr="00307EDA" w:rsidRDefault="00307EDA" w:rsidP="00307EDA">
      <w:pPr>
        <w:spacing w:after="0" w:line="360" w:lineRule="auto"/>
        <w:jc w:val="center"/>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Book Overview – Clarifying the Foundation of Strategy</w:t>
      </w:r>
    </w:p>
    <w:p w14:paraId="15078790" w14:textId="77777777" w:rsidR="00307EDA" w:rsidRPr="00307EDA" w:rsidRDefault="00307EDA" w:rsidP="00307EDA">
      <w:pPr>
        <w:spacing w:after="0" w:line="360" w:lineRule="auto"/>
        <w:ind w:firstLine="720"/>
        <w:rPr>
          <w:rFonts w:ascii="Times New Roman" w:hAnsi="Times New Roman" w:cs="Times New Roman"/>
          <w:sz w:val="24"/>
          <w:szCs w:val="24"/>
        </w:rPr>
      </w:pPr>
      <w:r w:rsidRPr="00307EDA">
        <w:rPr>
          <w:rFonts w:ascii="Times New Roman" w:hAnsi="Times New Roman" w:cs="Times New Roman"/>
          <w:sz w:val="24"/>
          <w:szCs w:val="24"/>
        </w:rPr>
        <w:t xml:space="preserve">Joan </w:t>
      </w:r>
      <w:proofErr w:type="spellStart"/>
      <w:r w:rsidRPr="00307EDA">
        <w:rPr>
          <w:rFonts w:ascii="Times New Roman" w:hAnsi="Times New Roman" w:cs="Times New Roman"/>
          <w:sz w:val="24"/>
          <w:szCs w:val="24"/>
        </w:rPr>
        <w:t>Magretta's</w:t>
      </w:r>
      <w:proofErr w:type="spellEnd"/>
      <w:r w:rsidRPr="00307EDA">
        <w:rPr>
          <w:rFonts w:ascii="Times New Roman" w:hAnsi="Times New Roman" w:cs="Times New Roman"/>
          <w:sz w:val="24"/>
          <w:szCs w:val="24"/>
        </w:rPr>
        <w:t xml:space="preserve"> Understanding Michael Porter guides readers through competitive strategy, emphasizing that success is about being unique, not merely striving to be "the best." Superior profitability hinges on two factors: Industry Structure (</w:t>
      </w:r>
      <w:proofErr w:type="spellStart"/>
      <w:r w:rsidRPr="00307EDA">
        <w:rPr>
          <w:rFonts w:ascii="Times New Roman" w:hAnsi="Times New Roman" w:cs="Times New Roman"/>
          <w:sz w:val="24"/>
          <w:szCs w:val="24"/>
        </w:rPr>
        <w:t>analyzed</w:t>
      </w:r>
      <w:proofErr w:type="spellEnd"/>
      <w:r w:rsidRPr="00307EDA">
        <w:rPr>
          <w:rFonts w:ascii="Times New Roman" w:hAnsi="Times New Roman" w:cs="Times New Roman"/>
          <w:sz w:val="24"/>
          <w:szCs w:val="24"/>
        </w:rPr>
        <w:t xml:space="preserve"> via the Five Forces) and the firm's Relative Position (defined by its value chain). True strategy requires making deliberate trade-offs and ensuring fit among all company activities to create a system difficult for rivals to imitate.</w:t>
      </w:r>
    </w:p>
    <w:p w14:paraId="21F84503" w14:textId="77777777" w:rsidR="00307EDA" w:rsidRPr="00307EDA" w:rsidRDefault="00307EDA" w:rsidP="00307EDA">
      <w:pPr>
        <w:spacing w:after="0" w:line="360" w:lineRule="auto"/>
        <w:jc w:val="center"/>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Five Key Pearls of Wisdom</w:t>
      </w:r>
    </w:p>
    <w:p w14:paraId="4C7C5AA2" w14:textId="1D0DE1B9" w:rsidR="00307EDA" w:rsidRPr="00307EDA" w:rsidRDefault="00307EDA" w:rsidP="00307EDA">
      <w:pPr>
        <w:spacing w:after="0" w:line="360" w:lineRule="auto"/>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Competitive Advantage – Choose to Be Unique</w:t>
      </w:r>
    </w:p>
    <w:p w14:paraId="59ADCAD2" w14:textId="78946A5F" w:rsidR="00307EDA" w:rsidRPr="00307EDA" w:rsidRDefault="00307EDA" w:rsidP="00307EDA">
      <w:pPr>
        <w:spacing w:after="0" w:line="360" w:lineRule="auto"/>
        <w:ind w:firstLine="720"/>
        <w:rPr>
          <w:rFonts w:ascii="Times New Roman" w:hAnsi="Times New Roman" w:cs="Times New Roman"/>
          <w:sz w:val="24"/>
          <w:szCs w:val="24"/>
          <w:lang w:val="en-KE" w:eastAsia="en-KE"/>
        </w:rPr>
      </w:pPr>
      <w:r w:rsidRPr="00307EDA">
        <w:rPr>
          <w:rFonts w:ascii="Times New Roman" w:hAnsi="Times New Roman" w:cs="Times New Roman"/>
          <w:sz w:val="24"/>
          <w:szCs w:val="24"/>
          <w:lang w:val="en-KE" w:eastAsia="en-KE"/>
        </w:rPr>
        <w:t>Sustainable success comes from defining a distinctive value proposition, not from engaging in an endless, zero-sum race to simply achieve operational excellence or be "the best."</w:t>
      </w:r>
    </w:p>
    <w:p w14:paraId="7B4ACF8C" w14:textId="3899281C" w:rsidR="00307EDA" w:rsidRPr="00307EDA" w:rsidRDefault="00307EDA" w:rsidP="00307EDA">
      <w:pPr>
        <w:spacing w:after="0" w:line="360" w:lineRule="auto"/>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Strategy's Core – Make Deliberate Trade-offs</w:t>
      </w:r>
    </w:p>
    <w:p w14:paraId="00093855" w14:textId="77777777" w:rsidR="00307EDA" w:rsidRPr="00307EDA" w:rsidRDefault="00307EDA" w:rsidP="00307EDA">
      <w:pPr>
        <w:spacing w:after="0" w:line="360" w:lineRule="auto"/>
        <w:ind w:firstLine="720"/>
        <w:rPr>
          <w:rFonts w:ascii="Times New Roman" w:hAnsi="Times New Roman" w:cs="Times New Roman"/>
          <w:sz w:val="24"/>
          <w:szCs w:val="24"/>
          <w:lang w:val="en-KE" w:eastAsia="en-KE"/>
        </w:rPr>
      </w:pPr>
      <w:r w:rsidRPr="00307EDA">
        <w:rPr>
          <w:rFonts w:ascii="Times New Roman" w:hAnsi="Times New Roman" w:cs="Times New Roman"/>
          <w:sz w:val="24"/>
          <w:szCs w:val="24"/>
          <w:lang w:val="en-KE" w:eastAsia="en-KE"/>
        </w:rPr>
        <w:t>A strong strategy requires saying no to certain activities or customer segments. These trade-offs prevent straddling and ensure the firm’s entire value chain is tailored to its chosen position, thereby protecting it from imitation.</w:t>
      </w:r>
    </w:p>
    <w:p w14:paraId="7CC2BBC3" w14:textId="66A492F6" w:rsidR="00307EDA" w:rsidRPr="00307EDA" w:rsidRDefault="00307EDA" w:rsidP="00307EDA">
      <w:pPr>
        <w:spacing w:after="0" w:line="360" w:lineRule="auto"/>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Profitability Determinant – Understand the Five Forces</w:t>
      </w:r>
    </w:p>
    <w:p w14:paraId="55AA3275" w14:textId="77777777" w:rsidR="00307EDA" w:rsidRPr="00307EDA" w:rsidRDefault="00307EDA" w:rsidP="00307EDA">
      <w:pPr>
        <w:spacing w:after="0" w:line="360" w:lineRule="auto"/>
        <w:ind w:firstLine="720"/>
        <w:rPr>
          <w:rFonts w:ascii="Times New Roman" w:hAnsi="Times New Roman" w:cs="Times New Roman"/>
          <w:sz w:val="24"/>
          <w:szCs w:val="24"/>
          <w:lang w:val="en-KE" w:eastAsia="en-KE"/>
        </w:rPr>
      </w:pPr>
      <w:r w:rsidRPr="00307EDA">
        <w:rPr>
          <w:rFonts w:ascii="Times New Roman" w:hAnsi="Times New Roman" w:cs="Times New Roman"/>
          <w:sz w:val="24"/>
          <w:szCs w:val="24"/>
          <w:lang w:val="en-KE" w:eastAsia="en-KE"/>
        </w:rPr>
        <w:t xml:space="preserve">A firm’s long-term profitability is fundamentally constrained by the industry structure, which is systematically </w:t>
      </w:r>
      <w:proofErr w:type="spellStart"/>
      <w:r w:rsidRPr="00307EDA">
        <w:rPr>
          <w:rFonts w:ascii="Times New Roman" w:hAnsi="Times New Roman" w:cs="Times New Roman"/>
          <w:sz w:val="24"/>
          <w:szCs w:val="24"/>
          <w:lang w:val="en-KE" w:eastAsia="en-KE"/>
        </w:rPr>
        <w:t>analyzed</w:t>
      </w:r>
      <w:proofErr w:type="spellEnd"/>
      <w:r w:rsidRPr="00307EDA">
        <w:rPr>
          <w:rFonts w:ascii="Times New Roman" w:hAnsi="Times New Roman" w:cs="Times New Roman"/>
          <w:sz w:val="24"/>
          <w:szCs w:val="24"/>
          <w:lang w:val="en-KE" w:eastAsia="en-KE"/>
        </w:rPr>
        <w:t xml:space="preserve"> using the Five Forces to identify threats and opportunities for value capture.</w:t>
      </w:r>
    </w:p>
    <w:p w14:paraId="7D5E9B7A" w14:textId="52A6CA92" w:rsidR="00307EDA" w:rsidRPr="00307EDA" w:rsidRDefault="00307EDA" w:rsidP="00307EDA">
      <w:pPr>
        <w:spacing w:after="0" w:line="360" w:lineRule="auto"/>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The Source of Advantage – Design the Value Chain</w:t>
      </w:r>
    </w:p>
    <w:p w14:paraId="317F8385" w14:textId="77777777" w:rsidR="00307EDA" w:rsidRPr="00307EDA" w:rsidRDefault="00307EDA" w:rsidP="00307EDA">
      <w:pPr>
        <w:spacing w:after="0" w:line="360" w:lineRule="auto"/>
        <w:ind w:firstLine="720"/>
        <w:rPr>
          <w:rFonts w:ascii="Times New Roman" w:hAnsi="Times New Roman" w:cs="Times New Roman"/>
          <w:sz w:val="24"/>
          <w:szCs w:val="24"/>
          <w:lang w:val="en-KE" w:eastAsia="en-KE"/>
        </w:rPr>
      </w:pPr>
      <w:r w:rsidRPr="00307EDA">
        <w:rPr>
          <w:rFonts w:ascii="Times New Roman" w:hAnsi="Times New Roman" w:cs="Times New Roman"/>
          <w:sz w:val="24"/>
          <w:szCs w:val="24"/>
          <w:lang w:val="en-KE" w:eastAsia="en-KE"/>
        </w:rPr>
        <w:t>Competitive advantage is embedded in the system of activities a company performs (its value chain), not in any single core competence. It is about performing activities differently or performing a different set of activities entirely.</w:t>
      </w:r>
    </w:p>
    <w:p w14:paraId="03E543E3" w14:textId="115292FC" w:rsidR="00307EDA" w:rsidRPr="00307EDA" w:rsidRDefault="00307EDA" w:rsidP="00307EDA">
      <w:pPr>
        <w:spacing w:after="0" w:line="360" w:lineRule="auto"/>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Sustainability Amplifier – Ensure Strategic Fit</w:t>
      </w:r>
    </w:p>
    <w:p w14:paraId="0D6A0248" w14:textId="77777777" w:rsidR="00307EDA" w:rsidRPr="00307EDA" w:rsidRDefault="00307EDA" w:rsidP="00307EDA">
      <w:pPr>
        <w:spacing w:after="0" w:line="360" w:lineRule="auto"/>
        <w:ind w:firstLine="720"/>
        <w:rPr>
          <w:rFonts w:ascii="Times New Roman" w:hAnsi="Times New Roman" w:cs="Times New Roman"/>
          <w:sz w:val="24"/>
          <w:szCs w:val="24"/>
          <w:lang w:val="en-KE" w:eastAsia="en-KE"/>
        </w:rPr>
      </w:pPr>
      <w:r w:rsidRPr="00307EDA">
        <w:rPr>
          <w:rFonts w:ascii="Times New Roman" w:hAnsi="Times New Roman" w:cs="Times New Roman"/>
          <w:sz w:val="24"/>
          <w:szCs w:val="24"/>
          <w:lang w:val="en-KE" w:eastAsia="en-KE"/>
        </w:rPr>
        <w:t>The sustainability of a strategy is amplified by fit—how a company's many activities interrelate and reinforce one another. This creates a complex, interconnected system that is difficult and costly for rivals to copy.</w:t>
      </w:r>
    </w:p>
    <w:p w14:paraId="39754D93" w14:textId="77777777" w:rsidR="00307EDA" w:rsidRPr="00307EDA" w:rsidRDefault="00307EDA" w:rsidP="00307EDA">
      <w:pPr>
        <w:spacing w:after="0" w:line="360" w:lineRule="auto"/>
        <w:jc w:val="center"/>
        <w:rPr>
          <w:rFonts w:ascii="Times New Roman" w:hAnsi="Times New Roman" w:cs="Times New Roman"/>
          <w:b/>
          <w:bCs/>
          <w:sz w:val="24"/>
          <w:szCs w:val="24"/>
          <w:lang w:val="en-KE" w:eastAsia="en-KE"/>
        </w:rPr>
      </w:pPr>
      <w:r w:rsidRPr="00307EDA">
        <w:rPr>
          <w:rFonts w:ascii="Times New Roman" w:hAnsi="Times New Roman" w:cs="Times New Roman"/>
          <w:b/>
          <w:bCs/>
          <w:sz w:val="24"/>
          <w:szCs w:val="24"/>
          <w:lang w:val="en-KE" w:eastAsia="en-KE"/>
        </w:rPr>
        <w:t>Conclusion</w:t>
      </w:r>
    </w:p>
    <w:p w14:paraId="4DEB497B" w14:textId="35D473AE" w:rsidR="004B785E" w:rsidRPr="00307EDA" w:rsidRDefault="00307EDA" w:rsidP="00307EDA">
      <w:pPr>
        <w:spacing w:after="0" w:line="360" w:lineRule="auto"/>
        <w:ind w:firstLine="720"/>
        <w:rPr>
          <w:rFonts w:ascii="Times New Roman" w:hAnsi="Times New Roman" w:cs="Times New Roman"/>
          <w:sz w:val="24"/>
          <w:szCs w:val="24"/>
          <w:lang w:val="en-KE" w:eastAsia="en-KE"/>
        </w:rPr>
      </w:pPr>
      <w:proofErr w:type="spellStart"/>
      <w:r w:rsidRPr="00307EDA">
        <w:rPr>
          <w:rFonts w:ascii="Times New Roman" w:hAnsi="Times New Roman" w:cs="Times New Roman"/>
          <w:sz w:val="24"/>
          <w:szCs w:val="24"/>
          <w:lang w:val="en-KE" w:eastAsia="en-KE"/>
        </w:rPr>
        <w:t>Magretta’s</w:t>
      </w:r>
      <w:proofErr w:type="spellEnd"/>
      <w:r w:rsidRPr="00307EDA">
        <w:rPr>
          <w:rFonts w:ascii="Times New Roman" w:hAnsi="Times New Roman" w:cs="Times New Roman"/>
          <w:sz w:val="24"/>
          <w:szCs w:val="24"/>
          <w:lang w:val="en-KE" w:eastAsia="en-KE"/>
        </w:rPr>
        <w:t xml:space="preserve"> book provides the critical clarity needed to transition from tactical thinking to genuine strategic management, stressing that sustained performance depends on disciplined choices, rigorous analysis of the industry, and the coherence of the entire organization's value-creating system.</w:t>
      </w:r>
    </w:p>
    <w:sectPr w:rsidR="004B785E" w:rsidRPr="00307E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2DBF6" w14:textId="77777777" w:rsidR="006B2FCC" w:rsidRDefault="006B2FCC" w:rsidP="00307EDA">
      <w:pPr>
        <w:spacing w:after="0" w:line="240" w:lineRule="auto"/>
      </w:pPr>
      <w:r>
        <w:separator/>
      </w:r>
    </w:p>
  </w:endnote>
  <w:endnote w:type="continuationSeparator" w:id="0">
    <w:p w14:paraId="0317B9B9" w14:textId="77777777" w:rsidR="006B2FCC" w:rsidRDefault="006B2FCC" w:rsidP="0030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EFD38" w14:textId="77777777" w:rsidR="006B2FCC" w:rsidRDefault="006B2FCC" w:rsidP="00307EDA">
      <w:pPr>
        <w:spacing w:after="0" w:line="240" w:lineRule="auto"/>
      </w:pPr>
      <w:r>
        <w:separator/>
      </w:r>
    </w:p>
  </w:footnote>
  <w:footnote w:type="continuationSeparator" w:id="0">
    <w:p w14:paraId="66192F1E" w14:textId="77777777" w:rsidR="006B2FCC" w:rsidRDefault="006B2FCC" w:rsidP="00307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682136"/>
      <w:docPartObj>
        <w:docPartGallery w:val="Page Numbers (Top of Page)"/>
        <w:docPartUnique/>
      </w:docPartObj>
    </w:sdtPr>
    <w:sdtEndPr>
      <w:rPr>
        <w:noProof/>
      </w:rPr>
    </w:sdtEndPr>
    <w:sdtContent>
      <w:p w14:paraId="089B1551" w14:textId="100F55A4" w:rsidR="00307EDA" w:rsidRDefault="00307E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A3DB4" w14:textId="77777777" w:rsidR="00307EDA" w:rsidRDefault="00307E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Y3MTY1MzS3NDU3MjZS0lEKTi0uzszPAykwrAUAF1JEWCwAAAA="/>
  </w:docVars>
  <w:rsids>
    <w:rsidRoot w:val="00307EDA"/>
    <w:rsid w:val="000F7307"/>
    <w:rsid w:val="001B2409"/>
    <w:rsid w:val="001E6BF4"/>
    <w:rsid w:val="001F2515"/>
    <w:rsid w:val="00296654"/>
    <w:rsid w:val="00307EDA"/>
    <w:rsid w:val="00435D5B"/>
    <w:rsid w:val="004B785E"/>
    <w:rsid w:val="006B2FCC"/>
    <w:rsid w:val="00C74681"/>
    <w:rsid w:val="00DB4C37"/>
    <w:rsid w:val="00EA33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7429"/>
  <w15:chartTrackingRefBased/>
  <w15:docId w15:val="{709000EB-86C8-41E5-B3A9-62B4A3D6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E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07E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7E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07E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E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7E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7E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07E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E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EDA"/>
    <w:rPr>
      <w:rFonts w:eastAsiaTheme="majorEastAsia" w:cstheme="majorBidi"/>
      <w:color w:val="272727" w:themeColor="text1" w:themeTint="D8"/>
    </w:rPr>
  </w:style>
  <w:style w:type="paragraph" w:styleId="Title">
    <w:name w:val="Title"/>
    <w:basedOn w:val="Normal"/>
    <w:next w:val="Normal"/>
    <w:link w:val="TitleChar"/>
    <w:uiPriority w:val="10"/>
    <w:qFormat/>
    <w:rsid w:val="0030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EDA"/>
    <w:pPr>
      <w:spacing w:before="160"/>
      <w:jc w:val="center"/>
    </w:pPr>
    <w:rPr>
      <w:i/>
      <w:iCs/>
      <w:color w:val="404040" w:themeColor="text1" w:themeTint="BF"/>
    </w:rPr>
  </w:style>
  <w:style w:type="character" w:customStyle="1" w:styleId="QuoteChar">
    <w:name w:val="Quote Char"/>
    <w:basedOn w:val="DefaultParagraphFont"/>
    <w:link w:val="Quote"/>
    <w:uiPriority w:val="29"/>
    <w:rsid w:val="00307EDA"/>
    <w:rPr>
      <w:i/>
      <w:iCs/>
      <w:color w:val="404040" w:themeColor="text1" w:themeTint="BF"/>
    </w:rPr>
  </w:style>
  <w:style w:type="paragraph" w:styleId="ListParagraph">
    <w:name w:val="List Paragraph"/>
    <w:basedOn w:val="Normal"/>
    <w:uiPriority w:val="34"/>
    <w:qFormat/>
    <w:rsid w:val="00307EDA"/>
    <w:pPr>
      <w:ind w:left="720"/>
      <w:contextualSpacing/>
    </w:pPr>
  </w:style>
  <w:style w:type="character" w:styleId="IntenseEmphasis">
    <w:name w:val="Intense Emphasis"/>
    <w:basedOn w:val="DefaultParagraphFont"/>
    <w:uiPriority w:val="21"/>
    <w:qFormat/>
    <w:rsid w:val="00307EDA"/>
    <w:rPr>
      <w:i/>
      <w:iCs/>
      <w:color w:val="2F5496" w:themeColor="accent1" w:themeShade="BF"/>
    </w:rPr>
  </w:style>
  <w:style w:type="paragraph" w:styleId="IntenseQuote">
    <w:name w:val="Intense Quote"/>
    <w:basedOn w:val="Normal"/>
    <w:next w:val="Normal"/>
    <w:link w:val="IntenseQuoteChar"/>
    <w:uiPriority w:val="30"/>
    <w:qFormat/>
    <w:rsid w:val="00307E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EDA"/>
    <w:rPr>
      <w:i/>
      <w:iCs/>
      <w:color w:val="2F5496" w:themeColor="accent1" w:themeShade="BF"/>
    </w:rPr>
  </w:style>
  <w:style w:type="character" w:styleId="IntenseReference">
    <w:name w:val="Intense Reference"/>
    <w:basedOn w:val="DefaultParagraphFont"/>
    <w:uiPriority w:val="32"/>
    <w:qFormat/>
    <w:rsid w:val="00307EDA"/>
    <w:rPr>
      <w:b/>
      <w:bCs/>
      <w:smallCaps/>
      <w:color w:val="2F5496" w:themeColor="accent1" w:themeShade="BF"/>
      <w:spacing w:val="5"/>
    </w:rPr>
  </w:style>
  <w:style w:type="paragraph" w:styleId="NormalWeb">
    <w:name w:val="Normal (Web)"/>
    <w:basedOn w:val="Normal"/>
    <w:uiPriority w:val="99"/>
    <w:semiHidden/>
    <w:unhideWhenUsed/>
    <w:rsid w:val="00307EDA"/>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paragraph" w:styleId="Header">
    <w:name w:val="header"/>
    <w:basedOn w:val="Normal"/>
    <w:link w:val="HeaderChar"/>
    <w:uiPriority w:val="99"/>
    <w:unhideWhenUsed/>
    <w:rsid w:val="00307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EDA"/>
  </w:style>
  <w:style w:type="paragraph" w:styleId="Footer">
    <w:name w:val="footer"/>
    <w:basedOn w:val="Normal"/>
    <w:link w:val="FooterChar"/>
    <w:uiPriority w:val="99"/>
    <w:unhideWhenUsed/>
    <w:rsid w:val="00307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jeremy jerry</cp:lastModifiedBy>
  <cp:revision>1</cp:revision>
  <dcterms:created xsi:type="dcterms:W3CDTF">2025-09-30T22:06:00Z</dcterms:created>
  <dcterms:modified xsi:type="dcterms:W3CDTF">2025-09-30T22:09:00Z</dcterms:modified>
</cp:coreProperties>
</file>