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3C65E" w14:textId="77777777" w:rsidR="0080071B" w:rsidRPr="0080071B" w:rsidRDefault="0080071B" w:rsidP="0080071B">
      <w:pPr>
        <w:spacing w:after="0" w:line="360" w:lineRule="auto"/>
        <w:jc w:val="center"/>
        <w:rPr>
          <w:rFonts w:ascii="Times New Roman" w:hAnsi="Times New Roman" w:cs="Times New Roman"/>
          <w:b/>
          <w:bCs/>
          <w:sz w:val="24"/>
          <w:szCs w:val="24"/>
          <w:lang w:val="en-KE" w:eastAsia="en-KE"/>
        </w:rPr>
      </w:pPr>
      <w:r w:rsidRPr="0080071B">
        <w:rPr>
          <w:rFonts w:ascii="Times New Roman" w:hAnsi="Times New Roman" w:cs="Times New Roman"/>
          <w:b/>
          <w:bCs/>
          <w:sz w:val="24"/>
          <w:szCs w:val="24"/>
          <w:lang w:val="en-KE" w:eastAsia="en-KE"/>
        </w:rPr>
        <w:t>Comparison Summary – My Pearls of Wisdom vs. AI’s Pearls</w:t>
      </w:r>
    </w:p>
    <w:p w14:paraId="71BDC9C1" w14:textId="77777777" w:rsidR="0080071B" w:rsidRPr="0080071B" w:rsidRDefault="0080071B" w:rsidP="0080071B">
      <w:pPr>
        <w:spacing w:after="0" w:line="360" w:lineRule="auto"/>
        <w:jc w:val="center"/>
        <w:rPr>
          <w:rFonts w:ascii="Times New Roman" w:hAnsi="Times New Roman" w:cs="Times New Roman"/>
          <w:b/>
          <w:bCs/>
          <w:sz w:val="24"/>
          <w:szCs w:val="24"/>
          <w:lang w:val="en-KE" w:eastAsia="en-KE"/>
        </w:rPr>
      </w:pPr>
      <w:r w:rsidRPr="0080071B">
        <w:rPr>
          <w:rFonts w:ascii="Times New Roman" w:hAnsi="Times New Roman" w:cs="Times New Roman"/>
          <w:b/>
          <w:bCs/>
          <w:sz w:val="24"/>
          <w:szCs w:val="24"/>
          <w:lang w:val="en-KE" w:eastAsia="en-KE"/>
        </w:rPr>
        <w:t>Areas of Overlap – Shared Strategic Insights</w:t>
      </w:r>
    </w:p>
    <w:p w14:paraId="18F1E781" w14:textId="77777777" w:rsidR="0080071B" w:rsidRPr="0080071B" w:rsidRDefault="0080071B" w:rsidP="0080071B">
      <w:pPr>
        <w:spacing w:after="0" w:line="360" w:lineRule="auto"/>
        <w:ind w:firstLine="720"/>
        <w:rPr>
          <w:rFonts w:ascii="Times New Roman" w:hAnsi="Times New Roman" w:cs="Times New Roman"/>
          <w:sz w:val="24"/>
          <w:szCs w:val="24"/>
          <w:lang w:val="en-KE" w:eastAsia="en-KE"/>
        </w:rPr>
      </w:pPr>
      <w:r w:rsidRPr="0080071B">
        <w:rPr>
          <w:rFonts w:ascii="Times New Roman" w:hAnsi="Times New Roman" w:cs="Times New Roman"/>
          <w:sz w:val="24"/>
          <w:szCs w:val="24"/>
          <w:lang w:val="en-KE" w:eastAsia="en-KE"/>
        </w:rPr>
        <w:t>Both my version and the AI’s version emphasize that trade-offs are at the heart of strategy. We both note that companies cannot be everything to everyone, and success requires clarity in choosing what not to do. Likewise, both summaries stress that operational effectiveness is not strategy. While efficiency and productivity matter, they are not enough for long-term advantage. A third point of overlap is the recognition that industry structure and Porter’s Five Forces shape profitability, determining how value is distributed among competitors, buyers, suppliers, and substitutes. Finally, both versions highlight the importance of fit across activities, showing how interconnected choices make strategies harder to imitate. These shared points reveal strong alignment on Porter’s foundational ideas.</w:t>
      </w:r>
    </w:p>
    <w:p w14:paraId="134AF30B" w14:textId="77777777" w:rsidR="0080071B" w:rsidRPr="0080071B" w:rsidRDefault="0080071B" w:rsidP="0080071B">
      <w:pPr>
        <w:spacing w:after="0" w:line="360" w:lineRule="auto"/>
        <w:jc w:val="center"/>
        <w:rPr>
          <w:rFonts w:ascii="Times New Roman" w:hAnsi="Times New Roman" w:cs="Times New Roman"/>
          <w:b/>
          <w:bCs/>
          <w:sz w:val="24"/>
          <w:szCs w:val="24"/>
          <w:lang w:val="en-KE" w:eastAsia="en-KE"/>
        </w:rPr>
      </w:pPr>
      <w:r w:rsidRPr="0080071B">
        <w:rPr>
          <w:rFonts w:ascii="Times New Roman" w:hAnsi="Times New Roman" w:cs="Times New Roman"/>
          <w:b/>
          <w:bCs/>
          <w:sz w:val="24"/>
          <w:szCs w:val="24"/>
          <w:lang w:val="en-KE" w:eastAsia="en-KE"/>
        </w:rPr>
        <w:t>Key Differences – Distinct Emphases</w:t>
      </w:r>
    </w:p>
    <w:p w14:paraId="3D5AA2CC" w14:textId="77777777" w:rsidR="0080071B" w:rsidRPr="0080071B" w:rsidRDefault="0080071B" w:rsidP="0080071B">
      <w:pPr>
        <w:spacing w:after="0" w:line="360" w:lineRule="auto"/>
        <w:ind w:firstLine="720"/>
        <w:rPr>
          <w:rFonts w:ascii="Times New Roman" w:hAnsi="Times New Roman" w:cs="Times New Roman"/>
          <w:sz w:val="24"/>
          <w:szCs w:val="24"/>
          <w:lang w:val="en-KE" w:eastAsia="en-KE"/>
        </w:rPr>
      </w:pPr>
      <w:r w:rsidRPr="0080071B">
        <w:rPr>
          <w:rFonts w:ascii="Times New Roman" w:hAnsi="Times New Roman" w:cs="Times New Roman"/>
          <w:sz w:val="24"/>
          <w:szCs w:val="24"/>
          <w:lang w:val="en-KE" w:eastAsia="en-KE"/>
        </w:rPr>
        <w:t>Where the two versions diverge is in the framing of competitive advantage and uniqueness. My version stresses that strategy is about being different, not better, underscoring the dangers of competing in a race to be “the best.” The AI version, while acknowledging uniqueness, ties it more directly to value propositions and the design of the value chain, presenting a more structural view of advantage. Another difference is that the AI summary explicitly highlights the value chain as the core source of advantage, whereas my version places greater emphasis on differentiation and distinctiveness as guiding principles.</w:t>
      </w:r>
    </w:p>
    <w:p w14:paraId="59242F9E" w14:textId="77777777" w:rsidR="0080071B" w:rsidRPr="0080071B" w:rsidRDefault="0080071B" w:rsidP="0080071B">
      <w:pPr>
        <w:spacing w:after="0" w:line="360" w:lineRule="auto"/>
        <w:jc w:val="center"/>
        <w:rPr>
          <w:rFonts w:ascii="Times New Roman" w:hAnsi="Times New Roman" w:cs="Times New Roman"/>
          <w:b/>
          <w:bCs/>
          <w:sz w:val="24"/>
          <w:szCs w:val="24"/>
          <w:lang w:val="en-KE" w:eastAsia="en-KE"/>
        </w:rPr>
      </w:pPr>
      <w:r w:rsidRPr="0080071B">
        <w:rPr>
          <w:rFonts w:ascii="Times New Roman" w:hAnsi="Times New Roman" w:cs="Times New Roman"/>
          <w:b/>
          <w:bCs/>
          <w:sz w:val="24"/>
          <w:szCs w:val="24"/>
          <w:lang w:val="en-KE" w:eastAsia="en-KE"/>
        </w:rPr>
        <w:t>Insights Gained – Complementary Perspectives</w:t>
      </w:r>
    </w:p>
    <w:p w14:paraId="4314DD84" w14:textId="19D88CFB" w:rsidR="004B785E" w:rsidRPr="0080071B" w:rsidRDefault="0080071B" w:rsidP="0080071B">
      <w:pPr>
        <w:spacing w:after="0" w:line="360" w:lineRule="auto"/>
        <w:ind w:firstLine="720"/>
        <w:rPr>
          <w:rFonts w:ascii="Times New Roman" w:hAnsi="Times New Roman" w:cs="Times New Roman"/>
          <w:sz w:val="24"/>
          <w:szCs w:val="24"/>
          <w:lang w:val="en-KE" w:eastAsia="en-KE"/>
        </w:rPr>
      </w:pPr>
      <w:r w:rsidRPr="0080071B">
        <w:rPr>
          <w:rFonts w:ascii="Times New Roman" w:hAnsi="Times New Roman" w:cs="Times New Roman"/>
          <w:sz w:val="24"/>
          <w:szCs w:val="24"/>
          <w:lang w:val="en-KE" w:eastAsia="en-KE"/>
        </w:rPr>
        <w:t>Taken together, the two sets of pearls complement one another. My version is slightly more focused on mindset and positioning, stressing clarity, distinctiveness, and avoiding imitation. The AI version adds a stronger focus on frameworks and mechanics, such as the value chain, trade-offs, and structural analysis. The overlap validates Porter’s enduring concepts, while the differences suggest that a complete understanding of strategy requires balancing principles of uniqueness with the practical design of activities and industry analysis.</w:t>
      </w:r>
    </w:p>
    <w:sectPr w:rsidR="004B785E" w:rsidRPr="0080071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4C740" w14:textId="77777777" w:rsidR="003B5BD7" w:rsidRDefault="003B5BD7" w:rsidP="0080071B">
      <w:pPr>
        <w:spacing w:after="0" w:line="240" w:lineRule="auto"/>
      </w:pPr>
      <w:r>
        <w:separator/>
      </w:r>
    </w:p>
  </w:endnote>
  <w:endnote w:type="continuationSeparator" w:id="0">
    <w:p w14:paraId="34581E0D" w14:textId="77777777" w:rsidR="003B5BD7" w:rsidRDefault="003B5BD7" w:rsidP="0080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6C95E" w14:textId="77777777" w:rsidR="003B5BD7" w:rsidRDefault="003B5BD7" w:rsidP="0080071B">
      <w:pPr>
        <w:spacing w:after="0" w:line="240" w:lineRule="auto"/>
      </w:pPr>
      <w:r>
        <w:separator/>
      </w:r>
    </w:p>
  </w:footnote>
  <w:footnote w:type="continuationSeparator" w:id="0">
    <w:p w14:paraId="04D08D2A" w14:textId="77777777" w:rsidR="003B5BD7" w:rsidRDefault="003B5BD7" w:rsidP="00800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585815"/>
      <w:docPartObj>
        <w:docPartGallery w:val="Page Numbers (Top of Page)"/>
        <w:docPartUnique/>
      </w:docPartObj>
    </w:sdtPr>
    <w:sdtEndPr>
      <w:rPr>
        <w:noProof/>
      </w:rPr>
    </w:sdtEndPr>
    <w:sdtContent>
      <w:p w14:paraId="58D76889" w14:textId="4F86E9D2" w:rsidR="0080071B" w:rsidRDefault="0080071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6BF681" w14:textId="77777777" w:rsidR="0080071B" w:rsidRDefault="008007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Y3MTEwNTIzszAwtzRU0lEKTi0uzszPAykwrAUARvICWywAAAA="/>
  </w:docVars>
  <w:rsids>
    <w:rsidRoot w:val="0080071B"/>
    <w:rsid w:val="000F7307"/>
    <w:rsid w:val="001B2409"/>
    <w:rsid w:val="001E6BF4"/>
    <w:rsid w:val="001F2515"/>
    <w:rsid w:val="00296654"/>
    <w:rsid w:val="003B5BD7"/>
    <w:rsid w:val="00435D5B"/>
    <w:rsid w:val="004B785E"/>
    <w:rsid w:val="0080071B"/>
    <w:rsid w:val="00C74681"/>
    <w:rsid w:val="00DB4C37"/>
    <w:rsid w:val="00EA33F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63E8"/>
  <w15:chartTrackingRefBased/>
  <w15:docId w15:val="{425258FA-A17C-4499-9941-B386ACCD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7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007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07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07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07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07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7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7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7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7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007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07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07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07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07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7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7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71B"/>
    <w:rPr>
      <w:rFonts w:eastAsiaTheme="majorEastAsia" w:cstheme="majorBidi"/>
      <w:color w:val="272727" w:themeColor="text1" w:themeTint="D8"/>
    </w:rPr>
  </w:style>
  <w:style w:type="paragraph" w:styleId="Title">
    <w:name w:val="Title"/>
    <w:basedOn w:val="Normal"/>
    <w:next w:val="Normal"/>
    <w:link w:val="TitleChar"/>
    <w:uiPriority w:val="10"/>
    <w:qFormat/>
    <w:rsid w:val="008007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7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7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7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71B"/>
    <w:pPr>
      <w:spacing w:before="160"/>
      <w:jc w:val="center"/>
    </w:pPr>
    <w:rPr>
      <w:i/>
      <w:iCs/>
      <w:color w:val="404040" w:themeColor="text1" w:themeTint="BF"/>
    </w:rPr>
  </w:style>
  <w:style w:type="character" w:customStyle="1" w:styleId="QuoteChar">
    <w:name w:val="Quote Char"/>
    <w:basedOn w:val="DefaultParagraphFont"/>
    <w:link w:val="Quote"/>
    <w:uiPriority w:val="29"/>
    <w:rsid w:val="0080071B"/>
    <w:rPr>
      <w:i/>
      <w:iCs/>
      <w:color w:val="404040" w:themeColor="text1" w:themeTint="BF"/>
    </w:rPr>
  </w:style>
  <w:style w:type="paragraph" w:styleId="ListParagraph">
    <w:name w:val="List Paragraph"/>
    <w:basedOn w:val="Normal"/>
    <w:uiPriority w:val="34"/>
    <w:qFormat/>
    <w:rsid w:val="0080071B"/>
    <w:pPr>
      <w:ind w:left="720"/>
      <w:contextualSpacing/>
    </w:pPr>
  </w:style>
  <w:style w:type="character" w:styleId="IntenseEmphasis">
    <w:name w:val="Intense Emphasis"/>
    <w:basedOn w:val="DefaultParagraphFont"/>
    <w:uiPriority w:val="21"/>
    <w:qFormat/>
    <w:rsid w:val="0080071B"/>
    <w:rPr>
      <w:i/>
      <w:iCs/>
      <w:color w:val="2F5496" w:themeColor="accent1" w:themeShade="BF"/>
    </w:rPr>
  </w:style>
  <w:style w:type="paragraph" w:styleId="IntenseQuote">
    <w:name w:val="Intense Quote"/>
    <w:basedOn w:val="Normal"/>
    <w:next w:val="Normal"/>
    <w:link w:val="IntenseQuoteChar"/>
    <w:uiPriority w:val="30"/>
    <w:qFormat/>
    <w:rsid w:val="008007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071B"/>
    <w:rPr>
      <w:i/>
      <w:iCs/>
      <w:color w:val="2F5496" w:themeColor="accent1" w:themeShade="BF"/>
    </w:rPr>
  </w:style>
  <w:style w:type="character" w:styleId="IntenseReference">
    <w:name w:val="Intense Reference"/>
    <w:basedOn w:val="DefaultParagraphFont"/>
    <w:uiPriority w:val="32"/>
    <w:qFormat/>
    <w:rsid w:val="0080071B"/>
    <w:rPr>
      <w:b/>
      <w:bCs/>
      <w:smallCaps/>
      <w:color w:val="2F5496" w:themeColor="accent1" w:themeShade="BF"/>
      <w:spacing w:val="5"/>
    </w:rPr>
  </w:style>
  <w:style w:type="paragraph" w:styleId="NormalWeb">
    <w:name w:val="Normal (Web)"/>
    <w:basedOn w:val="Normal"/>
    <w:uiPriority w:val="99"/>
    <w:semiHidden/>
    <w:unhideWhenUsed/>
    <w:rsid w:val="0080071B"/>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character" w:styleId="Strong">
    <w:name w:val="Strong"/>
    <w:basedOn w:val="DefaultParagraphFont"/>
    <w:uiPriority w:val="22"/>
    <w:qFormat/>
    <w:rsid w:val="0080071B"/>
    <w:rPr>
      <w:b/>
      <w:bCs/>
    </w:rPr>
  </w:style>
  <w:style w:type="paragraph" w:styleId="Header">
    <w:name w:val="header"/>
    <w:basedOn w:val="Normal"/>
    <w:link w:val="HeaderChar"/>
    <w:uiPriority w:val="99"/>
    <w:unhideWhenUsed/>
    <w:rsid w:val="00800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71B"/>
  </w:style>
  <w:style w:type="paragraph" w:styleId="Footer">
    <w:name w:val="footer"/>
    <w:basedOn w:val="Normal"/>
    <w:link w:val="FooterChar"/>
    <w:uiPriority w:val="99"/>
    <w:unhideWhenUsed/>
    <w:rsid w:val="00800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jerry</dc:creator>
  <cp:keywords/>
  <dc:description/>
  <cp:lastModifiedBy>jeremy jerry</cp:lastModifiedBy>
  <cp:revision>1</cp:revision>
  <dcterms:created xsi:type="dcterms:W3CDTF">2025-09-30T22:14:00Z</dcterms:created>
  <dcterms:modified xsi:type="dcterms:W3CDTF">2025-09-30T22:15:00Z</dcterms:modified>
</cp:coreProperties>
</file>