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6E99" w:rsidRDefault="000B6E99" w:rsidP="000B6E99">
      <w:pPr>
        <w:pStyle w:val="Mojtxt"/>
        <w:rPr>
          <w:rStyle w:val="strtyt2"/>
          <w:rFonts w:eastAsiaTheme="majorEastAsia" w:cs="Times New Roman"/>
        </w:rPr>
      </w:pPr>
      <w:r>
        <w:rPr>
          <w:noProof/>
          <w:lang w:val="en-US" w:eastAsia="en-US"/>
        </w:rPr>
        <w:drawing>
          <wp:anchor distT="0" distB="0" distL="114300" distR="114300" simplePos="0" relativeHeight="251658240" behindDoc="1" locked="0" layoutInCell="1" allowOverlap="1">
            <wp:simplePos x="0" y="0"/>
            <wp:positionH relativeFrom="margin">
              <wp:align>right</wp:align>
            </wp:positionH>
            <wp:positionV relativeFrom="paragraph">
              <wp:posOffset>-366395</wp:posOffset>
            </wp:positionV>
            <wp:extent cx="575310" cy="1123315"/>
            <wp:effectExtent l="0" t="0" r="0" b="635"/>
            <wp:wrapNone/>
            <wp:docPr id="5" name="Picture 5" descr="http://www2.agh.edu.pl/files/common/siw-agh/rgb-znak/agh_znk_wbr_rgb_150p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http://www2.agh.edu.pl/files/common/siw-agh/rgb-znak/agh_znk_wbr_rgb_150ppi.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 cy="1123315"/>
                    </a:xfrm>
                    <a:prstGeom prst="rect">
                      <a:avLst/>
                    </a:prstGeom>
                    <a:noFill/>
                  </pic:spPr>
                </pic:pic>
              </a:graphicData>
            </a:graphic>
            <wp14:sizeRelH relativeFrom="page">
              <wp14:pctWidth>0</wp14:pctWidth>
            </wp14:sizeRelH>
            <wp14:sizeRelV relativeFrom="page">
              <wp14:pctHeight>0</wp14:pctHeight>
            </wp14:sizeRelV>
          </wp:anchor>
        </w:drawing>
      </w:r>
      <w:r>
        <w:rPr>
          <w:rStyle w:val="strtyt2"/>
          <w:rFonts w:eastAsiaTheme="majorEastAsia" w:cs="Times New Roman"/>
        </w:rPr>
        <w:t>AKADEMIA GÓRNICZO-HUTNICZA</w:t>
      </w:r>
    </w:p>
    <w:p w:rsidR="000B6E99" w:rsidRPr="000B6E99" w:rsidRDefault="000B6E99" w:rsidP="000B6E99">
      <w:pPr>
        <w:pStyle w:val="Mojtxt"/>
        <w:rPr>
          <w:rFonts w:eastAsiaTheme="majorEastAsia"/>
          <w:lang w:val="pl-PL"/>
        </w:rPr>
      </w:pPr>
      <w:proofErr w:type="gramStart"/>
      <w:r>
        <w:rPr>
          <w:rStyle w:val="strtyt2"/>
          <w:rFonts w:eastAsiaTheme="majorEastAsia" w:cs="Times New Roman"/>
        </w:rPr>
        <w:t>im</w:t>
      </w:r>
      <w:proofErr w:type="gramEnd"/>
      <w:r>
        <w:rPr>
          <w:rStyle w:val="strtyt2"/>
          <w:rFonts w:eastAsiaTheme="majorEastAsia" w:cs="Times New Roman"/>
        </w:rPr>
        <w:t>. Stanisława Staszica w Krakowie</w:t>
      </w:r>
    </w:p>
    <w:p w:rsidR="000B6E99" w:rsidRDefault="000B6E99" w:rsidP="000B6E99">
      <w:pPr>
        <w:pStyle w:val="Mojtxt"/>
        <w:pBdr>
          <w:bottom w:val="double" w:sz="6" w:space="1" w:color="auto"/>
        </w:pBdr>
        <w:rPr>
          <w:lang w:val="pl-PL"/>
        </w:rPr>
      </w:pPr>
      <w:r>
        <w:rPr>
          <w:lang w:val="pl-PL"/>
        </w:rPr>
        <w:t>Wydział Elektrotechniki, Automatyki, Informatyki i Inżynierii Biomedycznej</w:t>
      </w:r>
    </w:p>
    <w:p w:rsidR="000B6E99" w:rsidRDefault="000B6E99" w:rsidP="000B6E99"/>
    <w:p w:rsidR="000B6E99" w:rsidRDefault="000B6E99" w:rsidP="000B6E99">
      <w:pPr>
        <w:jc w:val="center"/>
        <w:rPr>
          <w:rFonts w:ascii="Times New Roman" w:eastAsiaTheme="majorEastAsia" w:hAnsi="Times New Roman" w:cs="Times New Roman"/>
          <w:spacing w:val="-10"/>
          <w:kern w:val="28"/>
          <w:sz w:val="72"/>
          <w:szCs w:val="60"/>
        </w:rPr>
      </w:pPr>
    </w:p>
    <w:p w:rsidR="005B11E7" w:rsidRDefault="005B11E7" w:rsidP="000B6E99">
      <w:pPr>
        <w:jc w:val="center"/>
        <w:rPr>
          <w:rFonts w:ascii="Times New Roman" w:eastAsiaTheme="majorEastAsia" w:hAnsi="Times New Roman" w:cs="Times New Roman"/>
          <w:spacing w:val="-10"/>
          <w:kern w:val="28"/>
          <w:sz w:val="72"/>
          <w:szCs w:val="60"/>
        </w:rPr>
      </w:pPr>
    </w:p>
    <w:p w:rsidR="005B11E7" w:rsidRDefault="005B11E7" w:rsidP="000B6E99">
      <w:pPr>
        <w:jc w:val="center"/>
        <w:rPr>
          <w:rFonts w:ascii="Times New Roman" w:eastAsiaTheme="majorEastAsia" w:hAnsi="Times New Roman" w:cs="Times New Roman"/>
          <w:spacing w:val="-10"/>
          <w:kern w:val="28"/>
          <w:sz w:val="72"/>
          <w:szCs w:val="60"/>
        </w:rPr>
      </w:pPr>
    </w:p>
    <w:p w:rsidR="005B11E7" w:rsidRDefault="009462FB" w:rsidP="000B6E99">
      <w:pPr>
        <w:jc w:val="center"/>
        <w:rPr>
          <w:rFonts w:ascii="Times New Roman" w:eastAsiaTheme="majorEastAsia" w:hAnsi="Times New Roman" w:cs="Times New Roman"/>
          <w:spacing w:val="-10"/>
          <w:kern w:val="28"/>
          <w:sz w:val="72"/>
          <w:szCs w:val="60"/>
        </w:rPr>
      </w:pPr>
      <w:r>
        <w:rPr>
          <w:rFonts w:ascii="Times New Roman" w:eastAsiaTheme="majorEastAsia" w:hAnsi="Times New Roman" w:cs="Times New Roman"/>
          <w:spacing w:val="-10"/>
          <w:kern w:val="28"/>
          <w:sz w:val="72"/>
          <w:szCs w:val="60"/>
        </w:rPr>
        <w:t xml:space="preserve">OPTYMALIZACJA WIELOKRYTERIALNA – </w:t>
      </w:r>
      <w:r w:rsidR="005B11E7">
        <w:rPr>
          <w:rFonts w:ascii="Times New Roman" w:eastAsiaTheme="majorEastAsia" w:hAnsi="Times New Roman" w:cs="Times New Roman"/>
          <w:spacing w:val="-10"/>
          <w:kern w:val="28"/>
          <w:sz w:val="72"/>
          <w:szCs w:val="60"/>
        </w:rPr>
        <w:t>METODY</w:t>
      </w:r>
    </w:p>
    <w:p w:rsidR="000B6E99" w:rsidRDefault="009462FB" w:rsidP="000B6E99">
      <w:pPr>
        <w:jc w:val="center"/>
        <w:rPr>
          <w:sz w:val="24"/>
        </w:rPr>
      </w:pPr>
      <w:r>
        <w:rPr>
          <w:rFonts w:ascii="Times New Roman" w:eastAsiaTheme="majorEastAsia" w:hAnsi="Times New Roman" w:cs="Times New Roman"/>
          <w:spacing w:val="-10"/>
          <w:kern w:val="28"/>
          <w:sz w:val="72"/>
          <w:szCs w:val="60"/>
        </w:rPr>
        <w:t>ELECTRE IS I QUALIFLEX</w:t>
      </w:r>
    </w:p>
    <w:p w:rsidR="000B6E99" w:rsidRDefault="000B6E99" w:rsidP="000B6E99">
      <w:pPr>
        <w:spacing w:line="240" w:lineRule="auto"/>
        <w:jc w:val="center"/>
        <w:rPr>
          <w:rFonts w:ascii="Times New Roman" w:eastAsia="Times New Roman" w:hAnsi="Times New Roman" w:cs="Times New Roman"/>
          <w:noProof/>
          <w:sz w:val="24"/>
          <w:szCs w:val="24"/>
          <w:lang w:eastAsia="pl-PL"/>
        </w:rPr>
      </w:pPr>
    </w:p>
    <w:p w:rsidR="009462FB" w:rsidRDefault="009462FB" w:rsidP="000B6E99">
      <w:pPr>
        <w:rPr>
          <w:rFonts w:ascii="Times New Roman" w:eastAsia="Times New Roman" w:hAnsi="Times New Roman" w:cs="Times New Roman"/>
          <w:noProof/>
          <w:sz w:val="24"/>
          <w:szCs w:val="24"/>
          <w:lang w:eastAsia="pl-PL"/>
        </w:rPr>
      </w:pPr>
    </w:p>
    <w:p w:rsidR="009462FB" w:rsidRDefault="009462FB" w:rsidP="000B6E99">
      <w:pPr>
        <w:rPr>
          <w:rFonts w:ascii="Times New Roman" w:eastAsia="Times New Roman" w:hAnsi="Times New Roman" w:cs="Times New Roman"/>
          <w:noProof/>
          <w:sz w:val="24"/>
          <w:szCs w:val="24"/>
          <w:lang w:eastAsia="pl-PL"/>
        </w:rPr>
      </w:pPr>
    </w:p>
    <w:p w:rsidR="009462FB" w:rsidRDefault="009462FB" w:rsidP="000B6E99">
      <w:pPr>
        <w:rPr>
          <w:rFonts w:ascii="Times New Roman" w:hAnsi="Times New Roman" w:cs="Times New Roman"/>
          <w:b/>
          <w:sz w:val="32"/>
          <w:szCs w:val="24"/>
        </w:rPr>
      </w:pPr>
      <w:r w:rsidRPr="009462FB">
        <w:rPr>
          <w:rFonts w:ascii="Times New Roman" w:hAnsi="Times New Roman" w:cs="Times New Roman"/>
          <w:b/>
          <w:sz w:val="32"/>
          <w:szCs w:val="24"/>
        </w:rPr>
        <w:t>Jakub Borek</w:t>
      </w:r>
    </w:p>
    <w:p w:rsidR="009462FB" w:rsidRDefault="009462FB" w:rsidP="000B6E99">
      <w:pPr>
        <w:rPr>
          <w:rFonts w:ascii="Times New Roman" w:hAnsi="Times New Roman" w:cs="Times New Roman"/>
          <w:b/>
          <w:sz w:val="32"/>
          <w:szCs w:val="24"/>
        </w:rPr>
      </w:pPr>
    </w:p>
    <w:p w:rsidR="009462FB" w:rsidRDefault="009462FB" w:rsidP="000B6E99">
      <w:pPr>
        <w:rPr>
          <w:rFonts w:ascii="Times New Roman" w:hAnsi="Times New Roman" w:cs="Times New Roman"/>
          <w:b/>
          <w:sz w:val="32"/>
          <w:szCs w:val="24"/>
        </w:rPr>
      </w:pPr>
    </w:p>
    <w:p w:rsidR="009462FB" w:rsidRDefault="009462FB" w:rsidP="000B6E99">
      <w:pPr>
        <w:rPr>
          <w:rFonts w:ascii="Times New Roman" w:hAnsi="Times New Roman" w:cs="Times New Roman"/>
          <w:b/>
          <w:sz w:val="32"/>
          <w:szCs w:val="24"/>
        </w:rPr>
      </w:pPr>
    </w:p>
    <w:p w:rsidR="009462FB" w:rsidRDefault="009462FB" w:rsidP="000B6E99">
      <w:pPr>
        <w:rPr>
          <w:rFonts w:ascii="Times New Roman" w:hAnsi="Times New Roman" w:cs="Times New Roman"/>
          <w:b/>
          <w:sz w:val="32"/>
          <w:szCs w:val="24"/>
        </w:rPr>
      </w:pPr>
    </w:p>
    <w:p w:rsidR="009462FB" w:rsidRDefault="009462FB" w:rsidP="000B6E99">
      <w:pPr>
        <w:rPr>
          <w:rFonts w:ascii="Times New Roman" w:hAnsi="Times New Roman" w:cs="Times New Roman"/>
          <w:b/>
          <w:sz w:val="32"/>
          <w:szCs w:val="24"/>
        </w:rPr>
      </w:pPr>
    </w:p>
    <w:p w:rsidR="009462FB" w:rsidRDefault="009462FB" w:rsidP="000B6E99">
      <w:pPr>
        <w:rPr>
          <w:rFonts w:ascii="Times New Roman" w:hAnsi="Times New Roman" w:cs="Times New Roman"/>
          <w:b/>
          <w:sz w:val="32"/>
          <w:szCs w:val="24"/>
        </w:rPr>
      </w:pPr>
    </w:p>
    <w:p w:rsidR="009462FB" w:rsidRPr="009462FB" w:rsidRDefault="009462FB" w:rsidP="000B6E99">
      <w:pPr>
        <w:rPr>
          <w:rFonts w:ascii="Times New Roman" w:hAnsi="Times New Roman" w:cs="Times New Roman"/>
          <w:b/>
          <w:i/>
          <w:sz w:val="32"/>
          <w:szCs w:val="24"/>
        </w:rPr>
      </w:pPr>
    </w:p>
    <w:p w:rsidR="000B6E99" w:rsidRDefault="000B6E99" w:rsidP="000B6E99">
      <w:pPr>
        <w:rPr>
          <w:rFonts w:ascii="Times New Roman" w:hAnsi="Times New Roman" w:cs="Times New Roman"/>
          <w:sz w:val="24"/>
          <w:szCs w:val="24"/>
        </w:rPr>
      </w:pPr>
    </w:p>
    <w:p w:rsidR="000B6E99" w:rsidRDefault="000B6E99" w:rsidP="000B6E99">
      <w:pPr>
        <w:rPr>
          <w:rFonts w:ascii="Times New Roman" w:hAnsi="Times New Roman" w:cs="Times New Roman"/>
          <w:sz w:val="24"/>
          <w:szCs w:val="24"/>
        </w:rPr>
      </w:pPr>
    </w:p>
    <w:p w:rsidR="000B6E99" w:rsidRDefault="000B6E99" w:rsidP="000B6E99">
      <w:pPr>
        <w:jc w:val="center"/>
        <w:rPr>
          <w:rFonts w:ascii="Times New Roman" w:hAnsi="Times New Roman" w:cs="Times New Roman"/>
          <w:sz w:val="24"/>
          <w:szCs w:val="24"/>
        </w:rPr>
      </w:pPr>
      <w:r>
        <w:rPr>
          <w:rFonts w:ascii="Times New Roman" w:hAnsi="Times New Roman" w:cs="Times New Roman"/>
          <w:sz w:val="24"/>
          <w:szCs w:val="24"/>
        </w:rPr>
        <w:t xml:space="preserve">Kraków, </w:t>
      </w:r>
      <w:r w:rsidR="006905BD">
        <w:rPr>
          <w:rFonts w:ascii="Times New Roman" w:hAnsi="Times New Roman" w:cs="Times New Roman"/>
          <w:sz w:val="24"/>
          <w:szCs w:val="24"/>
        </w:rPr>
        <w:t>24.01.</w:t>
      </w:r>
      <w:r>
        <w:rPr>
          <w:rFonts w:ascii="Times New Roman" w:hAnsi="Times New Roman" w:cs="Times New Roman"/>
          <w:sz w:val="24"/>
          <w:szCs w:val="24"/>
        </w:rPr>
        <w:t>2016</w:t>
      </w:r>
    </w:p>
    <w:p w:rsidR="000B6E99" w:rsidRDefault="008075AD" w:rsidP="009462FB">
      <w:pPr>
        <w:pStyle w:val="Heading1"/>
      </w:pPr>
      <w:r>
        <w:lastRenderedPageBreak/>
        <w:t>Wstęp teoretyczny</w:t>
      </w:r>
    </w:p>
    <w:p w:rsidR="005B11E7" w:rsidRDefault="005B11E7" w:rsidP="005B11E7"/>
    <w:p w:rsidR="005B11E7" w:rsidRDefault="008075AD" w:rsidP="005B11E7">
      <w:pPr>
        <w:pStyle w:val="Heading4"/>
      </w:pPr>
      <w:r>
        <w:t>ELECTRE IS</w:t>
      </w:r>
    </w:p>
    <w:p w:rsidR="005B11E7" w:rsidRDefault="005B11E7" w:rsidP="005B11E7">
      <w:r>
        <w:t xml:space="preserve">Metoda ELECTRE IS jest jedną z metod </w:t>
      </w:r>
      <w:r w:rsidR="006905BD">
        <w:t>typu</w:t>
      </w:r>
      <w:r>
        <w:t xml:space="preserve"> ELECTRE. </w:t>
      </w:r>
      <w:r w:rsidR="006905BD">
        <w:t xml:space="preserve">Spośród innych metod tej rodziny wyróżnia ją zastosowanie </w:t>
      </w:r>
      <w:r w:rsidR="006905BD" w:rsidRPr="006905BD">
        <w:rPr>
          <w:i/>
        </w:rPr>
        <w:t>pseudo-kryteriów</w:t>
      </w:r>
      <w:r w:rsidR="006905BD">
        <w:t>. Mówimy, że alternatywa A przewyższa alternatywę B, jeśli jednocześnie spełniony jest warunek zgodności i niespełniony jest warunek veta.</w:t>
      </w:r>
    </w:p>
    <w:p w:rsidR="006905BD" w:rsidRDefault="006905BD" w:rsidP="005B11E7"/>
    <w:p w:rsidR="006905BD" w:rsidRDefault="006905BD" w:rsidP="005B11E7">
      <w:r>
        <w:t>Warunek zgodności dany jest wzorem:</w:t>
      </w:r>
    </w:p>
    <w:p w:rsidR="006905BD" w:rsidRDefault="006905BD" w:rsidP="005B11E7"/>
    <w:p w:rsidR="006905BD" w:rsidRDefault="006905BD" w:rsidP="006905BD">
      <w:pPr>
        <w:jc w:val="center"/>
      </w:pPr>
      <w:r>
        <w:rPr>
          <w:noProof/>
          <w:lang w:val="en-US"/>
        </w:rPr>
        <w:drawing>
          <wp:inline distT="0" distB="0" distL="0" distR="0" wp14:anchorId="3B9B2E89" wp14:editId="75512414">
            <wp:extent cx="3427012" cy="68985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1733" cy="712946"/>
                    </a:xfrm>
                    <a:prstGeom prst="rect">
                      <a:avLst/>
                    </a:prstGeom>
                  </pic:spPr>
                </pic:pic>
              </a:graphicData>
            </a:graphic>
          </wp:inline>
        </w:drawing>
      </w:r>
    </w:p>
    <w:p w:rsidR="00962400" w:rsidRDefault="00962400" w:rsidP="006905BD">
      <w:pPr>
        <w:jc w:val="left"/>
      </w:pPr>
    </w:p>
    <w:p w:rsidR="00962400" w:rsidRDefault="00962400" w:rsidP="006905BD">
      <w:pPr>
        <w:jc w:val="left"/>
      </w:pPr>
    </w:p>
    <w:p w:rsidR="006905BD" w:rsidRDefault="006905BD" w:rsidP="006905BD">
      <w:pPr>
        <w:jc w:val="left"/>
      </w:pPr>
      <w:proofErr w:type="gramStart"/>
      <w:r>
        <w:t>gdzie</w:t>
      </w:r>
      <w:proofErr w:type="gramEnd"/>
      <w:r>
        <w:t>,</w:t>
      </w:r>
    </w:p>
    <w:p w:rsidR="006905BD" w:rsidRDefault="006905BD" w:rsidP="006905BD">
      <w:pPr>
        <w:jc w:val="left"/>
      </w:pPr>
    </w:p>
    <w:p w:rsidR="006905BD" w:rsidRDefault="006905BD" w:rsidP="006905BD">
      <w:pPr>
        <w:jc w:val="center"/>
      </w:pPr>
      <w:r>
        <w:rPr>
          <w:noProof/>
          <w:lang w:val="en-US"/>
        </w:rPr>
        <w:drawing>
          <wp:inline distT="0" distB="0" distL="0" distR="0" wp14:anchorId="4C8878C8" wp14:editId="2CE5165A">
            <wp:extent cx="2671638" cy="595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249" cy="609725"/>
                    </a:xfrm>
                    <a:prstGeom prst="rect">
                      <a:avLst/>
                    </a:prstGeom>
                  </pic:spPr>
                </pic:pic>
              </a:graphicData>
            </a:graphic>
          </wp:inline>
        </w:drawing>
      </w:r>
    </w:p>
    <w:p w:rsidR="00962400" w:rsidRDefault="00962400" w:rsidP="006905BD">
      <w:pPr>
        <w:jc w:val="center"/>
      </w:pPr>
    </w:p>
    <w:p w:rsidR="00962400" w:rsidRDefault="00962400" w:rsidP="00962400">
      <w:pPr>
        <w:jc w:val="left"/>
      </w:pPr>
    </w:p>
    <w:p w:rsidR="00962400" w:rsidRDefault="00962400" w:rsidP="00962400">
      <w:pPr>
        <w:jc w:val="left"/>
      </w:pPr>
      <w:r>
        <w:t>Warunek braku veta spełniony jest, gdy:</w:t>
      </w:r>
    </w:p>
    <w:p w:rsidR="00962400" w:rsidRDefault="00962400" w:rsidP="00962400">
      <w:pPr>
        <w:jc w:val="left"/>
      </w:pPr>
    </w:p>
    <w:p w:rsidR="00962400" w:rsidRDefault="00962400" w:rsidP="00962400">
      <w:pPr>
        <w:jc w:val="center"/>
      </w:pPr>
      <w:r>
        <w:rPr>
          <w:noProof/>
          <w:lang w:val="en-US"/>
        </w:rPr>
        <w:drawing>
          <wp:inline distT="0" distB="0" distL="0" distR="0" wp14:anchorId="69A0B796" wp14:editId="0FCEF465">
            <wp:extent cx="4126727" cy="45716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4260" cy="493445"/>
                    </a:xfrm>
                    <a:prstGeom prst="rect">
                      <a:avLst/>
                    </a:prstGeom>
                  </pic:spPr>
                </pic:pic>
              </a:graphicData>
            </a:graphic>
          </wp:inline>
        </w:drawing>
      </w:r>
    </w:p>
    <w:p w:rsidR="00962400" w:rsidRDefault="00962400" w:rsidP="00962400">
      <w:pPr>
        <w:jc w:val="left"/>
      </w:pPr>
    </w:p>
    <w:p w:rsidR="00962400" w:rsidRDefault="00962400" w:rsidP="00962400">
      <w:pPr>
        <w:jc w:val="left"/>
      </w:pPr>
    </w:p>
    <w:p w:rsidR="00962400" w:rsidRDefault="00962400" w:rsidP="00962400">
      <w:pPr>
        <w:jc w:val="left"/>
      </w:pPr>
      <w:proofErr w:type="gramStart"/>
      <w:r>
        <w:t>gdzie</w:t>
      </w:r>
      <w:proofErr w:type="gramEnd"/>
      <w:r>
        <w:t>,</w:t>
      </w:r>
    </w:p>
    <w:p w:rsidR="00962400" w:rsidRDefault="00962400" w:rsidP="00962400">
      <w:pPr>
        <w:jc w:val="center"/>
      </w:pPr>
      <w:r>
        <w:rPr>
          <w:noProof/>
          <w:lang w:val="en-US"/>
        </w:rPr>
        <w:drawing>
          <wp:inline distT="0" distB="0" distL="0" distR="0" wp14:anchorId="6E6A608A" wp14:editId="346CB5A3">
            <wp:extent cx="2393342" cy="726303"/>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1242" cy="765117"/>
                    </a:xfrm>
                    <a:prstGeom prst="rect">
                      <a:avLst/>
                    </a:prstGeom>
                  </pic:spPr>
                </pic:pic>
              </a:graphicData>
            </a:graphic>
          </wp:inline>
        </w:drawing>
      </w:r>
    </w:p>
    <w:p w:rsidR="00962400" w:rsidRDefault="00962400" w:rsidP="00962400">
      <w:pPr>
        <w:jc w:val="center"/>
      </w:pPr>
    </w:p>
    <w:p w:rsidR="00962400" w:rsidRDefault="00962400" w:rsidP="00962400">
      <w:pPr>
        <w:jc w:val="left"/>
      </w:pPr>
    </w:p>
    <w:p w:rsidR="00962400" w:rsidRDefault="00962400" w:rsidP="00962400">
      <w:pPr>
        <w:jc w:val="left"/>
      </w:pPr>
      <w:r>
        <w:t>Wynikiem działania algorytmu jest graf przewyższania (lub jednoznacznie macierz przewyższania)</w:t>
      </w:r>
      <w:r w:rsidR="008075AD">
        <w:t>.</w:t>
      </w:r>
    </w:p>
    <w:p w:rsidR="008075AD" w:rsidRDefault="008075AD" w:rsidP="00962400">
      <w:pPr>
        <w:jc w:val="left"/>
      </w:pPr>
    </w:p>
    <w:p w:rsidR="008075AD" w:rsidRDefault="008075AD" w:rsidP="00962400">
      <w:pPr>
        <w:jc w:val="left"/>
      </w:pPr>
    </w:p>
    <w:p w:rsidR="008075AD" w:rsidRDefault="008075AD" w:rsidP="00962400">
      <w:pPr>
        <w:jc w:val="left"/>
      </w:pPr>
    </w:p>
    <w:p w:rsidR="008075AD" w:rsidRDefault="008075AD" w:rsidP="00962400">
      <w:pPr>
        <w:jc w:val="left"/>
      </w:pPr>
    </w:p>
    <w:p w:rsidR="008075AD" w:rsidRDefault="008075AD" w:rsidP="00962400">
      <w:pPr>
        <w:jc w:val="left"/>
      </w:pPr>
    </w:p>
    <w:p w:rsidR="008075AD" w:rsidRDefault="008075AD" w:rsidP="00962400">
      <w:pPr>
        <w:jc w:val="left"/>
      </w:pPr>
    </w:p>
    <w:p w:rsidR="008075AD" w:rsidRDefault="008075AD" w:rsidP="00962400">
      <w:pPr>
        <w:jc w:val="left"/>
      </w:pPr>
    </w:p>
    <w:p w:rsidR="008075AD" w:rsidRDefault="008075AD" w:rsidP="00962400">
      <w:pPr>
        <w:jc w:val="left"/>
      </w:pPr>
    </w:p>
    <w:p w:rsidR="002D0837" w:rsidRDefault="002D0837" w:rsidP="002D0837">
      <w:pPr>
        <w:pStyle w:val="Heading4"/>
      </w:pPr>
      <w:r>
        <w:lastRenderedPageBreak/>
        <w:t>QUALIFLEX</w:t>
      </w:r>
    </w:p>
    <w:p w:rsidR="007F2FAE" w:rsidRDefault="007F2FAE" w:rsidP="007F2FAE"/>
    <w:p w:rsidR="00D05AED" w:rsidRDefault="007F2FAE" w:rsidP="007F2FAE">
      <w:r>
        <w:t>Metoda QUALIFLEX polega na zbadaniu wszystkich możliwych permutacji zbioru alternatyw. Każ</w:t>
      </w:r>
      <w:r w:rsidR="00D05AED">
        <w:t xml:space="preserve">da taka permutacja reprezentuje badany ranking alternatyw. </w:t>
      </w:r>
    </w:p>
    <w:p w:rsidR="00307939" w:rsidRDefault="00307939" w:rsidP="007F2FAE"/>
    <w:p w:rsidR="00307939" w:rsidRDefault="00307939" w:rsidP="007F2FAE">
      <w:pPr>
        <w:rPr>
          <w:rFonts w:ascii="Cambria Math" w:hAnsi="Cambria Math"/>
        </w:rPr>
      </w:pPr>
    </w:p>
    <w:p w:rsidR="00307939" w:rsidRPr="005B0F98" w:rsidRDefault="00061E03" w:rsidP="00307939">
      <w:pPr>
        <w:jc w:val="center"/>
        <w:rPr>
          <w:rFonts w:ascii="Cambria Math" w:hAnsi="Cambria Math"/>
          <w:i/>
          <w:vertAlign w:val="subscript"/>
        </w:rPr>
      </w:pPr>
      <w:proofErr w:type="gramStart"/>
      <w:r w:rsidRPr="005B0F98">
        <w:rPr>
          <w:rFonts w:ascii="Cambria Math" w:hAnsi="Cambria Math"/>
          <w:i/>
        </w:rPr>
        <w:t>a</w:t>
      </w:r>
      <w:proofErr w:type="gramEnd"/>
      <w:r w:rsidRPr="005B0F98">
        <w:rPr>
          <w:rFonts w:ascii="Cambria Math" w:hAnsi="Cambria Math"/>
          <w:i/>
          <w:vertAlign w:val="subscript"/>
        </w:rPr>
        <w:t>1</w:t>
      </w:r>
      <w:r w:rsidRPr="005B0F98">
        <w:rPr>
          <w:rFonts w:ascii="Cambria Math" w:hAnsi="Cambria Math"/>
          <w:i/>
        </w:rPr>
        <w:t>&gt; a</w:t>
      </w:r>
      <w:r w:rsidRPr="005B0F98">
        <w:rPr>
          <w:rFonts w:ascii="Cambria Math" w:hAnsi="Cambria Math"/>
          <w:i/>
          <w:vertAlign w:val="subscript"/>
        </w:rPr>
        <w:t>2</w:t>
      </w:r>
      <w:r w:rsidRPr="005B0F98">
        <w:rPr>
          <w:rFonts w:ascii="Cambria Math" w:hAnsi="Cambria Math"/>
          <w:i/>
        </w:rPr>
        <w:t>&gt;</w:t>
      </w:r>
      <w:r w:rsidR="00307939" w:rsidRPr="005B0F98">
        <w:rPr>
          <w:rFonts w:ascii="Cambria Math" w:hAnsi="Cambria Math"/>
          <w:i/>
        </w:rPr>
        <w:t>a</w:t>
      </w:r>
      <w:r w:rsidRPr="005B0F98">
        <w:rPr>
          <w:rFonts w:ascii="Cambria Math" w:hAnsi="Cambria Math"/>
          <w:i/>
          <w:vertAlign w:val="subscript"/>
        </w:rPr>
        <w:t>3</w:t>
      </w:r>
      <w:r w:rsidR="00307939" w:rsidRPr="005B0F98">
        <w:rPr>
          <w:rFonts w:ascii="Cambria Math" w:hAnsi="Cambria Math"/>
          <w:i/>
        </w:rPr>
        <w:t>&gt; a</w:t>
      </w:r>
      <w:r w:rsidRPr="005B0F98">
        <w:rPr>
          <w:rFonts w:ascii="Cambria Math" w:hAnsi="Cambria Math"/>
          <w:i/>
          <w:vertAlign w:val="subscript"/>
        </w:rPr>
        <w:t>4</w:t>
      </w:r>
      <w:r w:rsidR="00307939" w:rsidRPr="005B0F98">
        <w:rPr>
          <w:rFonts w:ascii="Cambria Math" w:hAnsi="Cambria Math"/>
          <w:i/>
        </w:rPr>
        <w:t xml:space="preserve">&gt; …&gt; </w:t>
      </w:r>
      <w:proofErr w:type="spellStart"/>
      <w:r w:rsidR="00307939" w:rsidRPr="005B0F98">
        <w:rPr>
          <w:rFonts w:ascii="Cambria Math" w:hAnsi="Cambria Math"/>
          <w:i/>
        </w:rPr>
        <w:t>a</w:t>
      </w:r>
      <w:r w:rsidR="00307939" w:rsidRPr="005B0F98">
        <w:rPr>
          <w:rFonts w:ascii="Cambria Math" w:hAnsi="Cambria Math"/>
          <w:i/>
          <w:vertAlign w:val="subscript"/>
        </w:rPr>
        <w:t>n</w:t>
      </w:r>
      <w:proofErr w:type="spellEnd"/>
    </w:p>
    <w:p w:rsidR="00307939" w:rsidRDefault="00307939" w:rsidP="00307939"/>
    <w:p w:rsidR="00307939" w:rsidRDefault="00307939" w:rsidP="00307939">
      <w:r w:rsidRPr="00307939">
        <w:t xml:space="preserve">Ranking </w:t>
      </w:r>
      <w:r w:rsidR="00061E03">
        <w:t>taki jest rozbijany na zbiór hipotez</w:t>
      </w:r>
      <w:r w:rsidR="005B0F98">
        <w:t xml:space="preserve"> przewagi jednej alternatywy nad inną</w:t>
      </w:r>
      <w:r w:rsidR="00061E03">
        <w:t>:</w:t>
      </w:r>
    </w:p>
    <w:p w:rsidR="00061E03" w:rsidRPr="00307939" w:rsidRDefault="00061E03" w:rsidP="00061E03">
      <w:pPr>
        <w:jc w:val="center"/>
      </w:pPr>
    </w:p>
    <w:p w:rsidR="00962400" w:rsidRPr="00A774F0" w:rsidRDefault="00061E03" w:rsidP="00061E03">
      <w:pPr>
        <w:jc w:val="center"/>
        <w:rPr>
          <w:rFonts w:ascii="Cambria Math" w:hAnsi="Cambria Math"/>
          <w:i/>
          <w:vertAlign w:val="subscript"/>
          <w:lang w:val="en-US"/>
        </w:rPr>
      </w:pPr>
      <w:r w:rsidRPr="00A774F0">
        <w:rPr>
          <w:rFonts w:ascii="Cambria Math" w:hAnsi="Cambria Math"/>
          <w:i/>
          <w:lang w:val="en-US"/>
        </w:rPr>
        <w:t>a</w:t>
      </w:r>
      <w:r w:rsidRPr="00A774F0">
        <w:rPr>
          <w:rFonts w:ascii="Cambria Math" w:hAnsi="Cambria Math"/>
          <w:i/>
          <w:vertAlign w:val="subscript"/>
          <w:lang w:val="en-US"/>
        </w:rPr>
        <w:t>1</w:t>
      </w:r>
      <w:r w:rsidRPr="00A774F0">
        <w:rPr>
          <w:rFonts w:ascii="Cambria Math" w:hAnsi="Cambria Math"/>
          <w:i/>
          <w:lang w:val="en-US"/>
        </w:rPr>
        <w:t>&gt; a</w:t>
      </w:r>
      <w:r w:rsidRPr="00A774F0">
        <w:rPr>
          <w:rFonts w:ascii="Cambria Math" w:hAnsi="Cambria Math"/>
          <w:i/>
          <w:vertAlign w:val="subscript"/>
          <w:lang w:val="en-US"/>
        </w:rPr>
        <w:t>2</w:t>
      </w:r>
    </w:p>
    <w:p w:rsidR="00061E03" w:rsidRPr="00A774F0" w:rsidRDefault="00061E03" w:rsidP="00061E03">
      <w:pPr>
        <w:jc w:val="center"/>
        <w:rPr>
          <w:rFonts w:ascii="Cambria Math" w:hAnsi="Cambria Math"/>
          <w:i/>
          <w:vertAlign w:val="subscript"/>
          <w:lang w:val="en-US"/>
        </w:rPr>
      </w:pPr>
      <w:r w:rsidRPr="00A774F0">
        <w:rPr>
          <w:rFonts w:ascii="Cambria Math" w:hAnsi="Cambria Math"/>
          <w:i/>
          <w:lang w:val="en-US"/>
        </w:rPr>
        <w:t>a</w:t>
      </w:r>
      <w:r w:rsidRPr="00A774F0">
        <w:rPr>
          <w:rFonts w:ascii="Cambria Math" w:hAnsi="Cambria Math"/>
          <w:i/>
          <w:vertAlign w:val="subscript"/>
          <w:lang w:val="en-US"/>
        </w:rPr>
        <w:t>1</w:t>
      </w:r>
      <w:r w:rsidRPr="00A774F0">
        <w:rPr>
          <w:rFonts w:ascii="Cambria Math" w:hAnsi="Cambria Math"/>
          <w:i/>
          <w:lang w:val="en-US"/>
        </w:rPr>
        <w:t>&gt; a</w:t>
      </w:r>
      <w:r w:rsidRPr="00A774F0">
        <w:rPr>
          <w:rFonts w:ascii="Cambria Math" w:hAnsi="Cambria Math"/>
          <w:i/>
          <w:vertAlign w:val="subscript"/>
          <w:lang w:val="en-US"/>
        </w:rPr>
        <w:t>3</w:t>
      </w:r>
    </w:p>
    <w:p w:rsidR="00061E03" w:rsidRPr="00A774F0" w:rsidRDefault="00061E03" w:rsidP="00061E03">
      <w:pPr>
        <w:jc w:val="center"/>
        <w:rPr>
          <w:rFonts w:ascii="Cambria Math" w:hAnsi="Cambria Math"/>
          <w:lang w:val="en-US"/>
        </w:rPr>
      </w:pPr>
      <w:r w:rsidRPr="00A774F0">
        <w:rPr>
          <w:rFonts w:ascii="Cambria Math" w:hAnsi="Cambria Math"/>
          <w:lang w:val="en-US"/>
        </w:rPr>
        <w:t>:</w:t>
      </w:r>
    </w:p>
    <w:p w:rsidR="00061E03" w:rsidRPr="00A774F0" w:rsidRDefault="00061E03" w:rsidP="00061E03">
      <w:pPr>
        <w:jc w:val="center"/>
        <w:rPr>
          <w:rFonts w:ascii="Cambria Math" w:hAnsi="Cambria Math"/>
          <w:i/>
          <w:vertAlign w:val="subscript"/>
          <w:lang w:val="en-US"/>
        </w:rPr>
      </w:pPr>
      <w:r w:rsidRPr="00A774F0">
        <w:rPr>
          <w:rFonts w:ascii="Cambria Math" w:hAnsi="Cambria Math"/>
          <w:i/>
          <w:lang w:val="en-US"/>
        </w:rPr>
        <w:t>a</w:t>
      </w:r>
      <w:r w:rsidRPr="00A774F0">
        <w:rPr>
          <w:rFonts w:ascii="Cambria Math" w:hAnsi="Cambria Math"/>
          <w:i/>
          <w:vertAlign w:val="subscript"/>
          <w:lang w:val="en-US"/>
        </w:rPr>
        <w:t>1</w:t>
      </w:r>
      <w:r w:rsidRPr="00A774F0">
        <w:rPr>
          <w:rFonts w:ascii="Cambria Math" w:hAnsi="Cambria Math"/>
          <w:i/>
          <w:lang w:val="en-US"/>
        </w:rPr>
        <w:t>&gt; a</w:t>
      </w:r>
      <w:r w:rsidRPr="00A774F0">
        <w:rPr>
          <w:rFonts w:ascii="Cambria Math" w:hAnsi="Cambria Math"/>
          <w:i/>
          <w:vertAlign w:val="subscript"/>
          <w:lang w:val="en-US"/>
        </w:rPr>
        <w:t>n</w:t>
      </w:r>
    </w:p>
    <w:p w:rsidR="00061E03" w:rsidRPr="00A774F0" w:rsidRDefault="00061E03" w:rsidP="00061E03">
      <w:pPr>
        <w:jc w:val="center"/>
        <w:rPr>
          <w:rFonts w:ascii="Cambria Math" w:hAnsi="Cambria Math"/>
          <w:i/>
          <w:vertAlign w:val="subscript"/>
          <w:lang w:val="en-US"/>
        </w:rPr>
      </w:pPr>
      <w:r w:rsidRPr="00A774F0">
        <w:rPr>
          <w:rFonts w:ascii="Cambria Math" w:hAnsi="Cambria Math"/>
          <w:i/>
          <w:lang w:val="en-US"/>
        </w:rPr>
        <w:t>a</w:t>
      </w:r>
      <w:r w:rsidRPr="00A774F0">
        <w:rPr>
          <w:rFonts w:ascii="Cambria Math" w:hAnsi="Cambria Math"/>
          <w:i/>
          <w:vertAlign w:val="subscript"/>
          <w:lang w:val="en-US"/>
        </w:rPr>
        <w:t>2</w:t>
      </w:r>
      <w:r w:rsidRPr="00A774F0">
        <w:rPr>
          <w:rFonts w:ascii="Cambria Math" w:hAnsi="Cambria Math"/>
          <w:i/>
          <w:lang w:val="en-US"/>
        </w:rPr>
        <w:t>&gt; a</w:t>
      </w:r>
      <w:r w:rsidRPr="00A774F0">
        <w:rPr>
          <w:rFonts w:ascii="Cambria Math" w:hAnsi="Cambria Math"/>
          <w:i/>
          <w:vertAlign w:val="subscript"/>
          <w:lang w:val="en-US"/>
        </w:rPr>
        <w:t>3</w:t>
      </w:r>
    </w:p>
    <w:p w:rsidR="00061E03" w:rsidRPr="00A774F0" w:rsidRDefault="00061E03" w:rsidP="00061E03">
      <w:pPr>
        <w:jc w:val="center"/>
        <w:rPr>
          <w:rFonts w:ascii="Cambria Math" w:hAnsi="Cambria Math"/>
          <w:lang w:val="en-US"/>
        </w:rPr>
      </w:pPr>
      <w:r w:rsidRPr="00A774F0">
        <w:rPr>
          <w:rFonts w:ascii="Cambria Math" w:hAnsi="Cambria Math"/>
          <w:lang w:val="en-US"/>
        </w:rPr>
        <w:t>:</w:t>
      </w:r>
    </w:p>
    <w:p w:rsidR="00061E03" w:rsidRPr="00A774F0" w:rsidRDefault="003261AB" w:rsidP="00061E03">
      <w:pPr>
        <w:jc w:val="center"/>
        <w:rPr>
          <w:rFonts w:ascii="Cambria Math" w:hAnsi="Cambria Math"/>
          <w:i/>
          <w:vertAlign w:val="subscript"/>
          <w:lang w:val="en-US"/>
        </w:rPr>
      </w:pPr>
      <w:proofErr w:type="gramStart"/>
      <w:r w:rsidRPr="00A774F0">
        <w:rPr>
          <w:rFonts w:ascii="Cambria Math" w:hAnsi="Cambria Math"/>
          <w:i/>
          <w:lang w:val="en-US"/>
        </w:rPr>
        <w:t>a</w:t>
      </w:r>
      <w:r w:rsidR="00061E03" w:rsidRPr="00A774F0">
        <w:rPr>
          <w:rFonts w:ascii="Cambria Math" w:hAnsi="Cambria Math"/>
          <w:i/>
          <w:vertAlign w:val="subscript"/>
          <w:lang w:val="en-US"/>
        </w:rPr>
        <w:t>n-1</w:t>
      </w:r>
      <w:proofErr w:type="gramEnd"/>
      <w:r w:rsidR="00061E03" w:rsidRPr="00A774F0">
        <w:rPr>
          <w:rFonts w:ascii="Cambria Math" w:hAnsi="Cambria Math"/>
          <w:i/>
          <w:lang w:val="en-US"/>
        </w:rPr>
        <w:t>&gt; a</w:t>
      </w:r>
      <w:r w:rsidR="00061E03" w:rsidRPr="00A774F0">
        <w:rPr>
          <w:rFonts w:ascii="Cambria Math" w:hAnsi="Cambria Math"/>
          <w:i/>
          <w:vertAlign w:val="subscript"/>
          <w:lang w:val="en-US"/>
        </w:rPr>
        <w:t>n</w:t>
      </w:r>
    </w:p>
    <w:p w:rsidR="00061E03" w:rsidRPr="00A774F0" w:rsidRDefault="00061E03" w:rsidP="00061E03">
      <w:pPr>
        <w:jc w:val="center"/>
        <w:rPr>
          <w:rFonts w:ascii="Cambria Math" w:hAnsi="Cambria Math"/>
          <w:lang w:val="en-US"/>
        </w:rPr>
      </w:pPr>
    </w:p>
    <w:p w:rsidR="00061E03" w:rsidRDefault="005B0F98" w:rsidP="005B0F98">
      <w:r>
        <w:t>Każda z hipotez jest oceniana z osobna dla każdego kryterium wg wzoru:</w:t>
      </w:r>
    </w:p>
    <w:p w:rsidR="00D7522C" w:rsidRDefault="00D7522C" w:rsidP="005B0F98"/>
    <w:p w:rsidR="005B0F98" w:rsidRDefault="005B0F98" w:rsidP="005B0F98"/>
    <w:p w:rsidR="005B0F98" w:rsidRPr="00D7522C" w:rsidRDefault="00D8061D" w:rsidP="005B0F98">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jk</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gdy a przewyższa b</m:t>
                  </m:r>
                </m:e>
                <m:e>
                  <m:r>
                    <w:rPr>
                      <w:rFonts w:ascii="Cambria Math" w:hAnsi="Cambria Math"/>
                    </w:rPr>
                    <m:t xml:space="preserve">0, gdy a i b są porównywalne </m:t>
                  </m:r>
                </m:e>
                <m:e>
                  <m:r>
                    <w:rPr>
                      <w:rFonts w:ascii="Cambria Math" w:hAnsi="Cambria Math"/>
                    </w:rPr>
                    <m:t>-1, gdy b przewyższa a</m:t>
                  </m:r>
                </m:e>
              </m:eqArr>
            </m:e>
          </m:d>
        </m:oMath>
      </m:oMathPara>
    </w:p>
    <w:p w:rsidR="00D7522C" w:rsidRDefault="00D7522C" w:rsidP="005B0F98">
      <w:pPr>
        <w:rPr>
          <w:rFonts w:eastAsiaTheme="minorEastAsia"/>
        </w:rPr>
      </w:pPr>
    </w:p>
    <w:p w:rsidR="00D7522C" w:rsidRDefault="00D7522C" w:rsidP="005B0F98">
      <w:pPr>
        <w:rPr>
          <w:rFonts w:eastAsiaTheme="minorEastAsia"/>
        </w:rPr>
      </w:pPr>
    </w:p>
    <w:p w:rsidR="00D7522C" w:rsidRDefault="00D7522C" w:rsidP="005B0F98">
      <w:pPr>
        <w:rPr>
          <w:rFonts w:eastAsiaTheme="minorEastAsia"/>
        </w:rPr>
      </w:pPr>
      <w:r>
        <w:rPr>
          <w:rFonts w:eastAsiaTheme="minorEastAsia"/>
        </w:rPr>
        <w:t>Następnie wyznaczana jest ocena dla każdego kryterium:</w:t>
      </w:r>
    </w:p>
    <w:p w:rsidR="00D7522C" w:rsidRPr="005B0F98" w:rsidRDefault="00D7522C" w:rsidP="005B0F98"/>
    <w:p w:rsidR="00061E03" w:rsidRDefault="00D7522C" w:rsidP="00061E03">
      <w:pPr>
        <w:jc w:val="center"/>
      </w:pPr>
      <w:r>
        <w:rPr>
          <w:noProof/>
          <w:lang w:val="en-US"/>
        </w:rPr>
        <w:drawing>
          <wp:inline distT="0" distB="0" distL="0" distR="0" wp14:anchorId="2B640601" wp14:editId="27B58241">
            <wp:extent cx="1733384" cy="61839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9492" cy="627710"/>
                    </a:xfrm>
                    <a:prstGeom prst="rect">
                      <a:avLst/>
                    </a:prstGeom>
                  </pic:spPr>
                </pic:pic>
              </a:graphicData>
            </a:graphic>
          </wp:inline>
        </w:drawing>
      </w:r>
    </w:p>
    <w:p w:rsidR="00D7522C" w:rsidRDefault="00D7522C" w:rsidP="00061E03">
      <w:pPr>
        <w:jc w:val="center"/>
      </w:pPr>
    </w:p>
    <w:p w:rsidR="005B0F98" w:rsidRDefault="005B0F98" w:rsidP="005B0F98">
      <w:pPr>
        <w:jc w:val="left"/>
      </w:pPr>
      <w:r>
        <w:t xml:space="preserve">Ocena całego rankingu równa jest ważonej sumie ocen </w:t>
      </w:r>
      <w:r w:rsidR="00D7522C">
        <w:t xml:space="preserve">dla </w:t>
      </w:r>
      <w:r>
        <w:t>poszczególnych</w:t>
      </w:r>
      <w:r w:rsidR="00D7522C">
        <w:t xml:space="preserve"> kryteriów</w:t>
      </w:r>
      <w:r>
        <w:t>:</w:t>
      </w:r>
    </w:p>
    <w:p w:rsidR="005B0F98" w:rsidRDefault="005B0F98" w:rsidP="005B0F98">
      <w:pPr>
        <w:jc w:val="left"/>
      </w:pPr>
    </w:p>
    <w:p w:rsidR="005B0F98" w:rsidRDefault="005B0F98" w:rsidP="005B0F98">
      <w:pPr>
        <w:jc w:val="center"/>
      </w:pPr>
      <w:r>
        <w:rPr>
          <w:noProof/>
          <w:lang w:val="en-US"/>
        </w:rPr>
        <w:drawing>
          <wp:inline distT="0" distB="0" distL="0" distR="0" wp14:anchorId="3CE5BC23" wp14:editId="2A79565E">
            <wp:extent cx="1566407" cy="53069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4992" cy="543769"/>
                    </a:xfrm>
                    <a:prstGeom prst="rect">
                      <a:avLst/>
                    </a:prstGeom>
                  </pic:spPr>
                </pic:pic>
              </a:graphicData>
            </a:graphic>
          </wp:inline>
        </w:drawing>
      </w:r>
    </w:p>
    <w:p w:rsidR="005B0F98" w:rsidRDefault="005B0F98" w:rsidP="005B0F98">
      <w:pPr>
        <w:jc w:val="left"/>
      </w:pPr>
    </w:p>
    <w:p w:rsidR="00D7522C" w:rsidRDefault="00D7522C" w:rsidP="005B0F98">
      <w:pPr>
        <w:jc w:val="left"/>
      </w:pPr>
    </w:p>
    <w:p w:rsidR="005B0F98" w:rsidRDefault="005B0F98" w:rsidP="005B0F98">
      <w:pPr>
        <w:jc w:val="left"/>
      </w:pPr>
      <w:r>
        <w:t>Wynikiem działania metody jest ranking, który zdobył najwyższą ocenę, a tym samym najlepiej obrazuje zależności między alternatywami.</w:t>
      </w:r>
    </w:p>
    <w:p w:rsidR="00D7522C" w:rsidRDefault="00D7522C" w:rsidP="005B0F98">
      <w:pPr>
        <w:jc w:val="left"/>
      </w:pPr>
    </w:p>
    <w:p w:rsidR="00D7522C" w:rsidRDefault="00D7522C" w:rsidP="005B0F98">
      <w:pPr>
        <w:jc w:val="left"/>
      </w:pPr>
    </w:p>
    <w:p w:rsidR="00D7522C" w:rsidRDefault="00D7522C" w:rsidP="005B0F98">
      <w:pPr>
        <w:jc w:val="left"/>
      </w:pPr>
    </w:p>
    <w:p w:rsidR="00D7522C" w:rsidRDefault="00D7522C" w:rsidP="005B0F98">
      <w:pPr>
        <w:jc w:val="left"/>
      </w:pPr>
    </w:p>
    <w:p w:rsidR="00D7522C" w:rsidRDefault="00D7522C" w:rsidP="00D7522C">
      <w:pPr>
        <w:pStyle w:val="Heading1"/>
      </w:pPr>
      <w:r>
        <w:lastRenderedPageBreak/>
        <w:t>Implementacja</w:t>
      </w:r>
    </w:p>
    <w:p w:rsidR="00D7522C" w:rsidRDefault="00D7522C" w:rsidP="005B0F98">
      <w:pPr>
        <w:jc w:val="left"/>
      </w:pPr>
    </w:p>
    <w:p w:rsidR="00D7522C" w:rsidRDefault="00D7522C" w:rsidP="005B0F98">
      <w:pPr>
        <w:jc w:val="left"/>
      </w:pPr>
      <w:r>
        <w:t>Algorytmy zostały zaimplementowane w języku C# 6.0. Solucja podzielona jest na cztery podprojekty:</w:t>
      </w:r>
    </w:p>
    <w:p w:rsidR="00F87BC4" w:rsidRDefault="00F87BC4" w:rsidP="005B0F98">
      <w:pPr>
        <w:jc w:val="left"/>
      </w:pPr>
    </w:p>
    <w:p w:rsidR="00D7522C" w:rsidRDefault="00D7522C" w:rsidP="00D7522C">
      <w:pPr>
        <w:jc w:val="center"/>
        <w:rPr>
          <w:i/>
        </w:rPr>
      </w:pPr>
      <w:proofErr w:type="spellStart"/>
      <w:r>
        <w:rPr>
          <w:i/>
        </w:rPr>
        <w:t>MulticriteriaOptimization</w:t>
      </w:r>
      <w:proofErr w:type="spellEnd"/>
      <w:r>
        <w:rPr>
          <w:i/>
        </w:rPr>
        <w:t xml:space="preserve">, </w:t>
      </w:r>
      <w:proofErr w:type="spellStart"/>
      <w:r>
        <w:rPr>
          <w:i/>
        </w:rPr>
        <w:t>McdaCommon</w:t>
      </w:r>
      <w:proofErr w:type="spellEnd"/>
      <w:r>
        <w:rPr>
          <w:i/>
        </w:rPr>
        <w:t xml:space="preserve">, </w:t>
      </w:r>
      <w:proofErr w:type="spellStart"/>
      <w:r>
        <w:rPr>
          <w:i/>
        </w:rPr>
        <w:t>ElectreIs</w:t>
      </w:r>
      <w:proofErr w:type="spellEnd"/>
      <w:r>
        <w:rPr>
          <w:i/>
        </w:rPr>
        <w:t xml:space="preserve">, </w:t>
      </w:r>
      <w:proofErr w:type="spellStart"/>
      <w:r>
        <w:rPr>
          <w:i/>
        </w:rPr>
        <w:t>Qualiflex</w:t>
      </w:r>
      <w:proofErr w:type="spellEnd"/>
    </w:p>
    <w:p w:rsidR="00F87BC4" w:rsidRDefault="00F87BC4" w:rsidP="00D7522C">
      <w:pPr>
        <w:jc w:val="center"/>
        <w:rPr>
          <w:i/>
        </w:rPr>
      </w:pPr>
    </w:p>
    <w:p w:rsidR="00D7522C" w:rsidRDefault="00D7522C" w:rsidP="00D7522C">
      <w:pPr>
        <w:jc w:val="left"/>
      </w:pPr>
      <w:r>
        <w:t xml:space="preserve">Pierwszy jest projektem startowym – służy do uruchamiania kodu z innych modułów i wyświetlania </w:t>
      </w:r>
      <w:r w:rsidR="00F87BC4">
        <w:t xml:space="preserve">wyników. Drugi zawiera kod wspólny dla wszystkich metod optymalizacji, taki jak definicję kryteriów, alternatyw czy problemu. Znajdują się tu też klasy używane do wczytywania danych. Do wyświetlenia grafu przewyższania otrzymanego metodą ELECTRE IS wykorzystywana jest zewnętrzna biblioteka </w:t>
      </w:r>
      <w:proofErr w:type="spellStart"/>
      <w:r w:rsidR="00F87BC4">
        <w:t>GraphSharp</w:t>
      </w:r>
      <w:proofErr w:type="spellEnd"/>
      <w:r w:rsidR="00F87BC4">
        <w:t>. Całość dostępna jest w portalu GitHub pod adresem</w:t>
      </w:r>
    </w:p>
    <w:p w:rsidR="00F87BC4" w:rsidRDefault="00F87BC4" w:rsidP="00D7522C">
      <w:pPr>
        <w:jc w:val="left"/>
      </w:pPr>
    </w:p>
    <w:p w:rsidR="00F87BC4" w:rsidRPr="00F87BC4" w:rsidRDefault="00F87BC4" w:rsidP="00F87BC4">
      <w:pPr>
        <w:jc w:val="center"/>
        <w:rPr>
          <w:i/>
        </w:rPr>
      </w:pPr>
      <w:r w:rsidRPr="00F87BC4">
        <w:rPr>
          <w:i/>
        </w:rPr>
        <w:t>https</w:t>
      </w:r>
      <w:proofErr w:type="gramStart"/>
      <w:r w:rsidRPr="00F87BC4">
        <w:rPr>
          <w:i/>
        </w:rPr>
        <w:t>://github</w:t>
      </w:r>
      <w:proofErr w:type="gramEnd"/>
      <w:r w:rsidRPr="00F87BC4">
        <w:rPr>
          <w:i/>
        </w:rPr>
        <w:t>.</w:t>
      </w:r>
      <w:proofErr w:type="gramStart"/>
      <w:r w:rsidRPr="00F87BC4">
        <w:rPr>
          <w:i/>
        </w:rPr>
        <w:t>com</w:t>
      </w:r>
      <w:proofErr w:type="gramEnd"/>
      <w:r w:rsidRPr="00F87BC4">
        <w:rPr>
          <w:i/>
        </w:rPr>
        <w:t>/JakubBorek/MulticriteriaOptimization</w:t>
      </w:r>
    </w:p>
    <w:p w:rsidR="00EE44F9" w:rsidRDefault="00EE44F9" w:rsidP="00F87BC4">
      <w:pPr>
        <w:pStyle w:val="Heading1"/>
      </w:pPr>
    </w:p>
    <w:p w:rsidR="00EE44F9" w:rsidRDefault="00EE44F9" w:rsidP="00F87BC4">
      <w:pPr>
        <w:pStyle w:val="Heading1"/>
      </w:pPr>
    </w:p>
    <w:p w:rsidR="00EE44F9" w:rsidRDefault="00EE44F9" w:rsidP="00F87BC4">
      <w:pPr>
        <w:pStyle w:val="Heading1"/>
      </w:pPr>
    </w:p>
    <w:p w:rsidR="00EE44F9" w:rsidRDefault="00EE44F9" w:rsidP="00F87BC4">
      <w:pPr>
        <w:pStyle w:val="Heading1"/>
      </w:pPr>
    </w:p>
    <w:p w:rsidR="00F87BC4" w:rsidRDefault="00F87BC4" w:rsidP="00F87BC4">
      <w:pPr>
        <w:pStyle w:val="Heading1"/>
      </w:pPr>
      <w:r>
        <w:t>Testy</w:t>
      </w:r>
    </w:p>
    <w:p w:rsidR="0063146D" w:rsidRDefault="0063146D" w:rsidP="0063146D"/>
    <w:p w:rsidR="0063146D" w:rsidRDefault="0063146D" w:rsidP="0063146D">
      <w:pPr>
        <w:pStyle w:val="Heading4"/>
      </w:pPr>
      <w:r>
        <w:t>DANE</w:t>
      </w:r>
    </w:p>
    <w:p w:rsidR="00F87BC4" w:rsidRDefault="00F87BC4" w:rsidP="00F87BC4"/>
    <w:p w:rsidR="00F87BC4" w:rsidRDefault="00F87BC4" w:rsidP="00F87BC4">
      <w:r>
        <w:t xml:space="preserve">Implementacje algorytmów sprawdzono na danych </w:t>
      </w:r>
      <w:proofErr w:type="spellStart"/>
      <w:r>
        <w:rPr>
          <w:i/>
        </w:rPr>
        <w:t>Australian</w:t>
      </w:r>
      <w:proofErr w:type="spellEnd"/>
      <w:r>
        <w:rPr>
          <w:i/>
        </w:rPr>
        <w:t xml:space="preserve"> </w:t>
      </w:r>
      <w:proofErr w:type="spellStart"/>
      <w:r>
        <w:rPr>
          <w:i/>
        </w:rPr>
        <w:t>Credit</w:t>
      </w:r>
      <w:proofErr w:type="spellEnd"/>
      <w:r>
        <w:rPr>
          <w:i/>
        </w:rPr>
        <w:t xml:space="preserve"> </w:t>
      </w:r>
      <w:proofErr w:type="spellStart"/>
      <w:r>
        <w:rPr>
          <w:i/>
        </w:rPr>
        <w:t>Approval</w:t>
      </w:r>
      <w:proofErr w:type="spellEnd"/>
      <w:r>
        <w:rPr>
          <w:i/>
        </w:rPr>
        <w:t xml:space="preserve">. </w:t>
      </w:r>
      <w:r>
        <w:t xml:space="preserve"> </w:t>
      </w:r>
      <w:r w:rsidR="00F17A34">
        <w:t>Zbiór ten składa się z 690 alternatyw</w:t>
      </w:r>
      <w:r w:rsidR="0060245C">
        <w:t xml:space="preserve">, każda z nich oceniona jest wg czternastu kryteriów, z których 6 jest ciągłych a </w:t>
      </w:r>
      <w:r w:rsidR="001A7598">
        <w:t>8</w:t>
      </w:r>
      <w:r w:rsidR="0060245C">
        <w:t xml:space="preserve"> dyskretne. </w:t>
      </w:r>
      <w:r w:rsidR="001A7598">
        <w:t>Ze względu na poufność danych kryteria nie są nazwane.</w:t>
      </w:r>
      <w:r w:rsidR="0063146D">
        <w:t xml:space="preserve"> </w:t>
      </w:r>
    </w:p>
    <w:p w:rsidR="001A7598" w:rsidRDefault="001A7598" w:rsidP="00F87BC4"/>
    <w:p w:rsidR="001A7598" w:rsidRPr="00F87BC4" w:rsidRDefault="001A7598" w:rsidP="00F87BC4">
      <w:r>
        <w:t xml:space="preserve">Przyjęto następujące </w:t>
      </w:r>
      <w:r w:rsidR="00563006">
        <w:t>parametry</w:t>
      </w:r>
      <w:r>
        <w:t xml:space="preserve"> dla poszczególnych kryteriów.</w:t>
      </w:r>
    </w:p>
    <w:p w:rsidR="00F87BC4" w:rsidRDefault="00F87BC4" w:rsidP="00D7522C">
      <w:pPr>
        <w:jc w:val="left"/>
      </w:pPr>
    </w:p>
    <w:tbl>
      <w:tblPr>
        <w:tblStyle w:val="TableGrid"/>
        <w:tblW w:w="0" w:type="auto"/>
        <w:tblInd w:w="-147" w:type="dxa"/>
        <w:tblLook w:val="04A0" w:firstRow="1" w:lastRow="0" w:firstColumn="1" w:lastColumn="0" w:noHBand="0" w:noVBand="1"/>
      </w:tblPr>
      <w:tblGrid>
        <w:gridCol w:w="1318"/>
        <w:gridCol w:w="607"/>
        <w:gridCol w:w="607"/>
        <w:gridCol w:w="607"/>
        <w:gridCol w:w="607"/>
        <w:gridCol w:w="607"/>
        <w:gridCol w:w="607"/>
        <w:gridCol w:w="607"/>
        <w:gridCol w:w="607"/>
        <w:gridCol w:w="607"/>
        <w:gridCol w:w="607"/>
        <w:gridCol w:w="607"/>
        <w:gridCol w:w="607"/>
        <w:gridCol w:w="607"/>
      </w:tblGrid>
      <w:tr w:rsidR="0063146D" w:rsidTr="0063146D">
        <w:tc>
          <w:tcPr>
            <w:tcW w:w="1383" w:type="dxa"/>
          </w:tcPr>
          <w:p w:rsidR="0063146D" w:rsidRDefault="0063146D" w:rsidP="00D7522C">
            <w:pPr>
              <w:jc w:val="left"/>
            </w:pPr>
            <w:r>
              <w:t>Kryterium</w:t>
            </w:r>
          </w:p>
        </w:tc>
        <w:tc>
          <w:tcPr>
            <w:tcW w:w="602" w:type="dxa"/>
          </w:tcPr>
          <w:p w:rsidR="0063146D" w:rsidRDefault="0063146D" w:rsidP="00D7522C">
            <w:pPr>
              <w:jc w:val="left"/>
            </w:pPr>
            <w:r>
              <w:t>Q1</w:t>
            </w:r>
          </w:p>
        </w:tc>
        <w:tc>
          <w:tcPr>
            <w:tcW w:w="602" w:type="dxa"/>
          </w:tcPr>
          <w:p w:rsidR="0063146D" w:rsidRDefault="0063146D" w:rsidP="00D7522C">
            <w:pPr>
              <w:jc w:val="left"/>
            </w:pPr>
            <w:r>
              <w:t>Q2</w:t>
            </w:r>
          </w:p>
        </w:tc>
        <w:tc>
          <w:tcPr>
            <w:tcW w:w="602" w:type="dxa"/>
          </w:tcPr>
          <w:p w:rsidR="0063146D" w:rsidRDefault="0063146D" w:rsidP="00D7522C">
            <w:pPr>
              <w:jc w:val="left"/>
            </w:pPr>
            <w:r>
              <w:t>Q3</w:t>
            </w:r>
          </w:p>
        </w:tc>
        <w:tc>
          <w:tcPr>
            <w:tcW w:w="602" w:type="dxa"/>
          </w:tcPr>
          <w:p w:rsidR="0063146D" w:rsidRDefault="0063146D" w:rsidP="00D7522C">
            <w:pPr>
              <w:jc w:val="left"/>
            </w:pPr>
            <w:r>
              <w:t>Q4</w:t>
            </w:r>
          </w:p>
        </w:tc>
        <w:tc>
          <w:tcPr>
            <w:tcW w:w="602" w:type="dxa"/>
          </w:tcPr>
          <w:p w:rsidR="0063146D" w:rsidRDefault="0063146D" w:rsidP="00D7522C">
            <w:pPr>
              <w:jc w:val="left"/>
            </w:pPr>
            <w:r>
              <w:t>Q5</w:t>
            </w:r>
          </w:p>
        </w:tc>
        <w:tc>
          <w:tcPr>
            <w:tcW w:w="602" w:type="dxa"/>
          </w:tcPr>
          <w:p w:rsidR="0063146D" w:rsidRDefault="0063146D" w:rsidP="00D7522C">
            <w:pPr>
              <w:jc w:val="left"/>
            </w:pPr>
            <w:r>
              <w:t>Q6</w:t>
            </w:r>
          </w:p>
        </w:tc>
        <w:tc>
          <w:tcPr>
            <w:tcW w:w="602" w:type="dxa"/>
          </w:tcPr>
          <w:p w:rsidR="0063146D" w:rsidRDefault="0063146D" w:rsidP="00D7522C">
            <w:pPr>
              <w:jc w:val="left"/>
            </w:pPr>
            <w:r>
              <w:t>Q7</w:t>
            </w:r>
          </w:p>
        </w:tc>
        <w:tc>
          <w:tcPr>
            <w:tcW w:w="602" w:type="dxa"/>
          </w:tcPr>
          <w:p w:rsidR="0063146D" w:rsidRDefault="0063146D" w:rsidP="00D7522C">
            <w:pPr>
              <w:jc w:val="left"/>
            </w:pPr>
            <w:r>
              <w:t>Q8</w:t>
            </w:r>
          </w:p>
        </w:tc>
        <w:tc>
          <w:tcPr>
            <w:tcW w:w="602" w:type="dxa"/>
          </w:tcPr>
          <w:p w:rsidR="0063146D" w:rsidRDefault="0063146D" w:rsidP="00D7522C">
            <w:pPr>
              <w:jc w:val="left"/>
            </w:pPr>
            <w:r>
              <w:t>Q9</w:t>
            </w:r>
          </w:p>
        </w:tc>
        <w:tc>
          <w:tcPr>
            <w:tcW w:w="602" w:type="dxa"/>
          </w:tcPr>
          <w:p w:rsidR="0063146D" w:rsidRDefault="0063146D" w:rsidP="00D7522C">
            <w:pPr>
              <w:jc w:val="left"/>
            </w:pPr>
            <w:r>
              <w:t>Q10</w:t>
            </w:r>
          </w:p>
        </w:tc>
        <w:tc>
          <w:tcPr>
            <w:tcW w:w="602" w:type="dxa"/>
          </w:tcPr>
          <w:p w:rsidR="0063146D" w:rsidRDefault="0063146D" w:rsidP="00D7522C">
            <w:pPr>
              <w:jc w:val="left"/>
            </w:pPr>
            <w:r>
              <w:t>Q11</w:t>
            </w:r>
          </w:p>
        </w:tc>
        <w:tc>
          <w:tcPr>
            <w:tcW w:w="602" w:type="dxa"/>
          </w:tcPr>
          <w:p w:rsidR="0063146D" w:rsidRDefault="0063146D" w:rsidP="00D7522C">
            <w:pPr>
              <w:jc w:val="left"/>
            </w:pPr>
            <w:r>
              <w:t>Q12</w:t>
            </w:r>
          </w:p>
        </w:tc>
        <w:tc>
          <w:tcPr>
            <w:tcW w:w="602" w:type="dxa"/>
          </w:tcPr>
          <w:p w:rsidR="0063146D" w:rsidRDefault="0063146D" w:rsidP="00D7522C">
            <w:pPr>
              <w:jc w:val="left"/>
            </w:pPr>
            <w:r>
              <w:t>Q13</w:t>
            </w:r>
          </w:p>
        </w:tc>
      </w:tr>
      <w:tr w:rsidR="0063146D" w:rsidTr="0063146D">
        <w:tc>
          <w:tcPr>
            <w:tcW w:w="1383" w:type="dxa"/>
          </w:tcPr>
          <w:p w:rsidR="0063146D" w:rsidRDefault="0063146D" w:rsidP="00D7522C">
            <w:pPr>
              <w:jc w:val="left"/>
            </w:pPr>
            <w:r>
              <w:t>Waga</w:t>
            </w:r>
          </w:p>
        </w:tc>
        <w:tc>
          <w:tcPr>
            <w:tcW w:w="602" w:type="dxa"/>
          </w:tcPr>
          <w:p w:rsidR="0063146D" w:rsidRDefault="0063146D" w:rsidP="00D7522C">
            <w:pPr>
              <w:jc w:val="left"/>
            </w:pPr>
            <w:r>
              <w:t>0.37</w:t>
            </w:r>
          </w:p>
        </w:tc>
        <w:tc>
          <w:tcPr>
            <w:tcW w:w="602" w:type="dxa"/>
          </w:tcPr>
          <w:p w:rsidR="0063146D" w:rsidRDefault="0063146D" w:rsidP="00D7522C">
            <w:pPr>
              <w:jc w:val="left"/>
            </w:pPr>
            <w:r>
              <w:t>0.97</w:t>
            </w:r>
          </w:p>
        </w:tc>
        <w:tc>
          <w:tcPr>
            <w:tcW w:w="602" w:type="dxa"/>
          </w:tcPr>
          <w:p w:rsidR="0063146D" w:rsidRDefault="0063146D" w:rsidP="00D7522C">
            <w:pPr>
              <w:jc w:val="left"/>
            </w:pPr>
            <w:r>
              <w:t>0.24</w:t>
            </w:r>
          </w:p>
        </w:tc>
        <w:tc>
          <w:tcPr>
            <w:tcW w:w="602" w:type="dxa"/>
          </w:tcPr>
          <w:p w:rsidR="0063146D" w:rsidRDefault="0063146D" w:rsidP="00D7522C">
            <w:pPr>
              <w:jc w:val="left"/>
            </w:pPr>
            <w:r>
              <w:t>0.25</w:t>
            </w:r>
          </w:p>
        </w:tc>
        <w:tc>
          <w:tcPr>
            <w:tcW w:w="602" w:type="dxa"/>
          </w:tcPr>
          <w:p w:rsidR="0063146D" w:rsidRDefault="0063146D" w:rsidP="00D7522C">
            <w:pPr>
              <w:jc w:val="left"/>
            </w:pPr>
            <w:r>
              <w:t>0.42</w:t>
            </w:r>
          </w:p>
        </w:tc>
        <w:tc>
          <w:tcPr>
            <w:tcW w:w="602" w:type="dxa"/>
          </w:tcPr>
          <w:p w:rsidR="0063146D" w:rsidRDefault="0063146D" w:rsidP="00D7522C">
            <w:pPr>
              <w:jc w:val="left"/>
            </w:pPr>
            <w:r>
              <w:t>0.79</w:t>
            </w:r>
          </w:p>
        </w:tc>
        <w:tc>
          <w:tcPr>
            <w:tcW w:w="602" w:type="dxa"/>
          </w:tcPr>
          <w:p w:rsidR="0063146D" w:rsidRDefault="0063146D" w:rsidP="00D7522C">
            <w:pPr>
              <w:jc w:val="left"/>
            </w:pPr>
            <w:r>
              <w:t>0.39</w:t>
            </w:r>
          </w:p>
        </w:tc>
        <w:tc>
          <w:tcPr>
            <w:tcW w:w="602" w:type="dxa"/>
          </w:tcPr>
          <w:p w:rsidR="0063146D" w:rsidRDefault="0063146D" w:rsidP="00D7522C">
            <w:pPr>
              <w:jc w:val="left"/>
            </w:pPr>
            <w:r>
              <w:t>0.22</w:t>
            </w:r>
          </w:p>
        </w:tc>
        <w:tc>
          <w:tcPr>
            <w:tcW w:w="602" w:type="dxa"/>
          </w:tcPr>
          <w:p w:rsidR="0063146D" w:rsidRDefault="0063146D" w:rsidP="00D7522C">
            <w:pPr>
              <w:jc w:val="left"/>
            </w:pPr>
            <w:r>
              <w:t>0.18</w:t>
            </w:r>
          </w:p>
        </w:tc>
        <w:tc>
          <w:tcPr>
            <w:tcW w:w="602" w:type="dxa"/>
          </w:tcPr>
          <w:p w:rsidR="0063146D" w:rsidRDefault="0063146D" w:rsidP="00D7522C">
            <w:pPr>
              <w:jc w:val="left"/>
            </w:pPr>
            <w:r>
              <w:t>0.38</w:t>
            </w:r>
          </w:p>
        </w:tc>
        <w:tc>
          <w:tcPr>
            <w:tcW w:w="602" w:type="dxa"/>
          </w:tcPr>
          <w:p w:rsidR="0063146D" w:rsidRDefault="0063146D" w:rsidP="00D7522C">
            <w:pPr>
              <w:jc w:val="left"/>
            </w:pPr>
            <w:r>
              <w:t>0.82</w:t>
            </w:r>
          </w:p>
        </w:tc>
        <w:tc>
          <w:tcPr>
            <w:tcW w:w="602" w:type="dxa"/>
          </w:tcPr>
          <w:p w:rsidR="0063146D" w:rsidRDefault="0063146D" w:rsidP="00D7522C">
            <w:pPr>
              <w:jc w:val="left"/>
            </w:pPr>
            <w:r>
              <w:t>0.87</w:t>
            </w:r>
          </w:p>
        </w:tc>
        <w:tc>
          <w:tcPr>
            <w:tcW w:w="602" w:type="dxa"/>
          </w:tcPr>
          <w:p w:rsidR="0063146D" w:rsidRDefault="0063146D" w:rsidP="00D7522C">
            <w:pPr>
              <w:jc w:val="left"/>
            </w:pPr>
            <w:r>
              <w:t>0.40</w:t>
            </w:r>
          </w:p>
        </w:tc>
      </w:tr>
      <w:tr w:rsidR="0063146D" w:rsidTr="0063146D">
        <w:tc>
          <w:tcPr>
            <w:tcW w:w="1383" w:type="dxa"/>
          </w:tcPr>
          <w:p w:rsidR="0063146D" w:rsidRDefault="0063146D" w:rsidP="00D7522C">
            <w:pPr>
              <w:jc w:val="left"/>
            </w:pPr>
            <w:r>
              <w:t>Słaba preferencja</w:t>
            </w:r>
          </w:p>
        </w:tc>
        <w:tc>
          <w:tcPr>
            <w:tcW w:w="602" w:type="dxa"/>
          </w:tcPr>
          <w:p w:rsidR="0063146D" w:rsidRDefault="0063146D" w:rsidP="00D7522C">
            <w:pPr>
              <w:jc w:val="left"/>
            </w:pPr>
            <w:r>
              <w:t>1</w:t>
            </w:r>
          </w:p>
        </w:tc>
        <w:tc>
          <w:tcPr>
            <w:tcW w:w="602" w:type="dxa"/>
          </w:tcPr>
          <w:p w:rsidR="0063146D" w:rsidRDefault="0063146D" w:rsidP="00D7522C">
            <w:pPr>
              <w:jc w:val="left"/>
            </w:pPr>
            <w:r>
              <w:t>2</w:t>
            </w:r>
          </w:p>
        </w:tc>
        <w:tc>
          <w:tcPr>
            <w:tcW w:w="602" w:type="dxa"/>
          </w:tcPr>
          <w:p w:rsidR="0063146D" w:rsidRDefault="0063146D" w:rsidP="00D7522C">
            <w:pPr>
              <w:jc w:val="left"/>
            </w:pPr>
            <w:r>
              <w:t>1</w:t>
            </w:r>
          </w:p>
        </w:tc>
        <w:tc>
          <w:tcPr>
            <w:tcW w:w="602" w:type="dxa"/>
          </w:tcPr>
          <w:p w:rsidR="0063146D" w:rsidRDefault="0063146D" w:rsidP="00D7522C">
            <w:pPr>
              <w:jc w:val="left"/>
            </w:pPr>
            <w:r>
              <w:t>1</w:t>
            </w:r>
          </w:p>
        </w:tc>
        <w:tc>
          <w:tcPr>
            <w:tcW w:w="602" w:type="dxa"/>
          </w:tcPr>
          <w:p w:rsidR="0063146D" w:rsidRDefault="0063146D" w:rsidP="00D7522C">
            <w:pPr>
              <w:jc w:val="left"/>
            </w:pPr>
            <w:r>
              <w:t>1</w:t>
            </w:r>
          </w:p>
        </w:tc>
        <w:tc>
          <w:tcPr>
            <w:tcW w:w="602" w:type="dxa"/>
          </w:tcPr>
          <w:p w:rsidR="0063146D" w:rsidRDefault="0063146D" w:rsidP="00D7522C">
            <w:pPr>
              <w:jc w:val="left"/>
            </w:pPr>
            <w:r>
              <w:t>1</w:t>
            </w:r>
          </w:p>
        </w:tc>
        <w:tc>
          <w:tcPr>
            <w:tcW w:w="602" w:type="dxa"/>
          </w:tcPr>
          <w:p w:rsidR="0063146D" w:rsidRDefault="0063146D" w:rsidP="00D7522C">
            <w:pPr>
              <w:jc w:val="left"/>
            </w:pPr>
            <w:r>
              <w:t>0.5</w:t>
            </w:r>
          </w:p>
        </w:tc>
        <w:tc>
          <w:tcPr>
            <w:tcW w:w="602" w:type="dxa"/>
          </w:tcPr>
          <w:p w:rsidR="0063146D" w:rsidRDefault="0063146D" w:rsidP="00D7522C">
            <w:pPr>
              <w:jc w:val="left"/>
            </w:pPr>
            <w:r>
              <w:t>0.5</w:t>
            </w:r>
          </w:p>
        </w:tc>
        <w:tc>
          <w:tcPr>
            <w:tcW w:w="602" w:type="dxa"/>
          </w:tcPr>
          <w:p w:rsidR="0063146D" w:rsidRDefault="0063146D" w:rsidP="00D7522C">
            <w:pPr>
              <w:jc w:val="left"/>
            </w:pPr>
            <w:r>
              <w:t>2</w:t>
            </w:r>
          </w:p>
        </w:tc>
        <w:tc>
          <w:tcPr>
            <w:tcW w:w="602" w:type="dxa"/>
          </w:tcPr>
          <w:p w:rsidR="0063146D" w:rsidRDefault="0063146D" w:rsidP="00D7522C">
            <w:pPr>
              <w:jc w:val="left"/>
            </w:pPr>
            <w:r>
              <w:t>1</w:t>
            </w:r>
          </w:p>
        </w:tc>
        <w:tc>
          <w:tcPr>
            <w:tcW w:w="602" w:type="dxa"/>
          </w:tcPr>
          <w:p w:rsidR="0063146D" w:rsidRDefault="0063146D" w:rsidP="00D7522C">
            <w:pPr>
              <w:jc w:val="left"/>
            </w:pPr>
            <w:r>
              <w:t>1</w:t>
            </w:r>
          </w:p>
        </w:tc>
        <w:tc>
          <w:tcPr>
            <w:tcW w:w="602" w:type="dxa"/>
          </w:tcPr>
          <w:p w:rsidR="0063146D" w:rsidRDefault="0063146D" w:rsidP="00590D4F">
            <w:pPr>
              <w:jc w:val="left"/>
            </w:pPr>
            <w:r>
              <w:t>4</w:t>
            </w:r>
            <w:r w:rsidR="00590D4F">
              <w:t>0</w:t>
            </w:r>
          </w:p>
        </w:tc>
        <w:tc>
          <w:tcPr>
            <w:tcW w:w="602" w:type="dxa"/>
          </w:tcPr>
          <w:p w:rsidR="0063146D" w:rsidRDefault="0063146D" w:rsidP="00D7522C">
            <w:pPr>
              <w:jc w:val="left"/>
            </w:pPr>
            <w:r>
              <w:t>1</w:t>
            </w:r>
            <w:r w:rsidR="00590D4F">
              <w:t>80</w:t>
            </w:r>
          </w:p>
        </w:tc>
      </w:tr>
      <w:tr w:rsidR="0063146D" w:rsidTr="0063146D">
        <w:tc>
          <w:tcPr>
            <w:tcW w:w="1383" w:type="dxa"/>
          </w:tcPr>
          <w:p w:rsidR="0063146D" w:rsidRDefault="0063146D" w:rsidP="00D7522C">
            <w:pPr>
              <w:jc w:val="left"/>
            </w:pPr>
            <w:r>
              <w:t>Silna preferencja</w:t>
            </w:r>
          </w:p>
        </w:tc>
        <w:tc>
          <w:tcPr>
            <w:tcW w:w="602" w:type="dxa"/>
          </w:tcPr>
          <w:p w:rsidR="0063146D" w:rsidRDefault="00590D4F" w:rsidP="00D7522C">
            <w:pPr>
              <w:jc w:val="left"/>
            </w:pPr>
            <w:r>
              <w:t>1</w:t>
            </w:r>
          </w:p>
        </w:tc>
        <w:tc>
          <w:tcPr>
            <w:tcW w:w="602" w:type="dxa"/>
          </w:tcPr>
          <w:p w:rsidR="0063146D" w:rsidRDefault="00590D4F" w:rsidP="00D7522C">
            <w:pPr>
              <w:jc w:val="left"/>
            </w:pPr>
            <w:r>
              <w:t>3</w:t>
            </w:r>
          </w:p>
        </w:tc>
        <w:tc>
          <w:tcPr>
            <w:tcW w:w="602" w:type="dxa"/>
          </w:tcPr>
          <w:p w:rsidR="0063146D" w:rsidRDefault="00590D4F" w:rsidP="00D7522C">
            <w:pPr>
              <w:jc w:val="left"/>
            </w:pPr>
            <w:r>
              <w:t>1</w:t>
            </w:r>
          </w:p>
        </w:tc>
        <w:tc>
          <w:tcPr>
            <w:tcW w:w="602" w:type="dxa"/>
          </w:tcPr>
          <w:p w:rsidR="0063146D" w:rsidRDefault="00590D4F" w:rsidP="00D7522C">
            <w:pPr>
              <w:jc w:val="left"/>
            </w:pPr>
            <w:r>
              <w:t>1</w:t>
            </w:r>
          </w:p>
        </w:tc>
        <w:tc>
          <w:tcPr>
            <w:tcW w:w="602" w:type="dxa"/>
          </w:tcPr>
          <w:p w:rsidR="0063146D" w:rsidRDefault="00590D4F" w:rsidP="00D7522C">
            <w:pPr>
              <w:jc w:val="left"/>
            </w:pPr>
            <w:r>
              <w:t>1</w:t>
            </w:r>
          </w:p>
        </w:tc>
        <w:tc>
          <w:tcPr>
            <w:tcW w:w="602" w:type="dxa"/>
          </w:tcPr>
          <w:p w:rsidR="0063146D" w:rsidRDefault="00590D4F" w:rsidP="00D7522C">
            <w:pPr>
              <w:jc w:val="left"/>
            </w:pPr>
            <w:r>
              <w:t>1</w:t>
            </w:r>
          </w:p>
        </w:tc>
        <w:tc>
          <w:tcPr>
            <w:tcW w:w="602" w:type="dxa"/>
          </w:tcPr>
          <w:p w:rsidR="0063146D" w:rsidRDefault="00590D4F" w:rsidP="00D7522C">
            <w:pPr>
              <w:jc w:val="left"/>
            </w:pPr>
            <w:r>
              <w:t>0.7</w:t>
            </w:r>
          </w:p>
        </w:tc>
        <w:tc>
          <w:tcPr>
            <w:tcW w:w="602" w:type="dxa"/>
          </w:tcPr>
          <w:p w:rsidR="0063146D" w:rsidRDefault="00590D4F" w:rsidP="00D7522C">
            <w:pPr>
              <w:jc w:val="left"/>
            </w:pPr>
            <w:r>
              <w:t>0.7</w:t>
            </w:r>
          </w:p>
        </w:tc>
        <w:tc>
          <w:tcPr>
            <w:tcW w:w="602" w:type="dxa"/>
          </w:tcPr>
          <w:p w:rsidR="0063146D" w:rsidRDefault="00590D4F" w:rsidP="00D7522C">
            <w:pPr>
              <w:jc w:val="left"/>
            </w:pPr>
            <w:r>
              <w:t>3</w:t>
            </w:r>
          </w:p>
        </w:tc>
        <w:tc>
          <w:tcPr>
            <w:tcW w:w="602" w:type="dxa"/>
          </w:tcPr>
          <w:p w:rsidR="0063146D" w:rsidRDefault="00590D4F" w:rsidP="00D7522C">
            <w:pPr>
              <w:jc w:val="left"/>
            </w:pPr>
            <w:r>
              <w:t>1</w:t>
            </w:r>
          </w:p>
        </w:tc>
        <w:tc>
          <w:tcPr>
            <w:tcW w:w="602" w:type="dxa"/>
          </w:tcPr>
          <w:p w:rsidR="0063146D" w:rsidRDefault="00590D4F" w:rsidP="00D7522C">
            <w:pPr>
              <w:jc w:val="left"/>
            </w:pPr>
            <w:r>
              <w:t>1</w:t>
            </w:r>
          </w:p>
        </w:tc>
        <w:tc>
          <w:tcPr>
            <w:tcW w:w="602" w:type="dxa"/>
          </w:tcPr>
          <w:p w:rsidR="0063146D" w:rsidRDefault="00590D4F" w:rsidP="00D7522C">
            <w:pPr>
              <w:jc w:val="left"/>
            </w:pPr>
            <w:r>
              <w:t>80</w:t>
            </w:r>
          </w:p>
        </w:tc>
        <w:tc>
          <w:tcPr>
            <w:tcW w:w="602" w:type="dxa"/>
          </w:tcPr>
          <w:p w:rsidR="0063146D" w:rsidRDefault="00590D4F" w:rsidP="00D7522C">
            <w:pPr>
              <w:jc w:val="left"/>
            </w:pPr>
            <w:r>
              <w:t>200</w:t>
            </w:r>
          </w:p>
        </w:tc>
      </w:tr>
      <w:tr w:rsidR="0063146D" w:rsidTr="0063146D">
        <w:tc>
          <w:tcPr>
            <w:tcW w:w="1383" w:type="dxa"/>
          </w:tcPr>
          <w:p w:rsidR="0063146D" w:rsidRDefault="0063146D" w:rsidP="00D7522C">
            <w:pPr>
              <w:jc w:val="left"/>
            </w:pPr>
            <w:r>
              <w:t>Veto</w:t>
            </w:r>
          </w:p>
        </w:tc>
        <w:tc>
          <w:tcPr>
            <w:tcW w:w="602" w:type="dxa"/>
          </w:tcPr>
          <w:p w:rsidR="0063146D" w:rsidRDefault="00590D4F" w:rsidP="00D7522C">
            <w:pPr>
              <w:jc w:val="left"/>
            </w:pPr>
            <w:r>
              <w:t>2</w:t>
            </w:r>
          </w:p>
        </w:tc>
        <w:tc>
          <w:tcPr>
            <w:tcW w:w="602" w:type="dxa"/>
          </w:tcPr>
          <w:p w:rsidR="0063146D" w:rsidRDefault="00590D4F" w:rsidP="00D7522C">
            <w:pPr>
              <w:jc w:val="left"/>
            </w:pPr>
            <w:r>
              <w:t>5</w:t>
            </w:r>
          </w:p>
        </w:tc>
        <w:tc>
          <w:tcPr>
            <w:tcW w:w="602" w:type="dxa"/>
          </w:tcPr>
          <w:p w:rsidR="0063146D" w:rsidRDefault="00590D4F" w:rsidP="00D7522C">
            <w:pPr>
              <w:jc w:val="left"/>
            </w:pPr>
            <w:r>
              <w:t>1</w:t>
            </w:r>
          </w:p>
        </w:tc>
        <w:tc>
          <w:tcPr>
            <w:tcW w:w="602" w:type="dxa"/>
          </w:tcPr>
          <w:p w:rsidR="0063146D" w:rsidRDefault="00590D4F" w:rsidP="00D7522C">
            <w:pPr>
              <w:jc w:val="left"/>
            </w:pPr>
            <w:r>
              <w:t>2</w:t>
            </w:r>
          </w:p>
        </w:tc>
        <w:tc>
          <w:tcPr>
            <w:tcW w:w="602" w:type="dxa"/>
          </w:tcPr>
          <w:p w:rsidR="0063146D" w:rsidRDefault="00590D4F" w:rsidP="00D7522C">
            <w:pPr>
              <w:jc w:val="left"/>
            </w:pPr>
            <w:r>
              <w:t>2</w:t>
            </w:r>
          </w:p>
        </w:tc>
        <w:tc>
          <w:tcPr>
            <w:tcW w:w="602" w:type="dxa"/>
          </w:tcPr>
          <w:p w:rsidR="0063146D" w:rsidRDefault="00590D4F" w:rsidP="00D7522C">
            <w:pPr>
              <w:jc w:val="left"/>
            </w:pPr>
            <w:r>
              <w:t>2</w:t>
            </w:r>
          </w:p>
        </w:tc>
        <w:tc>
          <w:tcPr>
            <w:tcW w:w="602" w:type="dxa"/>
          </w:tcPr>
          <w:p w:rsidR="0063146D" w:rsidRDefault="00590D4F" w:rsidP="00D7522C">
            <w:pPr>
              <w:jc w:val="left"/>
            </w:pPr>
            <w:r>
              <w:t>1</w:t>
            </w:r>
          </w:p>
        </w:tc>
        <w:tc>
          <w:tcPr>
            <w:tcW w:w="602" w:type="dxa"/>
          </w:tcPr>
          <w:p w:rsidR="0063146D" w:rsidRDefault="00590D4F" w:rsidP="00D7522C">
            <w:pPr>
              <w:jc w:val="left"/>
            </w:pPr>
            <w:r>
              <w:t>1</w:t>
            </w:r>
          </w:p>
        </w:tc>
        <w:tc>
          <w:tcPr>
            <w:tcW w:w="602" w:type="dxa"/>
          </w:tcPr>
          <w:p w:rsidR="0063146D" w:rsidRDefault="00590D4F" w:rsidP="00D7522C">
            <w:pPr>
              <w:jc w:val="left"/>
            </w:pPr>
            <w:r>
              <w:t>4</w:t>
            </w:r>
          </w:p>
        </w:tc>
        <w:tc>
          <w:tcPr>
            <w:tcW w:w="602" w:type="dxa"/>
          </w:tcPr>
          <w:p w:rsidR="0063146D" w:rsidRDefault="00590D4F" w:rsidP="00D7522C">
            <w:pPr>
              <w:jc w:val="left"/>
            </w:pPr>
            <w:r>
              <w:t>2</w:t>
            </w:r>
          </w:p>
        </w:tc>
        <w:tc>
          <w:tcPr>
            <w:tcW w:w="602" w:type="dxa"/>
          </w:tcPr>
          <w:p w:rsidR="0063146D" w:rsidRDefault="00590D4F" w:rsidP="00D7522C">
            <w:pPr>
              <w:jc w:val="left"/>
            </w:pPr>
            <w:r>
              <w:t>2</w:t>
            </w:r>
          </w:p>
        </w:tc>
        <w:tc>
          <w:tcPr>
            <w:tcW w:w="602" w:type="dxa"/>
          </w:tcPr>
          <w:p w:rsidR="0063146D" w:rsidRDefault="00590D4F" w:rsidP="00D7522C">
            <w:pPr>
              <w:jc w:val="left"/>
            </w:pPr>
            <w:r>
              <w:t>120</w:t>
            </w:r>
          </w:p>
        </w:tc>
        <w:tc>
          <w:tcPr>
            <w:tcW w:w="602" w:type="dxa"/>
          </w:tcPr>
          <w:p w:rsidR="0063146D" w:rsidRDefault="00590D4F" w:rsidP="00D7522C">
            <w:pPr>
              <w:jc w:val="left"/>
            </w:pPr>
            <w:r>
              <w:t>400</w:t>
            </w:r>
          </w:p>
        </w:tc>
      </w:tr>
    </w:tbl>
    <w:p w:rsidR="001A7598" w:rsidRDefault="001A7598" w:rsidP="00D7522C">
      <w:pPr>
        <w:jc w:val="left"/>
      </w:pPr>
    </w:p>
    <w:p w:rsidR="0063146D" w:rsidRDefault="0063146D" w:rsidP="0063146D">
      <w:pPr>
        <w:pStyle w:val="Heading4"/>
      </w:pPr>
      <w:r>
        <w:lastRenderedPageBreak/>
        <w:t>ELECTRE IS</w:t>
      </w:r>
    </w:p>
    <w:p w:rsidR="001A7598" w:rsidRDefault="001A7598" w:rsidP="00D7522C">
      <w:pPr>
        <w:jc w:val="left"/>
      </w:pPr>
    </w:p>
    <w:p w:rsidR="00EE44F9" w:rsidRDefault="00EE44F9" w:rsidP="00D7522C">
      <w:pPr>
        <w:jc w:val="left"/>
      </w:pPr>
      <w:r>
        <w:t xml:space="preserve">Implementacja algorytmu ELECTRE IS bez problemu radzi sobie z przetworzeniem wszystkich danych z pliku.  </w:t>
      </w:r>
    </w:p>
    <w:p w:rsidR="00563006" w:rsidRDefault="00563006" w:rsidP="00D7522C">
      <w:pPr>
        <w:jc w:val="left"/>
      </w:pPr>
    </w:p>
    <w:p w:rsidR="00EE44F9" w:rsidRDefault="00EE44F9" w:rsidP="00EE44F9">
      <w:pPr>
        <w:keepNext/>
        <w:jc w:val="center"/>
      </w:pPr>
      <w:r>
        <w:rPr>
          <w:noProof/>
          <w:lang w:val="en-US"/>
        </w:rPr>
        <w:drawing>
          <wp:inline distT="0" distB="0" distL="0" distR="0" wp14:anchorId="7EEBDDB5" wp14:editId="39A55720">
            <wp:extent cx="5947781" cy="643260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9398" cy="6488430"/>
                    </a:xfrm>
                    <a:prstGeom prst="rect">
                      <a:avLst/>
                    </a:prstGeom>
                    <a:noFill/>
                    <a:ln>
                      <a:noFill/>
                    </a:ln>
                  </pic:spPr>
                </pic:pic>
              </a:graphicData>
            </a:graphic>
          </wp:inline>
        </w:drawing>
      </w:r>
    </w:p>
    <w:p w:rsidR="00EE44F9" w:rsidRDefault="00EE44F9" w:rsidP="00EE44F9">
      <w:pPr>
        <w:pStyle w:val="Caption"/>
        <w:jc w:val="center"/>
      </w:pPr>
      <w:r>
        <w:t xml:space="preserve">Graf przewyższania dla 100 </w:t>
      </w:r>
      <w:r w:rsidR="00D2763A">
        <w:t>losowych</w:t>
      </w:r>
      <w:r>
        <w:t xml:space="preserve"> próbek. S = 0.5</w:t>
      </w:r>
    </w:p>
    <w:p w:rsidR="00EE44F9" w:rsidRDefault="00EE44F9" w:rsidP="00EE44F9"/>
    <w:p w:rsidR="000F6519" w:rsidRDefault="000F6519" w:rsidP="00EE44F9"/>
    <w:p w:rsidR="00BC083C" w:rsidRDefault="00BC083C" w:rsidP="00EE44F9"/>
    <w:p w:rsidR="00BC083C" w:rsidRDefault="00BC083C" w:rsidP="00EE44F9"/>
    <w:p w:rsidR="00BC083C" w:rsidRDefault="00BC083C" w:rsidP="00EE44F9"/>
    <w:p w:rsidR="00BC083C" w:rsidRDefault="00BC083C" w:rsidP="00EE44F9"/>
    <w:p w:rsidR="00BC083C" w:rsidRDefault="00BC083C" w:rsidP="00EE44F9"/>
    <w:p w:rsidR="00BC083C" w:rsidRDefault="00BC083C" w:rsidP="00EE44F9"/>
    <w:p w:rsidR="00BC083C" w:rsidRDefault="00BC083C" w:rsidP="00EE44F9"/>
    <w:p w:rsidR="00BC083C" w:rsidRDefault="00BC083C" w:rsidP="00EE44F9"/>
    <w:p w:rsidR="00BC083C" w:rsidRDefault="00BC083C" w:rsidP="00EE44F9"/>
    <w:p w:rsidR="00BC083C" w:rsidRDefault="00BC083C" w:rsidP="00EE44F9"/>
    <w:p w:rsidR="00BC083C" w:rsidRDefault="00BC083C" w:rsidP="00EE44F9"/>
    <w:p w:rsidR="000F6519" w:rsidRDefault="00E713EC" w:rsidP="00EE44F9">
      <w:r>
        <w:rPr>
          <w:noProof/>
          <w:lang w:val="en-US"/>
        </w:rPr>
        <w:drawing>
          <wp:inline distT="0" distB="0" distL="0" distR="0" wp14:anchorId="277700B1" wp14:editId="1B624D8F">
            <wp:extent cx="5660619" cy="5820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835" cy="5857593"/>
                    </a:xfrm>
                    <a:prstGeom prst="rect">
                      <a:avLst/>
                    </a:prstGeom>
                  </pic:spPr>
                </pic:pic>
              </a:graphicData>
            </a:graphic>
          </wp:inline>
        </w:drawing>
      </w:r>
    </w:p>
    <w:p w:rsidR="00E713EC" w:rsidRDefault="00E713EC" w:rsidP="00EE44F9"/>
    <w:p w:rsidR="00E713EC" w:rsidRDefault="00E713EC" w:rsidP="00EE44F9"/>
    <w:p w:rsidR="00BC083C" w:rsidRDefault="00BC083C" w:rsidP="00BC083C">
      <w:pPr>
        <w:pStyle w:val="Caption"/>
        <w:jc w:val="center"/>
      </w:pPr>
      <w:r>
        <w:t>Graf przewyższania dla 100 losowych próbek. S = 0.</w:t>
      </w:r>
      <w:r>
        <w:t>85</w:t>
      </w:r>
    </w:p>
    <w:p w:rsidR="00E713EC" w:rsidRDefault="00E713EC" w:rsidP="00EE44F9"/>
    <w:p w:rsidR="00E713EC" w:rsidRDefault="00E713EC" w:rsidP="00EE44F9"/>
    <w:p w:rsidR="00E713EC" w:rsidRDefault="00E713EC" w:rsidP="00EE44F9"/>
    <w:p w:rsidR="00E713EC" w:rsidRDefault="00E713EC" w:rsidP="008A1016"/>
    <w:p w:rsidR="00E713EC" w:rsidRDefault="00E713EC" w:rsidP="00EE44F9">
      <w:pPr>
        <w:jc w:val="center"/>
      </w:pPr>
    </w:p>
    <w:p w:rsidR="00E713EC" w:rsidRDefault="00E713EC" w:rsidP="00EE44F9">
      <w:pPr>
        <w:jc w:val="center"/>
      </w:pPr>
    </w:p>
    <w:p w:rsidR="00E713EC" w:rsidRDefault="00E713EC" w:rsidP="00EE44F9">
      <w:pPr>
        <w:jc w:val="center"/>
      </w:pPr>
    </w:p>
    <w:p w:rsidR="00E713EC" w:rsidRDefault="00E713EC" w:rsidP="00EE44F9">
      <w:pPr>
        <w:jc w:val="center"/>
      </w:pPr>
    </w:p>
    <w:p w:rsidR="000F6519" w:rsidRDefault="009A2514" w:rsidP="000F6519">
      <w:pPr>
        <w:keepNext/>
        <w:jc w:val="center"/>
      </w:pPr>
      <w:r>
        <w:rPr>
          <w:noProof/>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2643505" cy="271081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43505" cy="2710815"/>
                    </a:xfrm>
                    <a:prstGeom prst="rect">
                      <a:avLst/>
                    </a:prstGeom>
                  </pic:spPr>
                </pic:pic>
              </a:graphicData>
            </a:graphic>
            <wp14:sizeRelH relativeFrom="margin">
              <wp14:pctWidth>0</wp14:pctWidth>
            </wp14:sizeRelH>
            <wp14:sizeRelV relativeFrom="margin">
              <wp14:pctHeight>0</wp14:pctHeight>
            </wp14:sizeRelV>
          </wp:anchor>
        </w:drawing>
      </w:r>
      <w:r w:rsidRPr="009A2514">
        <w:rPr>
          <w:noProof/>
          <w:lang w:val="en-US"/>
        </w:rPr>
        <w:t xml:space="preserve"> </w:t>
      </w:r>
      <w:r>
        <w:rPr>
          <w:noProof/>
          <w:lang w:val="en-US"/>
        </w:rPr>
        <w:drawing>
          <wp:inline distT="0" distB="0" distL="0" distR="0" wp14:anchorId="0E49F75A" wp14:editId="06DE13B0">
            <wp:extent cx="2984737" cy="25603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3493" cy="2679345"/>
                    </a:xfrm>
                    <a:prstGeom prst="rect">
                      <a:avLst/>
                    </a:prstGeom>
                  </pic:spPr>
                </pic:pic>
              </a:graphicData>
            </a:graphic>
          </wp:inline>
        </w:drawing>
      </w:r>
      <w:r w:rsidR="000F6519" w:rsidRPr="00EE44F9">
        <w:t xml:space="preserve"> </w:t>
      </w:r>
    </w:p>
    <w:p w:rsidR="000F6519" w:rsidRDefault="000F6519" w:rsidP="000F6519">
      <w:pPr>
        <w:pStyle w:val="Caption"/>
      </w:pPr>
      <w:r>
        <w:t>Graf przewyższania dla 15 losowych alternatyw. S = 0.5</w:t>
      </w:r>
      <w:r>
        <w:tab/>
      </w:r>
      <w:r>
        <w:tab/>
      </w:r>
      <w:r>
        <w:t>Graf przewyższania dla 15 losowych alternatyw</w:t>
      </w:r>
      <w:r>
        <w:t>. S = 0.7</w:t>
      </w:r>
    </w:p>
    <w:p w:rsidR="000F6519" w:rsidRDefault="000F6519" w:rsidP="000F6519">
      <w:pPr>
        <w:pStyle w:val="Caption"/>
      </w:pPr>
    </w:p>
    <w:p w:rsidR="00A548C3" w:rsidRDefault="00A548C3" w:rsidP="00A548C3"/>
    <w:p w:rsidR="00A548C3" w:rsidRDefault="00A548C3" w:rsidP="00A548C3"/>
    <w:p w:rsidR="00E713EC" w:rsidRDefault="00E713EC" w:rsidP="00A548C3"/>
    <w:p w:rsidR="00E713EC" w:rsidRDefault="00E713EC" w:rsidP="00A548C3"/>
    <w:p w:rsidR="00A548C3" w:rsidRDefault="00A548C3" w:rsidP="00A548C3"/>
    <w:p w:rsidR="00A548C3" w:rsidRDefault="00A548C3" w:rsidP="00A548C3"/>
    <w:p w:rsidR="00A548C3" w:rsidRPr="00A548C3" w:rsidRDefault="00A548C3" w:rsidP="00A548C3"/>
    <w:p w:rsidR="003079A5" w:rsidRDefault="00A548C3" w:rsidP="009A2514">
      <w:r>
        <w:rPr>
          <w:noProof/>
          <w:lang w:val="en-US"/>
        </w:rPr>
        <w:drawing>
          <wp:anchor distT="0" distB="0" distL="114300" distR="114300" simplePos="0" relativeHeight="251660288" behindDoc="0" locked="0" layoutInCell="1" allowOverlap="1" wp14:anchorId="0D8CD8AF" wp14:editId="6F6164F9">
            <wp:simplePos x="0" y="0"/>
            <wp:positionH relativeFrom="column">
              <wp:posOffset>-64880</wp:posOffset>
            </wp:positionH>
            <wp:positionV relativeFrom="paragraph">
              <wp:posOffset>205215</wp:posOffset>
            </wp:positionV>
            <wp:extent cx="2536466" cy="2795827"/>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36466" cy="2795827"/>
                    </a:xfrm>
                    <a:prstGeom prst="rect">
                      <a:avLst/>
                    </a:prstGeom>
                  </pic:spPr>
                </pic:pic>
              </a:graphicData>
            </a:graphic>
            <wp14:sizeRelH relativeFrom="page">
              <wp14:pctWidth>0</wp14:pctWidth>
            </wp14:sizeRelH>
            <wp14:sizeRelV relativeFrom="page">
              <wp14:pctHeight>0</wp14:pctHeight>
            </wp14:sizeRelV>
          </wp:anchor>
        </w:drawing>
      </w:r>
    </w:p>
    <w:p w:rsidR="00A548C3" w:rsidRDefault="00A548C3" w:rsidP="00A548C3">
      <w:pPr>
        <w:keepNext/>
        <w:jc w:val="center"/>
      </w:pPr>
      <w:r w:rsidRPr="00A548C3">
        <w:rPr>
          <w:noProof/>
        </w:rPr>
        <w:t xml:space="preserve"> </w:t>
      </w:r>
      <w:r>
        <w:rPr>
          <w:noProof/>
          <w:lang w:val="en-US"/>
        </w:rPr>
        <w:drawing>
          <wp:inline distT="0" distB="0" distL="0" distR="0" wp14:anchorId="743E0022" wp14:editId="0900C9C4">
            <wp:extent cx="2320212" cy="29817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920" cy="3052045"/>
                    </a:xfrm>
                    <a:prstGeom prst="rect">
                      <a:avLst/>
                    </a:prstGeom>
                  </pic:spPr>
                </pic:pic>
              </a:graphicData>
            </a:graphic>
          </wp:inline>
        </w:drawing>
      </w:r>
      <w:r w:rsidRPr="00A548C3">
        <w:t xml:space="preserve"> </w:t>
      </w:r>
    </w:p>
    <w:p w:rsidR="00A548C3" w:rsidRDefault="00A548C3" w:rsidP="00A548C3">
      <w:pPr>
        <w:pStyle w:val="Caption"/>
      </w:pPr>
      <w:r>
        <w:t>Graf przewyższania dla 15 losowych alternatyw. S = 0.</w:t>
      </w:r>
      <w:r>
        <w:t>8</w:t>
      </w:r>
      <w:r>
        <w:tab/>
      </w:r>
      <w:r>
        <w:tab/>
        <w:t>Graf przewyższania dla 15 losowych alternatyw. S = 0.</w:t>
      </w:r>
      <w:r>
        <w:t>9</w:t>
      </w:r>
    </w:p>
    <w:p w:rsidR="00A548C3" w:rsidRPr="00A548C3" w:rsidRDefault="00A548C3" w:rsidP="009A2514">
      <w:pPr>
        <w:rPr>
          <w:noProof/>
        </w:rPr>
      </w:pPr>
    </w:p>
    <w:p w:rsidR="00A548C3" w:rsidRDefault="00A548C3" w:rsidP="009A2514"/>
    <w:p w:rsidR="004707D2" w:rsidRDefault="004707D2" w:rsidP="004707D2">
      <w:pPr>
        <w:pStyle w:val="Heading4"/>
      </w:pPr>
      <w:r>
        <w:lastRenderedPageBreak/>
        <w:t>QUALIFLEX</w:t>
      </w:r>
    </w:p>
    <w:p w:rsidR="00842847" w:rsidRDefault="00842847" w:rsidP="00842847"/>
    <w:p w:rsidR="00842847" w:rsidRDefault="00842847" w:rsidP="00842847">
      <w:r>
        <w:t>Metoda QUALIFLEX cechuje się o</w:t>
      </w:r>
      <w:r w:rsidR="00832B1B">
        <w:t>gr</w:t>
      </w:r>
      <w:r w:rsidR="00774C8E">
        <w:t>omną złożonością obliczeniową. Już dla dziesięcioelementowego zbioru alternatyw obliczenie wyniku zajęło niemal 9 minut.</w:t>
      </w:r>
    </w:p>
    <w:p w:rsidR="00774C8E" w:rsidRDefault="00774C8E" w:rsidP="00842847"/>
    <w:p w:rsidR="00774C8E" w:rsidRPr="00842847" w:rsidRDefault="00774C8E" w:rsidP="00842847">
      <w:r>
        <w:t>Poniżej przedstawione są uzyskane wyniki dla zbiorów alternatyw o poszczególnej liczności</w:t>
      </w:r>
    </w:p>
    <w:p w:rsidR="008A1016" w:rsidRDefault="008A1016" w:rsidP="009A2514"/>
    <w:p w:rsidR="008A1016" w:rsidRDefault="00774C8E" w:rsidP="009A2514">
      <w:r>
        <w:rPr>
          <w:noProof/>
          <w:lang w:val="en-US"/>
        </w:rPr>
        <w:drawing>
          <wp:inline distT="0" distB="0" distL="0" distR="0" wp14:anchorId="3EC480F4" wp14:editId="3D58E66B">
            <wp:extent cx="5760720" cy="7065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065010"/>
                    </a:xfrm>
                    <a:prstGeom prst="rect">
                      <a:avLst/>
                    </a:prstGeom>
                  </pic:spPr>
                </pic:pic>
              </a:graphicData>
            </a:graphic>
          </wp:inline>
        </w:drawing>
      </w:r>
    </w:p>
    <w:p w:rsidR="00774C8E" w:rsidRDefault="00774C8E" w:rsidP="009A2514"/>
    <w:p w:rsidR="00774C8E" w:rsidRDefault="00774C8E" w:rsidP="009A2514"/>
    <w:p w:rsidR="00774C8E" w:rsidRDefault="00774C8E" w:rsidP="00774C8E">
      <w:pPr>
        <w:pStyle w:val="Heading1"/>
      </w:pPr>
      <w:r>
        <w:lastRenderedPageBreak/>
        <w:t>Podsumowanie</w:t>
      </w:r>
    </w:p>
    <w:p w:rsidR="00774C8E" w:rsidRDefault="00774C8E" w:rsidP="009A2514"/>
    <w:p w:rsidR="00774C8E" w:rsidRDefault="00774C8E" w:rsidP="009A2514">
      <w:r>
        <w:t xml:space="preserve">Udało się pomyślnie zaimplementować oba zadane algorytmy oraz uruchomić je na dostarczonych danych. </w:t>
      </w:r>
    </w:p>
    <w:p w:rsidR="00D8061D" w:rsidRDefault="00D8061D" w:rsidP="009A2514"/>
    <w:p w:rsidR="00774C8E" w:rsidRDefault="00774C8E" w:rsidP="009A2514">
      <w:r>
        <w:t xml:space="preserve">Algorytm ELECTRE IS okazał się działać bardzo sprawnie, wyznaczone przez niego grafy przewyższania mogłyby rzeczywiście okazać się pomocne </w:t>
      </w:r>
      <w:r w:rsidR="00D8061D">
        <w:t>przy dokonywaniu wyboru.</w:t>
      </w:r>
    </w:p>
    <w:p w:rsidR="00D8061D" w:rsidRDefault="00D8061D" w:rsidP="009A2514"/>
    <w:p w:rsidR="00D8061D" w:rsidRPr="00EE44F9" w:rsidRDefault="00D8061D" w:rsidP="009A2514">
      <w:r>
        <w:t xml:space="preserve">Zastosowania algorytmu QUALIFLEX są natomiast ograniczone przez jego ogromną złożoność obliczeniową. </w:t>
      </w:r>
      <w:bookmarkStart w:id="0" w:name="_GoBack"/>
      <w:bookmarkEnd w:id="0"/>
    </w:p>
    <w:sectPr w:rsidR="00D8061D" w:rsidRPr="00EE44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701B13"/>
    <w:multiLevelType w:val="hybridMultilevel"/>
    <w:tmpl w:val="B1ACAA88"/>
    <w:lvl w:ilvl="0" w:tplc="0415000F">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EF96357"/>
    <w:multiLevelType w:val="hybridMultilevel"/>
    <w:tmpl w:val="A524F3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9E26E81"/>
    <w:multiLevelType w:val="hybridMultilevel"/>
    <w:tmpl w:val="37229A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2D961290"/>
    <w:multiLevelType w:val="hybridMultilevel"/>
    <w:tmpl w:val="9C3878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E6A55F5"/>
    <w:multiLevelType w:val="hybridMultilevel"/>
    <w:tmpl w:val="9AC4BC1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0961CFB"/>
    <w:multiLevelType w:val="hybridMultilevel"/>
    <w:tmpl w:val="F022CB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0925345"/>
    <w:multiLevelType w:val="hybridMultilevel"/>
    <w:tmpl w:val="68A601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880711C"/>
    <w:multiLevelType w:val="hybridMultilevel"/>
    <w:tmpl w:val="761817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C09082A"/>
    <w:multiLevelType w:val="hybridMultilevel"/>
    <w:tmpl w:val="DC6E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651CE6"/>
    <w:multiLevelType w:val="hybridMultilevel"/>
    <w:tmpl w:val="AFA02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18554B1"/>
    <w:multiLevelType w:val="hybridMultilevel"/>
    <w:tmpl w:val="BF9668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65E509F"/>
    <w:multiLevelType w:val="hybridMultilevel"/>
    <w:tmpl w:val="95624186"/>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1"/>
  </w:num>
  <w:num w:numId="4">
    <w:abstractNumId w:val="0"/>
  </w:num>
  <w:num w:numId="5">
    <w:abstractNumId w:val="3"/>
  </w:num>
  <w:num w:numId="6">
    <w:abstractNumId w:val="9"/>
  </w:num>
  <w:num w:numId="7">
    <w:abstractNumId w:val="10"/>
  </w:num>
  <w:num w:numId="8">
    <w:abstractNumId w:val="4"/>
  </w:num>
  <w:num w:numId="9">
    <w:abstractNumId w:val="7"/>
  </w:num>
  <w:num w:numId="10">
    <w:abstractNumId w:val="2"/>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786"/>
    <w:rsid w:val="0004223A"/>
    <w:rsid w:val="00061E03"/>
    <w:rsid w:val="000B6E99"/>
    <w:rsid w:val="000C6BD4"/>
    <w:rsid w:val="000F6519"/>
    <w:rsid w:val="001A7598"/>
    <w:rsid w:val="001D5FBF"/>
    <w:rsid w:val="002169DF"/>
    <w:rsid w:val="002C28A3"/>
    <w:rsid w:val="002D0837"/>
    <w:rsid w:val="002D595E"/>
    <w:rsid w:val="00307939"/>
    <w:rsid w:val="003079A5"/>
    <w:rsid w:val="00324157"/>
    <w:rsid w:val="003261AB"/>
    <w:rsid w:val="00377523"/>
    <w:rsid w:val="003A20AC"/>
    <w:rsid w:val="00434B76"/>
    <w:rsid w:val="004707D2"/>
    <w:rsid w:val="00563006"/>
    <w:rsid w:val="0057551F"/>
    <w:rsid w:val="00590D4F"/>
    <w:rsid w:val="005B0F98"/>
    <w:rsid w:val="005B11E7"/>
    <w:rsid w:val="0060245C"/>
    <w:rsid w:val="0063146D"/>
    <w:rsid w:val="00680AE4"/>
    <w:rsid w:val="006905BD"/>
    <w:rsid w:val="00727CC5"/>
    <w:rsid w:val="00736786"/>
    <w:rsid w:val="00757816"/>
    <w:rsid w:val="00774C8E"/>
    <w:rsid w:val="007B0784"/>
    <w:rsid w:val="007F2FAE"/>
    <w:rsid w:val="008075AD"/>
    <w:rsid w:val="00832B1B"/>
    <w:rsid w:val="00842847"/>
    <w:rsid w:val="008A1016"/>
    <w:rsid w:val="008E0B01"/>
    <w:rsid w:val="009462FB"/>
    <w:rsid w:val="00962400"/>
    <w:rsid w:val="0098230A"/>
    <w:rsid w:val="00993B35"/>
    <w:rsid w:val="009A2514"/>
    <w:rsid w:val="009E26E9"/>
    <w:rsid w:val="00A26E5E"/>
    <w:rsid w:val="00A548C3"/>
    <w:rsid w:val="00A774F0"/>
    <w:rsid w:val="00AE050E"/>
    <w:rsid w:val="00BC083C"/>
    <w:rsid w:val="00D05AED"/>
    <w:rsid w:val="00D2763A"/>
    <w:rsid w:val="00D7522C"/>
    <w:rsid w:val="00D8061D"/>
    <w:rsid w:val="00E06EC8"/>
    <w:rsid w:val="00E07651"/>
    <w:rsid w:val="00E713EC"/>
    <w:rsid w:val="00EE44F9"/>
    <w:rsid w:val="00F17A34"/>
    <w:rsid w:val="00F667E5"/>
    <w:rsid w:val="00F7433D"/>
    <w:rsid w:val="00F87B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6136AF-4805-4180-AFEA-AC0E1A9AE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D4"/>
  </w:style>
  <w:style w:type="paragraph" w:styleId="Heading1">
    <w:name w:val="heading 1"/>
    <w:basedOn w:val="Normal"/>
    <w:next w:val="Normal"/>
    <w:link w:val="Heading1Char"/>
    <w:uiPriority w:val="9"/>
    <w:qFormat/>
    <w:rsid w:val="002169D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69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69D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69D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169D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169D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169D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169D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169D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9D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169DF"/>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377523"/>
  </w:style>
  <w:style w:type="paragraph" w:styleId="TOC2">
    <w:name w:val="toc 2"/>
    <w:basedOn w:val="Normal"/>
    <w:next w:val="Normal"/>
    <w:autoRedefine/>
    <w:uiPriority w:val="39"/>
    <w:semiHidden/>
    <w:unhideWhenUsed/>
    <w:rsid w:val="00377523"/>
    <w:pPr>
      <w:spacing w:after="100"/>
      <w:ind w:left="220"/>
    </w:pPr>
    <w:rPr>
      <w:rFonts w:ascii="Calibri" w:eastAsia="MS Mincho" w:hAnsi="Calibri" w:cs="Arial"/>
      <w:lang w:val="en-US" w:eastAsia="ja-JP"/>
    </w:rPr>
  </w:style>
  <w:style w:type="paragraph" w:styleId="TOC3">
    <w:name w:val="toc 3"/>
    <w:basedOn w:val="Normal"/>
    <w:next w:val="Normal"/>
    <w:autoRedefine/>
    <w:uiPriority w:val="39"/>
    <w:rsid w:val="00377523"/>
    <w:pPr>
      <w:ind w:left="480"/>
    </w:pPr>
  </w:style>
  <w:style w:type="paragraph" w:styleId="TOCHeading">
    <w:name w:val="TOC Heading"/>
    <w:basedOn w:val="Heading1"/>
    <w:next w:val="Normal"/>
    <w:uiPriority w:val="39"/>
    <w:semiHidden/>
    <w:unhideWhenUsed/>
    <w:qFormat/>
    <w:rsid w:val="002169DF"/>
    <w:pPr>
      <w:outlineLvl w:val="9"/>
    </w:pPr>
  </w:style>
  <w:style w:type="character" w:customStyle="1" w:styleId="Heading2Char">
    <w:name w:val="Heading 2 Char"/>
    <w:basedOn w:val="DefaultParagraphFont"/>
    <w:link w:val="Heading2"/>
    <w:uiPriority w:val="9"/>
    <w:rsid w:val="002169DF"/>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2169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169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169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169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169D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169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169DF"/>
    <w:pPr>
      <w:spacing w:line="240" w:lineRule="auto"/>
    </w:pPr>
    <w:rPr>
      <w:b/>
      <w:bCs/>
      <w:color w:val="4F81BD" w:themeColor="accent1"/>
      <w:sz w:val="18"/>
      <w:szCs w:val="18"/>
    </w:rPr>
  </w:style>
  <w:style w:type="paragraph" w:styleId="Title">
    <w:name w:val="Title"/>
    <w:basedOn w:val="Normal"/>
    <w:next w:val="Normal"/>
    <w:link w:val="TitleChar"/>
    <w:uiPriority w:val="10"/>
    <w:qFormat/>
    <w:rsid w:val="002169D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69D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169D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69D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169DF"/>
    <w:rPr>
      <w:b/>
      <w:bCs/>
    </w:rPr>
  </w:style>
  <w:style w:type="character" w:styleId="Emphasis">
    <w:name w:val="Emphasis"/>
    <w:basedOn w:val="DefaultParagraphFont"/>
    <w:uiPriority w:val="20"/>
    <w:qFormat/>
    <w:rsid w:val="002169DF"/>
    <w:rPr>
      <w:i/>
      <w:iCs/>
    </w:rPr>
  </w:style>
  <w:style w:type="paragraph" w:styleId="NoSpacing">
    <w:name w:val="No Spacing"/>
    <w:uiPriority w:val="1"/>
    <w:qFormat/>
    <w:rsid w:val="002169DF"/>
    <w:pPr>
      <w:spacing w:line="240" w:lineRule="auto"/>
    </w:pPr>
  </w:style>
  <w:style w:type="paragraph" w:styleId="ListParagraph">
    <w:name w:val="List Paragraph"/>
    <w:basedOn w:val="Normal"/>
    <w:uiPriority w:val="34"/>
    <w:qFormat/>
    <w:rsid w:val="002169DF"/>
    <w:pPr>
      <w:ind w:left="720"/>
      <w:contextualSpacing/>
    </w:pPr>
  </w:style>
  <w:style w:type="paragraph" w:styleId="Quote">
    <w:name w:val="Quote"/>
    <w:basedOn w:val="Normal"/>
    <w:next w:val="Normal"/>
    <w:link w:val="QuoteChar"/>
    <w:uiPriority w:val="29"/>
    <w:qFormat/>
    <w:rsid w:val="002169DF"/>
    <w:rPr>
      <w:i/>
      <w:iCs/>
      <w:color w:val="000000" w:themeColor="text1"/>
    </w:rPr>
  </w:style>
  <w:style w:type="character" w:customStyle="1" w:styleId="QuoteChar">
    <w:name w:val="Quote Char"/>
    <w:basedOn w:val="DefaultParagraphFont"/>
    <w:link w:val="Quote"/>
    <w:uiPriority w:val="29"/>
    <w:rsid w:val="002169DF"/>
    <w:rPr>
      <w:i/>
      <w:iCs/>
      <w:color w:val="000000" w:themeColor="text1"/>
    </w:rPr>
  </w:style>
  <w:style w:type="paragraph" w:styleId="IntenseQuote">
    <w:name w:val="Intense Quote"/>
    <w:basedOn w:val="Normal"/>
    <w:next w:val="Normal"/>
    <w:link w:val="IntenseQuoteChar"/>
    <w:uiPriority w:val="30"/>
    <w:qFormat/>
    <w:rsid w:val="002169D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169DF"/>
    <w:rPr>
      <w:b/>
      <w:bCs/>
      <w:i/>
      <w:iCs/>
      <w:color w:val="4F81BD" w:themeColor="accent1"/>
    </w:rPr>
  </w:style>
  <w:style w:type="character" w:styleId="SubtleEmphasis">
    <w:name w:val="Subtle Emphasis"/>
    <w:basedOn w:val="DefaultParagraphFont"/>
    <w:uiPriority w:val="19"/>
    <w:qFormat/>
    <w:rsid w:val="002169DF"/>
    <w:rPr>
      <w:i/>
      <w:iCs/>
      <w:color w:val="808080" w:themeColor="text1" w:themeTint="7F"/>
    </w:rPr>
  </w:style>
  <w:style w:type="character" w:styleId="IntenseEmphasis">
    <w:name w:val="Intense Emphasis"/>
    <w:basedOn w:val="DefaultParagraphFont"/>
    <w:uiPriority w:val="21"/>
    <w:qFormat/>
    <w:rsid w:val="002169DF"/>
    <w:rPr>
      <w:b/>
      <w:bCs/>
      <w:i/>
      <w:iCs/>
      <w:color w:val="4F81BD" w:themeColor="accent1"/>
    </w:rPr>
  </w:style>
  <w:style w:type="character" w:styleId="SubtleReference">
    <w:name w:val="Subtle Reference"/>
    <w:basedOn w:val="DefaultParagraphFont"/>
    <w:uiPriority w:val="31"/>
    <w:qFormat/>
    <w:rsid w:val="002169DF"/>
    <w:rPr>
      <w:smallCaps/>
      <w:color w:val="C0504D" w:themeColor="accent2"/>
      <w:u w:val="single"/>
    </w:rPr>
  </w:style>
  <w:style w:type="character" w:styleId="IntenseReference">
    <w:name w:val="Intense Reference"/>
    <w:basedOn w:val="DefaultParagraphFont"/>
    <w:uiPriority w:val="32"/>
    <w:qFormat/>
    <w:rsid w:val="002169DF"/>
    <w:rPr>
      <w:b/>
      <w:bCs/>
      <w:smallCaps/>
      <w:color w:val="C0504D" w:themeColor="accent2"/>
      <w:spacing w:val="5"/>
      <w:u w:val="single"/>
    </w:rPr>
  </w:style>
  <w:style w:type="character" w:styleId="BookTitle">
    <w:name w:val="Book Title"/>
    <w:basedOn w:val="DefaultParagraphFont"/>
    <w:uiPriority w:val="33"/>
    <w:qFormat/>
    <w:rsid w:val="002169DF"/>
    <w:rPr>
      <w:b/>
      <w:bCs/>
      <w:smallCaps/>
      <w:spacing w:val="5"/>
    </w:rPr>
  </w:style>
  <w:style w:type="character" w:styleId="Hyperlink">
    <w:name w:val="Hyperlink"/>
    <w:basedOn w:val="DefaultParagraphFont"/>
    <w:uiPriority w:val="99"/>
    <w:semiHidden/>
    <w:unhideWhenUsed/>
    <w:rsid w:val="00AE050E"/>
    <w:rPr>
      <w:color w:val="0000FF"/>
      <w:u w:val="single"/>
    </w:rPr>
  </w:style>
  <w:style w:type="paragraph" w:styleId="BalloonText">
    <w:name w:val="Balloon Text"/>
    <w:basedOn w:val="Normal"/>
    <w:link w:val="BalloonTextChar"/>
    <w:uiPriority w:val="99"/>
    <w:semiHidden/>
    <w:unhideWhenUsed/>
    <w:rsid w:val="00AE050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50E"/>
    <w:rPr>
      <w:rFonts w:ascii="Tahoma" w:hAnsi="Tahoma" w:cs="Tahoma"/>
      <w:sz w:val="16"/>
      <w:szCs w:val="16"/>
    </w:rPr>
  </w:style>
  <w:style w:type="character" w:styleId="PlaceholderText">
    <w:name w:val="Placeholder Text"/>
    <w:basedOn w:val="DefaultParagraphFont"/>
    <w:uiPriority w:val="99"/>
    <w:semiHidden/>
    <w:rsid w:val="008E0B01"/>
    <w:rPr>
      <w:color w:val="808080"/>
    </w:rPr>
  </w:style>
  <w:style w:type="paragraph" w:customStyle="1" w:styleId="Mojtxt">
    <w:name w:val="Moj_txt"/>
    <w:basedOn w:val="Normal"/>
    <w:rsid w:val="000B6E99"/>
    <w:pPr>
      <w:spacing w:line="360" w:lineRule="auto"/>
      <w:jc w:val="left"/>
    </w:pPr>
    <w:rPr>
      <w:rFonts w:ascii="Times New Roman" w:eastAsia="Times New Roman" w:hAnsi="Times New Roman" w:cs="Times New Roman"/>
      <w:sz w:val="24"/>
      <w:szCs w:val="20"/>
      <w:lang w:val="en-GB" w:eastAsia="pl-PL"/>
    </w:rPr>
  </w:style>
  <w:style w:type="character" w:customStyle="1" w:styleId="strtyt2">
    <w:name w:val="strtyt2"/>
    <w:rsid w:val="000B6E99"/>
    <w:rPr>
      <w:rFonts w:ascii="Arial" w:hAnsi="Arial" w:cs="Arial" w:hint="default"/>
      <w:sz w:val="28"/>
      <w:lang w:val="pl-PL"/>
    </w:rPr>
  </w:style>
  <w:style w:type="paragraph" w:customStyle="1" w:styleId="Podpisobrazka">
    <w:name w:val="Podpis obrazka"/>
    <w:basedOn w:val="Caption"/>
    <w:link w:val="PodpisobrazkaZnak"/>
    <w:qFormat/>
    <w:rsid w:val="000B6E99"/>
    <w:pPr>
      <w:spacing w:after="160"/>
      <w:jc w:val="left"/>
    </w:pPr>
    <w:rPr>
      <w:rFonts w:ascii="Times New Roman" w:eastAsiaTheme="minorEastAsia" w:hAnsi="Times New Roman"/>
      <w:b w:val="0"/>
      <w:i/>
      <w:color w:val="auto"/>
      <w:sz w:val="24"/>
      <w:szCs w:val="16"/>
    </w:rPr>
  </w:style>
  <w:style w:type="character" w:customStyle="1" w:styleId="PodpisobrazkaZnak">
    <w:name w:val="Podpis obrazka Znak"/>
    <w:basedOn w:val="DefaultParagraphFont"/>
    <w:link w:val="Podpisobrazka"/>
    <w:rsid w:val="000B6E99"/>
    <w:rPr>
      <w:rFonts w:ascii="Times New Roman" w:eastAsiaTheme="minorEastAsia" w:hAnsi="Times New Roman"/>
      <w:bCs/>
      <w:i/>
      <w:sz w:val="24"/>
      <w:szCs w:val="16"/>
    </w:rPr>
  </w:style>
  <w:style w:type="character" w:customStyle="1" w:styleId="5yl5">
    <w:name w:val="_5yl5"/>
    <w:basedOn w:val="DefaultParagraphFont"/>
    <w:rsid w:val="000B6E99"/>
  </w:style>
  <w:style w:type="table" w:styleId="TableGrid">
    <w:name w:val="Table Grid"/>
    <w:basedOn w:val="TableNormal"/>
    <w:uiPriority w:val="59"/>
    <w:rsid w:val="001A75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899223">
      <w:bodyDiv w:val="1"/>
      <w:marLeft w:val="0"/>
      <w:marRight w:val="0"/>
      <w:marTop w:val="0"/>
      <w:marBottom w:val="0"/>
      <w:divBdr>
        <w:top w:val="none" w:sz="0" w:space="0" w:color="auto"/>
        <w:left w:val="none" w:sz="0" w:space="0" w:color="auto"/>
        <w:bottom w:val="none" w:sz="0" w:space="0" w:color="auto"/>
        <w:right w:val="none" w:sz="0" w:space="0" w:color="auto"/>
      </w:divBdr>
      <w:divsChild>
        <w:div w:id="625047144">
          <w:marLeft w:val="0"/>
          <w:marRight w:val="0"/>
          <w:marTop w:val="0"/>
          <w:marBottom w:val="0"/>
          <w:divBdr>
            <w:top w:val="none" w:sz="0" w:space="0" w:color="auto"/>
            <w:left w:val="none" w:sz="0" w:space="0" w:color="auto"/>
            <w:bottom w:val="none" w:sz="0" w:space="0" w:color="auto"/>
            <w:right w:val="none" w:sz="0" w:space="0" w:color="auto"/>
          </w:divBdr>
        </w:div>
        <w:div w:id="340015289">
          <w:marLeft w:val="0"/>
          <w:marRight w:val="0"/>
          <w:marTop w:val="0"/>
          <w:marBottom w:val="0"/>
          <w:divBdr>
            <w:top w:val="none" w:sz="0" w:space="0" w:color="auto"/>
            <w:left w:val="none" w:sz="0" w:space="0" w:color="auto"/>
            <w:bottom w:val="none" w:sz="0" w:space="0" w:color="auto"/>
            <w:right w:val="none" w:sz="0" w:space="0" w:color="auto"/>
          </w:divBdr>
        </w:div>
        <w:div w:id="604267795">
          <w:marLeft w:val="0"/>
          <w:marRight w:val="0"/>
          <w:marTop w:val="0"/>
          <w:marBottom w:val="0"/>
          <w:divBdr>
            <w:top w:val="none" w:sz="0" w:space="0" w:color="auto"/>
            <w:left w:val="none" w:sz="0" w:space="0" w:color="auto"/>
            <w:bottom w:val="none" w:sz="0" w:space="0" w:color="auto"/>
            <w:right w:val="none" w:sz="0" w:space="0" w:color="auto"/>
          </w:divBdr>
        </w:div>
        <w:div w:id="492915449">
          <w:marLeft w:val="0"/>
          <w:marRight w:val="0"/>
          <w:marTop w:val="0"/>
          <w:marBottom w:val="0"/>
          <w:divBdr>
            <w:top w:val="none" w:sz="0" w:space="0" w:color="auto"/>
            <w:left w:val="none" w:sz="0" w:space="0" w:color="auto"/>
            <w:bottom w:val="none" w:sz="0" w:space="0" w:color="auto"/>
            <w:right w:val="none" w:sz="0" w:space="0" w:color="auto"/>
          </w:divBdr>
        </w:div>
        <w:div w:id="1530223336">
          <w:marLeft w:val="0"/>
          <w:marRight w:val="0"/>
          <w:marTop w:val="0"/>
          <w:marBottom w:val="0"/>
          <w:divBdr>
            <w:top w:val="none" w:sz="0" w:space="0" w:color="auto"/>
            <w:left w:val="none" w:sz="0" w:space="0" w:color="auto"/>
            <w:bottom w:val="none" w:sz="0" w:space="0" w:color="auto"/>
            <w:right w:val="none" w:sz="0" w:space="0" w:color="auto"/>
          </w:divBdr>
        </w:div>
        <w:div w:id="169028205">
          <w:marLeft w:val="0"/>
          <w:marRight w:val="0"/>
          <w:marTop w:val="0"/>
          <w:marBottom w:val="0"/>
          <w:divBdr>
            <w:top w:val="none" w:sz="0" w:space="0" w:color="auto"/>
            <w:left w:val="none" w:sz="0" w:space="0" w:color="auto"/>
            <w:bottom w:val="none" w:sz="0" w:space="0" w:color="auto"/>
            <w:right w:val="none" w:sz="0" w:space="0" w:color="auto"/>
          </w:divBdr>
        </w:div>
        <w:div w:id="506136938">
          <w:marLeft w:val="0"/>
          <w:marRight w:val="0"/>
          <w:marTop w:val="0"/>
          <w:marBottom w:val="0"/>
          <w:divBdr>
            <w:top w:val="none" w:sz="0" w:space="0" w:color="auto"/>
            <w:left w:val="none" w:sz="0" w:space="0" w:color="auto"/>
            <w:bottom w:val="none" w:sz="0" w:space="0" w:color="auto"/>
            <w:right w:val="none" w:sz="0" w:space="0" w:color="auto"/>
          </w:divBdr>
        </w:div>
        <w:div w:id="864446563">
          <w:marLeft w:val="0"/>
          <w:marRight w:val="0"/>
          <w:marTop w:val="0"/>
          <w:marBottom w:val="0"/>
          <w:divBdr>
            <w:top w:val="none" w:sz="0" w:space="0" w:color="auto"/>
            <w:left w:val="none" w:sz="0" w:space="0" w:color="auto"/>
            <w:bottom w:val="none" w:sz="0" w:space="0" w:color="auto"/>
            <w:right w:val="none" w:sz="0" w:space="0" w:color="auto"/>
          </w:divBdr>
        </w:div>
        <w:div w:id="1027176408">
          <w:marLeft w:val="0"/>
          <w:marRight w:val="0"/>
          <w:marTop w:val="0"/>
          <w:marBottom w:val="0"/>
          <w:divBdr>
            <w:top w:val="none" w:sz="0" w:space="0" w:color="auto"/>
            <w:left w:val="none" w:sz="0" w:space="0" w:color="auto"/>
            <w:bottom w:val="none" w:sz="0" w:space="0" w:color="auto"/>
            <w:right w:val="none" w:sz="0" w:space="0" w:color="auto"/>
          </w:divBdr>
        </w:div>
        <w:div w:id="876237057">
          <w:marLeft w:val="0"/>
          <w:marRight w:val="0"/>
          <w:marTop w:val="0"/>
          <w:marBottom w:val="0"/>
          <w:divBdr>
            <w:top w:val="none" w:sz="0" w:space="0" w:color="auto"/>
            <w:left w:val="none" w:sz="0" w:space="0" w:color="auto"/>
            <w:bottom w:val="none" w:sz="0" w:space="0" w:color="auto"/>
            <w:right w:val="none" w:sz="0" w:space="0" w:color="auto"/>
          </w:divBdr>
        </w:div>
        <w:div w:id="1073434804">
          <w:marLeft w:val="0"/>
          <w:marRight w:val="0"/>
          <w:marTop w:val="0"/>
          <w:marBottom w:val="0"/>
          <w:divBdr>
            <w:top w:val="none" w:sz="0" w:space="0" w:color="auto"/>
            <w:left w:val="none" w:sz="0" w:space="0" w:color="auto"/>
            <w:bottom w:val="none" w:sz="0" w:space="0" w:color="auto"/>
            <w:right w:val="none" w:sz="0" w:space="0" w:color="auto"/>
          </w:divBdr>
        </w:div>
        <w:div w:id="631521684">
          <w:marLeft w:val="0"/>
          <w:marRight w:val="0"/>
          <w:marTop w:val="0"/>
          <w:marBottom w:val="0"/>
          <w:divBdr>
            <w:top w:val="none" w:sz="0" w:space="0" w:color="auto"/>
            <w:left w:val="none" w:sz="0" w:space="0" w:color="auto"/>
            <w:bottom w:val="none" w:sz="0" w:space="0" w:color="auto"/>
            <w:right w:val="none" w:sz="0" w:space="0" w:color="auto"/>
          </w:divBdr>
        </w:div>
        <w:div w:id="1437826456">
          <w:marLeft w:val="0"/>
          <w:marRight w:val="0"/>
          <w:marTop w:val="0"/>
          <w:marBottom w:val="0"/>
          <w:divBdr>
            <w:top w:val="none" w:sz="0" w:space="0" w:color="auto"/>
            <w:left w:val="none" w:sz="0" w:space="0" w:color="auto"/>
            <w:bottom w:val="none" w:sz="0" w:space="0" w:color="auto"/>
            <w:right w:val="none" w:sz="0" w:space="0" w:color="auto"/>
          </w:divBdr>
        </w:div>
        <w:div w:id="1328249487">
          <w:marLeft w:val="0"/>
          <w:marRight w:val="0"/>
          <w:marTop w:val="0"/>
          <w:marBottom w:val="0"/>
          <w:divBdr>
            <w:top w:val="none" w:sz="0" w:space="0" w:color="auto"/>
            <w:left w:val="none" w:sz="0" w:space="0" w:color="auto"/>
            <w:bottom w:val="none" w:sz="0" w:space="0" w:color="auto"/>
            <w:right w:val="none" w:sz="0" w:space="0" w:color="auto"/>
          </w:divBdr>
        </w:div>
        <w:div w:id="1716588190">
          <w:marLeft w:val="0"/>
          <w:marRight w:val="0"/>
          <w:marTop w:val="0"/>
          <w:marBottom w:val="0"/>
          <w:divBdr>
            <w:top w:val="none" w:sz="0" w:space="0" w:color="auto"/>
            <w:left w:val="none" w:sz="0" w:space="0" w:color="auto"/>
            <w:bottom w:val="none" w:sz="0" w:space="0" w:color="auto"/>
            <w:right w:val="none" w:sz="0" w:space="0" w:color="auto"/>
          </w:divBdr>
        </w:div>
        <w:div w:id="1619071438">
          <w:marLeft w:val="0"/>
          <w:marRight w:val="0"/>
          <w:marTop w:val="0"/>
          <w:marBottom w:val="0"/>
          <w:divBdr>
            <w:top w:val="none" w:sz="0" w:space="0" w:color="auto"/>
            <w:left w:val="none" w:sz="0" w:space="0" w:color="auto"/>
            <w:bottom w:val="none" w:sz="0" w:space="0" w:color="auto"/>
            <w:right w:val="none" w:sz="0" w:space="0" w:color="auto"/>
          </w:divBdr>
        </w:div>
        <w:div w:id="105349037">
          <w:marLeft w:val="0"/>
          <w:marRight w:val="0"/>
          <w:marTop w:val="0"/>
          <w:marBottom w:val="0"/>
          <w:divBdr>
            <w:top w:val="none" w:sz="0" w:space="0" w:color="auto"/>
            <w:left w:val="none" w:sz="0" w:space="0" w:color="auto"/>
            <w:bottom w:val="none" w:sz="0" w:space="0" w:color="auto"/>
            <w:right w:val="none" w:sz="0" w:space="0" w:color="auto"/>
          </w:divBdr>
        </w:div>
        <w:div w:id="1041129378">
          <w:marLeft w:val="0"/>
          <w:marRight w:val="0"/>
          <w:marTop w:val="0"/>
          <w:marBottom w:val="0"/>
          <w:divBdr>
            <w:top w:val="none" w:sz="0" w:space="0" w:color="auto"/>
            <w:left w:val="none" w:sz="0" w:space="0" w:color="auto"/>
            <w:bottom w:val="none" w:sz="0" w:space="0" w:color="auto"/>
            <w:right w:val="none" w:sz="0" w:space="0" w:color="auto"/>
          </w:divBdr>
        </w:div>
        <w:div w:id="2027293997">
          <w:marLeft w:val="0"/>
          <w:marRight w:val="0"/>
          <w:marTop w:val="0"/>
          <w:marBottom w:val="0"/>
          <w:divBdr>
            <w:top w:val="none" w:sz="0" w:space="0" w:color="auto"/>
            <w:left w:val="none" w:sz="0" w:space="0" w:color="auto"/>
            <w:bottom w:val="none" w:sz="0" w:space="0" w:color="auto"/>
            <w:right w:val="none" w:sz="0" w:space="0" w:color="auto"/>
          </w:divBdr>
        </w:div>
        <w:div w:id="1958826410">
          <w:marLeft w:val="0"/>
          <w:marRight w:val="0"/>
          <w:marTop w:val="0"/>
          <w:marBottom w:val="0"/>
          <w:divBdr>
            <w:top w:val="none" w:sz="0" w:space="0" w:color="auto"/>
            <w:left w:val="none" w:sz="0" w:space="0" w:color="auto"/>
            <w:bottom w:val="none" w:sz="0" w:space="0" w:color="auto"/>
            <w:right w:val="none" w:sz="0" w:space="0" w:color="auto"/>
          </w:divBdr>
        </w:div>
        <w:div w:id="1990596087">
          <w:marLeft w:val="0"/>
          <w:marRight w:val="0"/>
          <w:marTop w:val="0"/>
          <w:marBottom w:val="0"/>
          <w:divBdr>
            <w:top w:val="none" w:sz="0" w:space="0" w:color="auto"/>
            <w:left w:val="none" w:sz="0" w:space="0" w:color="auto"/>
            <w:bottom w:val="none" w:sz="0" w:space="0" w:color="auto"/>
            <w:right w:val="none" w:sz="0" w:space="0" w:color="auto"/>
          </w:divBdr>
        </w:div>
        <w:div w:id="1105223796">
          <w:marLeft w:val="0"/>
          <w:marRight w:val="0"/>
          <w:marTop w:val="0"/>
          <w:marBottom w:val="0"/>
          <w:divBdr>
            <w:top w:val="none" w:sz="0" w:space="0" w:color="auto"/>
            <w:left w:val="none" w:sz="0" w:space="0" w:color="auto"/>
            <w:bottom w:val="none" w:sz="0" w:space="0" w:color="auto"/>
            <w:right w:val="none" w:sz="0" w:space="0" w:color="auto"/>
          </w:divBdr>
        </w:div>
      </w:divsChild>
    </w:div>
    <w:div w:id="192063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447B9-AB82-4DD1-9275-234D33FA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9</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dc:creator>
  <cp:keywords/>
  <dc:description/>
  <cp:lastModifiedBy>JB</cp:lastModifiedBy>
  <cp:revision>22</cp:revision>
  <dcterms:created xsi:type="dcterms:W3CDTF">2016-01-24T12:15:00Z</dcterms:created>
  <dcterms:modified xsi:type="dcterms:W3CDTF">2016-01-24T23:34:00Z</dcterms:modified>
</cp:coreProperties>
</file>