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15"/>
        <w:gridCol w:w="4500"/>
      </w:tblGrid>
      <w:tr w:rsidR="00E46BEC" w14:paraId="6894D449" w14:textId="77777777" w:rsidTr="00A933CA">
        <w:trPr>
          <w:trHeight w:val="3120"/>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77C14" w14:textId="77777777" w:rsidR="00E46BEC" w:rsidRDefault="00E46BEC" w:rsidP="00A933CA">
            <w:pPr>
              <w:spacing w:after="0" w:line="240" w:lineRule="auto"/>
              <w:ind w:left="1425"/>
              <w:rPr>
                <w:rFonts w:eastAsia="Times New Roman" w:cs="Times New Roman"/>
                <w:color w:val="000000" w:themeColor="text1"/>
                <w:sz w:val="20"/>
                <w:szCs w:val="20"/>
              </w:rPr>
            </w:pPr>
            <w:r>
              <w:rPr>
                <w:noProof/>
              </w:rPr>
              <w:drawing>
                <wp:anchor distT="0" distB="0" distL="114300" distR="114300" simplePos="0" relativeHeight="251658240" behindDoc="0" locked="0" layoutInCell="1" allowOverlap="1" wp14:anchorId="6693860D" wp14:editId="4C6479E3">
                  <wp:simplePos x="0" y="0"/>
                  <wp:positionH relativeFrom="column">
                    <wp:posOffset>497840</wp:posOffset>
                  </wp:positionH>
                  <wp:positionV relativeFrom="paragraph">
                    <wp:posOffset>28575</wp:posOffset>
                  </wp:positionV>
                  <wp:extent cx="1905000" cy="1905000"/>
                  <wp:effectExtent l="0" t="0" r="0" b="0"/>
                  <wp:wrapNone/>
                  <wp:docPr id="328869257" name="Obraz 328869257" descr="Obraz zawierający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712230F6">
              <w:rPr>
                <w:rFonts w:eastAsia="Times New Roman" w:cs="Times New Roman"/>
                <w:color w:val="000000" w:themeColor="text1"/>
                <w:sz w:val="20"/>
                <w:szCs w:val="20"/>
              </w:rPr>
              <w:t>   </w:t>
            </w: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D358" w14:textId="77777777" w:rsidR="00E46BEC" w:rsidRDefault="00E46BEC" w:rsidP="00A933CA">
            <w:pPr>
              <w:spacing w:after="0" w:line="240" w:lineRule="auto"/>
              <w:rPr>
                <w:rFonts w:eastAsia="Times New Roman" w:cs="Times New Roman"/>
                <w:color w:val="000000" w:themeColor="text1"/>
                <w:szCs w:val="24"/>
              </w:rPr>
            </w:pPr>
            <w:r w:rsidRPr="712230F6">
              <w:rPr>
                <w:rFonts w:eastAsia="Times New Roman" w:cs="Times New Roman"/>
                <w:color w:val="000000" w:themeColor="text1"/>
                <w:szCs w:val="24"/>
              </w:rPr>
              <w:t>   </w:t>
            </w:r>
          </w:p>
          <w:p w14:paraId="53CBCD21" w14:textId="77777777" w:rsidR="00E46BEC" w:rsidRDefault="00E46BEC" w:rsidP="00A933CA">
            <w:pPr>
              <w:spacing w:after="0" w:line="240" w:lineRule="auto"/>
              <w:rPr>
                <w:rFonts w:eastAsia="Times New Roman" w:cs="Times New Roman"/>
                <w:color w:val="000000" w:themeColor="text1"/>
                <w:sz w:val="25"/>
                <w:szCs w:val="25"/>
              </w:rPr>
            </w:pPr>
            <w:r w:rsidRPr="712230F6">
              <w:rPr>
                <w:rFonts w:eastAsia="Times New Roman" w:cs="Times New Roman"/>
                <w:color w:val="000000" w:themeColor="text1"/>
                <w:sz w:val="25"/>
                <w:szCs w:val="25"/>
              </w:rPr>
              <w:t>   </w:t>
            </w:r>
          </w:p>
          <w:p w14:paraId="4C8955FC" w14:textId="77777777" w:rsidR="00E46BEC" w:rsidRPr="00DE7862" w:rsidRDefault="00E46BEC" w:rsidP="00A933CA">
            <w:pPr>
              <w:spacing w:after="0" w:line="240" w:lineRule="auto"/>
              <w:ind w:left="750" w:right="735"/>
              <w:jc w:val="center"/>
              <w:rPr>
                <w:rFonts w:ascii="Times New Roman" w:eastAsia="Times New Roman" w:hAnsi="Times New Roman" w:cs="Times New Roman"/>
                <w:color w:val="000000" w:themeColor="text1"/>
                <w:sz w:val="28"/>
                <w:szCs w:val="28"/>
              </w:rPr>
            </w:pPr>
            <w:r w:rsidRPr="00DE7862">
              <w:rPr>
                <w:rFonts w:ascii="Times New Roman" w:eastAsia="Times New Roman" w:hAnsi="Times New Roman" w:cs="Times New Roman"/>
                <w:b/>
                <w:bCs/>
                <w:color w:val="000000" w:themeColor="text1"/>
                <w:sz w:val="28"/>
                <w:szCs w:val="28"/>
              </w:rPr>
              <w:t>POLITECHNIKA ŚLĄSKA</w:t>
            </w:r>
            <w:r w:rsidRPr="00DE7862">
              <w:rPr>
                <w:rFonts w:ascii="Times New Roman" w:eastAsia="Times New Roman" w:hAnsi="Times New Roman" w:cs="Times New Roman"/>
                <w:color w:val="000000" w:themeColor="text1"/>
                <w:sz w:val="28"/>
                <w:szCs w:val="28"/>
              </w:rPr>
              <w:t>   </w:t>
            </w:r>
          </w:p>
          <w:p w14:paraId="4BB48D12" w14:textId="77777777" w:rsidR="00E46BEC" w:rsidRDefault="00E46BEC" w:rsidP="00A933CA">
            <w:pPr>
              <w:spacing w:after="0" w:line="240" w:lineRule="auto"/>
              <w:ind w:left="750" w:right="735"/>
              <w:jc w:val="center"/>
              <w:rPr>
                <w:rFonts w:eastAsia="Times New Roman" w:cs="Times New Roman"/>
                <w:color w:val="000000" w:themeColor="text1"/>
              </w:rPr>
            </w:pPr>
            <w:r w:rsidRPr="00DE7862">
              <w:rPr>
                <w:rFonts w:ascii="Times New Roman" w:eastAsia="Times New Roman" w:hAnsi="Times New Roman" w:cs="Times New Roman"/>
                <w:b/>
                <w:bCs/>
                <w:color w:val="000000" w:themeColor="text1"/>
                <w:sz w:val="28"/>
                <w:szCs w:val="28"/>
              </w:rPr>
              <w:t>Wydział Inżynierii Materiałowej</w:t>
            </w:r>
            <w:r w:rsidRPr="712230F6">
              <w:rPr>
                <w:rFonts w:eastAsia="Times New Roman" w:cs="Times New Roman"/>
                <w:color w:val="000000" w:themeColor="text1"/>
              </w:rPr>
              <w:t>   </w:t>
            </w:r>
          </w:p>
        </w:tc>
      </w:tr>
      <w:tr w:rsidR="00E46BEC" w14:paraId="473F7D88" w14:textId="77777777" w:rsidTr="00A933CA">
        <w:trPr>
          <w:trHeight w:val="7860"/>
        </w:trPr>
        <w:tc>
          <w:tcPr>
            <w:tcW w:w="901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FBFF5" w14:textId="77777777" w:rsidR="00CA16E5" w:rsidRDefault="00CA16E5" w:rsidP="00CA16E5">
            <w:pPr>
              <w:spacing w:after="0" w:line="240" w:lineRule="auto"/>
              <w:rPr>
                <w:rFonts w:eastAsia="Times New Roman" w:cs="Times New Roman"/>
                <w:color w:val="000000" w:themeColor="text1"/>
                <w:sz w:val="30"/>
                <w:szCs w:val="30"/>
              </w:rPr>
            </w:pPr>
          </w:p>
          <w:p w14:paraId="4A079509" w14:textId="77777777" w:rsidR="00CA16E5" w:rsidRDefault="00CA16E5" w:rsidP="00CA16E5">
            <w:pPr>
              <w:spacing w:after="0" w:line="240" w:lineRule="auto"/>
              <w:rPr>
                <w:rFonts w:eastAsia="Times New Roman" w:cs="Times New Roman"/>
                <w:color w:val="000000" w:themeColor="text1"/>
                <w:sz w:val="30"/>
                <w:szCs w:val="30"/>
              </w:rPr>
            </w:pPr>
          </w:p>
          <w:p w14:paraId="30A0F22D" w14:textId="2583BD72" w:rsidR="00E46BEC" w:rsidRPr="00CA16E5" w:rsidRDefault="00CA16E5" w:rsidP="00CA16E5">
            <w:pPr>
              <w:spacing w:after="0" w:line="240" w:lineRule="auto"/>
              <w:jc w:val="center"/>
              <w:rPr>
                <w:rFonts w:ascii="Times New Roman" w:eastAsia="Times New Roman" w:hAnsi="Times New Roman" w:cs="Times New Roman"/>
                <w:color w:val="000000" w:themeColor="text1"/>
                <w:sz w:val="52"/>
                <w:szCs w:val="52"/>
              </w:rPr>
            </w:pPr>
            <w:r w:rsidRPr="00CA16E5">
              <w:rPr>
                <w:rFonts w:ascii="Times New Roman" w:eastAsia="Times New Roman" w:hAnsi="Times New Roman" w:cs="Times New Roman"/>
                <w:color w:val="000000" w:themeColor="text1"/>
                <w:sz w:val="52"/>
                <w:szCs w:val="52"/>
              </w:rPr>
              <w:t>Tworzenie aplikacji internetowych i bazodanowych</w:t>
            </w:r>
          </w:p>
          <w:p w14:paraId="668E36D8" w14:textId="77777777" w:rsidR="00E46BEC" w:rsidRDefault="00E46BEC" w:rsidP="00A933CA">
            <w:pPr>
              <w:spacing w:after="0" w:line="240" w:lineRule="auto"/>
              <w:ind w:left="3315" w:right="3300"/>
              <w:jc w:val="center"/>
              <w:rPr>
                <w:rFonts w:ascii="Segoe UI" w:eastAsia="Segoe UI" w:hAnsi="Segoe UI" w:cs="Segoe UI"/>
                <w:color w:val="000000" w:themeColor="text1"/>
                <w:sz w:val="28"/>
                <w:szCs w:val="28"/>
              </w:rPr>
            </w:pPr>
          </w:p>
          <w:p w14:paraId="4900B6CD"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12F8E513" w14:textId="77777777" w:rsidR="00DE7862" w:rsidRDefault="00DE7862" w:rsidP="00A933CA">
            <w:pPr>
              <w:spacing w:after="0" w:line="240" w:lineRule="auto"/>
              <w:ind w:left="3315" w:right="3300"/>
              <w:jc w:val="center"/>
              <w:rPr>
                <w:rFonts w:ascii="Segoe UI" w:eastAsia="Segoe UI" w:hAnsi="Segoe UI" w:cs="Segoe UI"/>
                <w:color w:val="000000" w:themeColor="text1"/>
                <w:sz w:val="28"/>
                <w:szCs w:val="28"/>
              </w:rPr>
            </w:pPr>
          </w:p>
          <w:p w14:paraId="7E0F32BE"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1E17BAB9"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6601D807" w14:textId="77777777" w:rsidR="00DE7862" w:rsidRDefault="00DE7862" w:rsidP="00A933CA">
            <w:pPr>
              <w:spacing w:after="0" w:line="240" w:lineRule="auto"/>
              <w:ind w:left="3315" w:right="3300"/>
              <w:jc w:val="center"/>
              <w:rPr>
                <w:rFonts w:ascii="Times New Roman" w:eastAsia="Segoe UI" w:hAnsi="Times New Roman" w:cs="Times New Roman"/>
                <w:color w:val="000000" w:themeColor="text1"/>
                <w:sz w:val="32"/>
                <w:szCs w:val="32"/>
              </w:rPr>
            </w:pPr>
          </w:p>
          <w:p w14:paraId="4178D33A" w14:textId="0F630D4C" w:rsidR="00DE7862" w:rsidRPr="00DE7862" w:rsidRDefault="00DE7862" w:rsidP="00A933CA">
            <w:pPr>
              <w:spacing w:after="0" w:line="240" w:lineRule="auto"/>
              <w:ind w:left="3315" w:right="3300"/>
              <w:jc w:val="center"/>
              <w:rPr>
                <w:rFonts w:ascii="Times New Roman" w:eastAsia="Segoe UI" w:hAnsi="Times New Roman" w:cs="Times New Roman"/>
                <w:color w:val="000000" w:themeColor="text1"/>
                <w:sz w:val="28"/>
                <w:szCs w:val="28"/>
              </w:rPr>
            </w:pPr>
            <w:r w:rsidRPr="00DE7862">
              <w:rPr>
                <w:rFonts w:ascii="Times New Roman" w:eastAsia="Segoe UI" w:hAnsi="Times New Roman" w:cs="Times New Roman"/>
                <w:color w:val="000000" w:themeColor="text1"/>
                <w:sz w:val="28"/>
                <w:szCs w:val="28"/>
              </w:rPr>
              <w:t>Temat projektu:</w:t>
            </w:r>
          </w:p>
          <w:p w14:paraId="0075EE31" w14:textId="319D1495" w:rsidR="00DE7862" w:rsidRPr="00DE7862" w:rsidRDefault="00DE7862" w:rsidP="00DE7862">
            <w:pPr>
              <w:jc w:val="center"/>
              <w:rPr>
                <w:sz w:val="36"/>
                <w:szCs w:val="36"/>
              </w:rPr>
            </w:pPr>
            <w:r w:rsidRPr="00DE7862">
              <w:rPr>
                <w:rFonts w:ascii="Times New Roman" w:hAnsi="Times New Roman" w:cs="Times New Roman"/>
                <w:sz w:val="28"/>
                <w:szCs w:val="28"/>
              </w:rPr>
              <w:t>Serwis internetowy do zarządzania i administrowania procesem zakupu biletów lotniczych</w:t>
            </w:r>
          </w:p>
        </w:tc>
      </w:tr>
      <w:tr w:rsidR="00E46BEC" w14:paraId="524CF1CD" w14:textId="77777777" w:rsidTr="00A933CA">
        <w:trPr>
          <w:trHeight w:val="2655"/>
        </w:trPr>
        <w:tc>
          <w:tcPr>
            <w:tcW w:w="45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BF98EE" w14:textId="5F8354C7" w:rsidR="00E46BEC" w:rsidRDefault="00E46BEC" w:rsidP="00A933CA">
            <w:pPr>
              <w:spacing w:after="0" w:line="240" w:lineRule="auto"/>
              <w:ind w:left="105"/>
              <w:rPr>
                <w:rFonts w:eastAsia="Times New Roman" w:cs="Times New Roman"/>
                <w:color w:val="000000" w:themeColor="text1"/>
                <w:szCs w:val="24"/>
              </w:rPr>
            </w:pPr>
          </w:p>
        </w:tc>
        <w:tc>
          <w:tcPr>
            <w:tcW w:w="4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AD58C" w14:textId="71B0ED65" w:rsidR="00E46BEC" w:rsidRPr="00DE7862" w:rsidRDefault="00E46BEC" w:rsidP="00DE7862">
            <w:pPr>
              <w:rPr>
                <w:rFonts w:ascii="Times New Roman" w:hAnsi="Times New Roman" w:cs="Times New Roman"/>
                <w:sz w:val="24"/>
                <w:szCs w:val="24"/>
              </w:rPr>
            </w:pPr>
            <w:r w:rsidRPr="00DE7862">
              <w:rPr>
                <w:rFonts w:ascii="Times New Roman" w:hAnsi="Times New Roman" w:cs="Times New Roman"/>
                <w:sz w:val="24"/>
                <w:szCs w:val="24"/>
              </w:rPr>
              <w:t>Imię i</w:t>
            </w:r>
            <w:r w:rsidR="00DE7862" w:rsidRPr="00DE7862">
              <w:rPr>
                <w:rFonts w:ascii="Times New Roman" w:hAnsi="Times New Roman" w:cs="Times New Roman"/>
                <w:sz w:val="24"/>
                <w:szCs w:val="24"/>
              </w:rPr>
              <w:t xml:space="preserve"> </w:t>
            </w:r>
            <w:r w:rsidRPr="00DE7862">
              <w:rPr>
                <w:rFonts w:ascii="Times New Roman" w:hAnsi="Times New Roman" w:cs="Times New Roman"/>
                <w:sz w:val="24"/>
                <w:szCs w:val="24"/>
              </w:rPr>
              <w:t>nazw</w:t>
            </w:r>
            <w:r w:rsidR="00DE7862" w:rsidRPr="00DE7862">
              <w:rPr>
                <w:rFonts w:ascii="Times New Roman" w:hAnsi="Times New Roman" w:cs="Times New Roman"/>
                <w:sz w:val="24"/>
                <w:szCs w:val="24"/>
              </w:rPr>
              <w:t>isko:</w:t>
            </w:r>
          </w:p>
          <w:p w14:paraId="15BF5C11"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1.</w:t>
            </w:r>
            <w:r w:rsidRPr="00DE7862">
              <w:rPr>
                <w:rFonts w:ascii="Times New Roman" w:eastAsia="Times New Roman" w:hAnsi="Times New Roman" w:cs="Times New Roman"/>
                <w:color w:val="000000" w:themeColor="text1"/>
                <w:sz w:val="24"/>
                <w:szCs w:val="24"/>
              </w:rPr>
              <w:t xml:space="preserve"> Łukasz Prokop</w:t>
            </w:r>
          </w:p>
          <w:p w14:paraId="693BA38F" w14:textId="77777777" w:rsidR="00E46BEC" w:rsidRPr="00DE7862" w:rsidRDefault="00E46BEC" w:rsidP="00A933CA">
            <w:pPr>
              <w:spacing w:after="0" w:line="240" w:lineRule="auto"/>
              <w:ind w:left="105"/>
              <w:rPr>
                <w:rFonts w:ascii="Times New Roman" w:eastAsia="Times New Roman" w:hAnsi="Times New Roman" w:cs="Times New Roman"/>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2. </w:t>
            </w:r>
            <w:r w:rsidRPr="00DE7862">
              <w:rPr>
                <w:rFonts w:ascii="Times New Roman" w:eastAsia="Times New Roman" w:hAnsi="Times New Roman" w:cs="Times New Roman"/>
                <w:color w:val="000000" w:themeColor="text1"/>
                <w:sz w:val="24"/>
                <w:szCs w:val="24"/>
              </w:rPr>
              <w:t>Wojciech Tworek</w:t>
            </w:r>
          </w:p>
          <w:p w14:paraId="2FFE854F" w14:textId="77777777" w:rsidR="00E46BEC" w:rsidRPr="00DE7862" w:rsidRDefault="00E46BEC" w:rsidP="00A933CA">
            <w:pPr>
              <w:spacing w:after="0" w:line="240" w:lineRule="auto"/>
              <w:ind w:left="105"/>
              <w:rPr>
                <w:rFonts w:ascii="Times New Roman" w:eastAsia="Times New Roman" w:hAnsi="Times New Roman" w:cs="Times New Roman"/>
                <w:b/>
                <w:bCs/>
                <w:color w:val="000000" w:themeColor="text1"/>
                <w:sz w:val="24"/>
                <w:szCs w:val="24"/>
              </w:rPr>
            </w:pPr>
            <w:r w:rsidRPr="00DE7862">
              <w:rPr>
                <w:rFonts w:ascii="Times New Roman" w:eastAsia="Times New Roman" w:hAnsi="Times New Roman" w:cs="Times New Roman"/>
                <w:b/>
                <w:bCs/>
                <w:color w:val="000000" w:themeColor="text1"/>
                <w:sz w:val="24"/>
                <w:szCs w:val="24"/>
              </w:rPr>
              <w:t xml:space="preserve">3. </w:t>
            </w:r>
            <w:r w:rsidRPr="00DE7862">
              <w:rPr>
                <w:rFonts w:ascii="Times New Roman" w:eastAsia="Times New Roman" w:hAnsi="Times New Roman" w:cs="Times New Roman"/>
                <w:color w:val="000000" w:themeColor="text1"/>
                <w:sz w:val="24"/>
                <w:szCs w:val="24"/>
              </w:rPr>
              <w:t>Jakub Dulewicz</w:t>
            </w:r>
          </w:p>
        </w:tc>
      </w:tr>
    </w:tbl>
    <w:p w14:paraId="6CE537F6" w14:textId="77777777" w:rsidR="00E46BEC" w:rsidRPr="00684C0F" w:rsidRDefault="00E46BEC" w:rsidP="00E46BEC">
      <w:pPr>
        <w:pStyle w:val="Nagwek1"/>
      </w:pPr>
      <w:r>
        <w:lastRenderedPageBreak/>
        <w:t>Założenia Ogólne</w:t>
      </w:r>
    </w:p>
    <w:p w14:paraId="30A0C730" w14:textId="77777777" w:rsidR="00E46BEC" w:rsidRDefault="00E46BEC" w:rsidP="00E46BEC">
      <w:pPr>
        <w:ind w:firstLine="360"/>
        <w:jc w:val="both"/>
        <w:rPr>
          <w:szCs w:val="24"/>
        </w:rPr>
      </w:pPr>
      <w:r>
        <w:rPr>
          <w:szCs w:val="24"/>
        </w:rPr>
        <w:t>Celem projektu jest utworzenie serwisu internetowego umożliwiającego zarządzanie i administrowanie  procesem zakupu biletów lotniczych. Aplikacja ta przeznaczona jest zarówno dla konsumenta chcącego zakupić bilety jak i dla pracownika lotniska odpowiadającego za procesem przygotowania i monitorowania lotów. Serwis podzielony jest na kilka modułów dostępnych w zależności od uprawnień zalogowanego użytkownika.</w:t>
      </w:r>
    </w:p>
    <w:p w14:paraId="230648CB" w14:textId="77777777" w:rsidR="00E46BEC" w:rsidRDefault="00E46BEC" w:rsidP="00E46BEC">
      <w:pPr>
        <w:pStyle w:val="Nagwek1"/>
      </w:pPr>
      <w:r>
        <w:t>Funkcjonalności</w:t>
      </w:r>
    </w:p>
    <w:p w14:paraId="43234ABE" w14:textId="77777777" w:rsidR="00E46BEC" w:rsidRDefault="00E46BEC" w:rsidP="00E46BEC">
      <w:pPr>
        <w:pStyle w:val="Nagwek2"/>
      </w:pPr>
      <w:r>
        <w:t>Użytkownik niezalogowany</w:t>
      </w:r>
    </w:p>
    <w:p w14:paraId="3BF7414D" w14:textId="77777777" w:rsidR="00E46BEC" w:rsidRPr="0053360A" w:rsidRDefault="00E46BEC" w:rsidP="00E46BEC">
      <w:pPr>
        <w:ind w:firstLine="576"/>
      </w:pPr>
      <w:r>
        <w:t>Najniższym progiem uprawnień jest użytkownik nie zalogowany. Uprawnienia takie otrzymuje każdy użytkownik zaraz po uruchomieniu serwisu internetowego. Osoba taka może przeglądać dostępne połączenia lotnicze, korzystać z wyszukiwania oraz filtrowania konkretnych lotów, zapoznać się ceną poszczególnych biletów czy zapoznać się dokumentami zawartymi na stronie takimi jak np. polityka prywatności. Najważniejszą opcją jest jednak możliwość utworzenia konta w serwisie oraz zalogowania się.</w:t>
      </w:r>
    </w:p>
    <w:p w14:paraId="1790FE7E" w14:textId="77777777" w:rsidR="00E46BEC" w:rsidRDefault="00E46BEC" w:rsidP="00E46BEC">
      <w:pPr>
        <w:pStyle w:val="Nagwek2"/>
      </w:pPr>
      <w:r>
        <w:t>Użytkownik zalogowany</w:t>
      </w:r>
    </w:p>
    <w:p w14:paraId="307FE13F" w14:textId="466F20B5" w:rsidR="00E46BEC" w:rsidRPr="00097C67" w:rsidRDefault="00E46BEC" w:rsidP="00E46BEC">
      <w:pPr>
        <w:ind w:firstLine="576"/>
      </w:pPr>
      <w:r>
        <w:t>Po pozytywnie zakończonym procesie weryfikacji użytkownik otrzymuje status użytkownika zalogowanego. Ten poziom uprawnień pozwala na wykonywanie wszystkich dotychczasowo omówionych czynności do których dostęp miał użytkownik niezalogowany oraz umożliwia dostęp do nowych funkcjonalności. Najważniejszą z nich jest możliwość zakupu biletu na wybrany przez siebie lot. Użytkownik może zobaczy ilość wolnych miejsc w samolocie, wybrać klasę podróży, preferowane przez siebie miejsce siedzące czy dokonać personalizacji biletu poprzez dokupienie opcjonalnych usług takich jak przewóz dodatkowego bagażu lub transport zwierzęcia.</w:t>
      </w:r>
      <w:r w:rsidR="00CA16E5">
        <w:t xml:space="preserve"> Dodatkowo użytkownik może zobaczyć historię zakupionych przez siebie biletów oraz dokonać modyfikacji danych swojego konta takich jak zmiana hasła czy adresu e-mail.</w:t>
      </w:r>
    </w:p>
    <w:p w14:paraId="34F0ED94" w14:textId="77777777" w:rsidR="00E46BEC" w:rsidRDefault="00E46BEC" w:rsidP="00E46BEC">
      <w:pPr>
        <w:pStyle w:val="Nagwek2"/>
      </w:pPr>
      <w:r>
        <w:t>Pracownik</w:t>
      </w:r>
    </w:p>
    <w:p w14:paraId="19D70961" w14:textId="7B01F317" w:rsidR="00E46BEC" w:rsidRPr="00390F39" w:rsidRDefault="00E46BEC" w:rsidP="00E46BEC">
      <w:pPr>
        <w:ind w:firstLine="576"/>
      </w:pPr>
      <w:r>
        <w:t>Poziom uprawnień pracownika lotniska umożliwia dostęp do funkcji związanych z procesem przygotowania i monitorowania lotu.</w:t>
      </w:r>
      <w:r w:rsidR="005C550D" w:rsidRPr="005C550D">
        <w:t xml:space="preserve"> Pracownik ma możliwość zarządzania danymi lotów, w tym dodawanie</w:t>
      </w:r>
      <w:r w:rsidR="005C550D">
        <w:t>m</w:t>
      </w:r>
      <w:r w:rsidR="005C550D" w:rsidRPr="005C550D">
        <w:t>, edycj</w:t>
      </w:r>
      <w:r w:rsidR="005C550D">
        <w:t>om</w:t>
      </w:r>
      <w:r w:rsidR="005C550D" w:rsidRPr="005C550D">
        <w:t xml:space="preserve"> i usuwanie</w:t>
      </w:r>
      <w:r w:rsidR="005C550D">
        <w:t>m</w:t>
      </w:r>
      <w:r w:rsidR="005C550D" w:rsidRPr="005C550D">
        <w:t xml:space="preserve"> informacji o lotach oraz ich harmonogra</w:t>
      </w:r>
      <w:r w:rsidR="005C550D">
        <w:t xml:space="preserve">mami. Dodatkowo ma on możliwość przeglądu pasażerów </w:t>
      </w:r>
      <w:r w:rsidR="005C550D" w:rsidRPr="00CA16E5">
        <w:t>zarejestrowanych na dany lot, dokonywania potwierdzeń i odwoł</w:t>
      </w:r>
      <w:r w:rsidR="00CA16E5">
        <w:t>ywania</w:t>
      </w:r>
      <w:r w:rsidR="005C550D" w:rsidRPr="00CA16E5">
        <w:t xml:space="preserve"> lotów, a także aktualizowania informacji o statusie lotu</w:t>
      </w:r>
      <w:r w:rsidR="00CA16E5" w:rsidRPr="00CA16E5">
        <w:t>.</w:t>
      </w:r>
      <w:r w:rsidR="00CA16E5">
        <w:t xml:space="preserve"> Pracownik ma również w razie konieczności możliwość usuwania pasażerów z zaplanowanych lotów. Ten poziom uprawnień pozwala również na przeglądanie historii lotów danego samolotu, wgląd w jego stan techniczny oraz zapoznanie się z wszystkimi danymi dotyczącymi przewoźnika, samolotu oraz zaplanowanego lotu. </w:t>
      </w:r>
    </w:p>
    <w:p w14:paraId="698F9412" w14:textId="77777777" w:rsidR="00E46BEC" w:rsidRPr="00CC0DF9" w:rsidRDefault="00E46BEC" w:rsidP="00E46BEC">
      <w:pPr>
        <w:pStyle w:val="Nagwek2"/>
      </w:pPr>
      <w:r>
        <w:t>Administrator</w:t>
      </w:r>
    </w:p>
    <w:p w14:paraId="44305B78" w14:textId="668AD702" w:rsidR="00E46BEC" w:rsidRDefault="004C7A49" w:rsidP="004C7A49">
      <w:pPr>
        <w:ind w:firstLine="576"/>
        <w:jc w:val="both"/>
        <w:rPr>
          <w:szCs w:val="24"/>
        </w:rPr>
      </w:pPr>
      <w:r>
        <w:rPr>
          <w:szCs w:val="24"/>
        </w:rPr>
        <w:t>Najwyższy poziom uprawnień. Posiada wszystkie uprawnienia powyższych ról oraz posiada możliwość zarządzania pracownikami i całą bazą danych.</w:t>
      </w:r>
    </w:p>
    <w:p w14:paraId="292F7DDB" w14:textId="77777777" w:rsidR="00E46BEC" w:rsidRDefault="00E46BEC" w:rsidP="00E46BEC">
      <w:pPr>
        <w:jc w:val="center"/>
        <w:rPr>
          <w:szCs w:val="24"/>
        </w:rPr>
      </w:pPr>
    </w:p>
    <w:p w14:paraId="3C70D630" w14:textId="77777777" w:rsidR="00CA16E5" w:rsidRDefault="00CA16E5" w:rsidP="00E46BEC">
      <w:pPr>
        <w:jc w:val="center"/>
        <w:rPr>
          <w:sz w:val="28"/>
          <w:szCs w:val="28"/>
        </w:rPr>
      </w:pPr>
    </w:p>
    <w:p w14:paraId="4977A3D6" w14:textId="77777777" w:rsidR="00CA16E5" w:rsidRDefault="00CA16E5" w:rsidP="00CA16E5">
      <w:pPr>
        <w:pStyle w:val="Nagwek1"/>
      </w:pPr>
      <w:r>
        <w:lastRenderedPageBreak/>
        <w:t xml:space="preserve">Diagram bazy danych </w:t>
      </w:r>
    </w:p>
    <w:p w14:paraId="283662C3" w14:textId="21D893CD" w:rsidR="00CA16E5" w:rsidRDefault="00DE7862" w:rsidP="00E46BEC">
      <w:pPr>
        <w:jc w:val="center"/>
        <w:rPr>
          <w:sz w:val="28"/>
          <w:szCs w:val="28"/>
        </w:rPr>
      </w:pPr>
      <w:r w:rsidRPr="00DE7862">
        <w:rPr>
          <w:noProof/>
          <w:sz w:val="28"/>
          <w:szCs w:val="28"/>
        </w:rPr>
        <w:drawing>
          <wp:inline distT="0" distB="0" distL="0" distR="0" wp14:anchorId="0CAAE60F" wp14:editId="6CC0D32D">
            <wp:extent cx="5731510" cy="2748280"/>
            <wp:effectExtent l="0" t="0" r="2540" b="0"/>
            <wp:docPr id="1398155949"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55949" name="Obraz 1" descr="Obraz zawierający tekst, zrzut ekranu, diagram, Równolegle&#10;&#10;Opis wygenerowany automatycznie"/>
                    <pic:cNvPicPr/>
                  </pic:nvPicPr>
                  <pic:blipFill>
                    <a:blip r:embed="rId6"/>
                    <a:stretch>
                      <a:fillRect/>
                    </a:stretch>
                  </pic:blipFill>
                  <pic:spPr>
                    <a:xfrm>
                      <a:off x="0" y="0"/>
                      <a:ext cx="5731510" cy="2748280"/>
                    </a:xfrm>
                    <a:prstGeom prst="rect">
                      <a:avLst/>
                    </a:prstGeom>
                  </pic:spPr>
                </pic:pic>
              </a:graphicData>
            </a:graphic>
          </wp:inline>
        </w:drawing>
      </w:r>
    </w:p>
    <w:p w14:paraId="13380138" w14:textId="77777777" w:rsidR="00E46BEC" w:rsidRPr="00574070" w:rsidRDefault="00E46BEC" w:rsidP="00E46BEC">
      <w:pPr>
        <w:jc w:val="center"/>
        <w:rPr>
          <w:szCs w:val="24"/>
        </w:rPr>
      </w:pPr>
    </w:p>
    <w:p w14:paraId="07DDD040" w14:textId="77777777" w:rsidR="00226FB3" w:rsidRPr="00E46BEC" w:rsidRDefault="00226FB3" w:rsidP="00E46BEC"/>
    <w:sectPr w:rsidR="00226FB3" w:rsidRPr="00E46BEC" w:rsidSect="00B94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FBC"/>
    <w:multiLevelType w:val="multilevel"/>
    <w:tmpl w:val="2A4620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05620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9E6A3"/>
    <w:rsid w:val="000022A1"/>
    <w:rsid w:val="000321F8"/>
    <w:rsid w:val="000411F5"/>
    <w:rsid w:val="00105FA6"/>
    <w:rsid w:val="00124CB5"/>
    <w:rsid w:val="00177924"/>
    <w:rsid w:val="001A08EA"/>
    <w:rsid w:val="001C40EC"/>
    <w:rsid w:val="001D5552"/>
    <w:rsid w:val="00222FB6"/>
    <w:rsid w:val="00225C93"/>
    <w:rsid w:val="00226FB3"/>
    <w:rsid w:val="002325C0"/>
    <w:rsid w:val="002C05B8"/>
    <w:rsid w:val="002E7A4E"/>
    <w:rsid w:val="002F110E"/>
    <w:rsid w:val="002F7DBE"/>
    <w:rsid w:val="00317BC7"/>
    <w:rsid w:val="00347565"/>
    <w:rsid w:val="00354A1D"/>
    <w:rsid w:val="00401754"/>
    <w:rsid w:val="0040523E"/>
    <w:rsid w:val="00406451"/>
    <w:rsid w:val="004B72AF"/>
    <w:rsid w:val="004C7A49"/>
    <w:rsid w:val="004F1E76"/>
    <w:rsid w:val="0051504E"/>
    <w:rsid w:val="00543617"/>
    <w:rsid w:val="00555D56"/>
    <w:rsid w:val="00574070"/>
    <w:rsid w:val="005A734F"/>
    <w:rsid w:val="005C550D"/>
    <w:rsid w:val="005F1736"/>
    <w:rsid w:val="005F222F"/>
    <w:rsid w:val="00604E63"/>
    <w:rsid w:val="00645A01"/>
    <w:rsid w:val="006C4C1E"/>
    <w:rsid w:val="006C52B8"/>
    <w:rsid w:val="006E2917"/>
    <w:rsid w:val="00710D5F"/>
    <w:rsid w:val="00714A57"/>
    <w:rsid w:val="00733378"/>
    <w:rsid w:val="007F4E96"/>
    <w:rsid w:val="007F63F7"/>
    <w:rsid w:val="00836CB5"/>
    <w:rsid w:val="008858A9"/>
    <w:rsid w:val="00895BC7"/>
    <w:rsid w:val="008E3307"/>
    <w:rsid w:val="008E6E3A"/>
    <w:rsid w:val="009143C7"/>
    <w:rsid w:val="009578F1"/>
    <w:rsid w:val="009A3E6A"/>
    <w:rsid w:val="00A2695E"/>
    <w:rsid w:val="00A36A53"/>
    <w:rsid w:val="00A55468"/>
    <w:rsid w:val="00A55EE6"/>
    <w:rsid w:val="00A6605B"/>
    <w:rsid w:val="00A833EA"/>
    <w:rsid w:val="00AB6C8E"/>
    <w:rsid w:val="00B21FE7"/>
    <w:rsid w:val="00B50458"/>
    <w:rsid w:val="00B943CD"/>
    <w:rsid w:val="00BE3988"/>
    <w:rsid w:val="00BE3ACB"/>
    <w:rsid w:val="00BF24A0"/>
    <w:rsid w:val="00C01471"/>
    <w:rsid w:val="00C3764D"/>
    <w:rsid w:val="00C7755B"/>
    <w:rsid w:val="00CA0842"/>
    <w:rsid w:val="00CA16E5"/>
    <w:rsid w:val="00CA43B2"/>
    <w:rsid w:val="00CE6194"/>
    <w:rsid w:val="00D06BEE"/>
    <w:rsid w:val="00D1471C"/>
    <w:rsid w:val="00D15ED3"/>
    <w:rsid w:val="00D17561"/>
    <w:rsid w:val="00D25C2E"/>
    <w:rsid w:val="00D60500"/>
    <w:rsid w:val="00D72792"/>
    <w:rsid w:val="00DE35D6"/>
    <w:rsid w:val="00DE7862"/>
    <w:rsid w:val="00E32B86"/>
    <w:rsid w:val="00E46BEC"/>
    <w:rsid w:val="00E60EDE"/>
    <w:rsid w:val="00E67078"/>
    <w:rsid w:val="00E97E0A"/>
    <w:rsid w:val="00EF3889"/>
    <w:rsid w:val="00F141FF"/>
    <w:rsid w:val="00F24C28"/>
    <w:rsid w:val="00FB298F"/>
    <w:rsid w:val="00FE0040"/>
    <w:rsid w:val="166AA9DB"/>
    <w:rsid w:val="2049E6A3"/>
    <w:rsid w:val="232F030A"/>
    <w:rsid w:val="3B9CEFBA"/>
    <w:rsid w:val="53C612EF"/>
    <w:rsid w:val="5D0F28B4"/>
    <w:rsid w:val="6856EF74"/>
    <w:rsid w:val="712230F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3"/>
  <w15:chartTrackingRefBased/>
  <w15:docId w15:val="{AF204189-9664-4EAD-BB3D-7368CEB0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E46BEC"/>
    <w:pPr>
      <w:keepNext/>
      <w:keepLines/>
      <w:numPr>
        <w:numId w:val="1"/>
      </w:numPr>
      <w:spacing w:before="360" w:after="120"/>
      <w:outlineLvl w:val="0"/>
    </w:pPr>
    <w:rPr>
      <w:rFonts w:ascii="Times New Roman" w:eastAsiaTheme="majorEastAsia" w:hAnsi="Times New Roman" w:cstheme="majorBidi"/>
      <w:sz w:val="32"/>
      <w:szCs w:val="32"/>
    </w:rPr>
  </w:style>
  <w:style w:type="paragraph" w:styleId="Nagwek2">
    <w:name w:val="heading 2"/>
    <w:basedOn w:val="Normalny"/>
    <w:next w:val="Normalny"/>
    <w:link w:val="Nagwek2Znak"/>
    <w:autoRedefine/>
    <w:uiPriority w:val="9"/>
    <w:unhideWhenUsed/>
    <w:qFormat/>
    <w:rsid w:val="00E46BEC"/>
    <w:pPr>
      <w:keepNext/>
      <w:keepLines/>
      <w:numPr>
        <w:ilvl w:val="1"/>
        <w:numId w:val="1"/>
      </w:numPr>
      <w:spacing w:before="40" w:after="0"/>
      <w:outlineLvl w:val="1"/>
    </w:pPr>
    <w:rPr>
      <w:rFonts w:ascii="Times New Roman" w:eastAsiaTheme="majorEastAsia" w:hAnsi="Times New Roman" w:cstheme="majorBidi"/>
      <w:sz w:val="24"/>
      <w:szCs w:val="26"/>
    </w:rPr>
  </w:style>
  <w:style w:type="paragraph" w:styleId="Nagwek3">
    <w:name w:val="heading 3"/>
    <w:basedOn w:val="Normalny"/>
    <w:next w:val="Normalny"/>
    <w:link w:val="Nagwek3Znak"/>
    <w:uiPriority w:val="9"/>
    <w:semiHidden/>
    <w:unhideWhenUsed/>
    <w:qFormat/>
    <w:rsid w:val="00E46B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E46B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4"/>
    </w:rPr>
  </w:style>
  <w:style w:type="paragraph" w:styleId="Nagwek5">
    <w:name w:val="heading 5"/>
    <w:basedOn w:val="Normalny"/>
    <w:next w:val="Normalny"/>
    <w:link w:val="Nagwek5Znak"/>
    <w:uiPriority w:val="9"/>
    <w:semiHidden/>
    <w:unhideWhenUsed/>
    <w:qFormat/>
    <w:rsid w:val="00E46BEC"/>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Nagwek6">
    <w:name w:val="heading 6"/>
    <w:basedOn w:val="Normalny"/>
    <w:next w:val="Normalny"/>
    <w:link w:val="Nagwek6Znak"/>
    <w:uiPriority w:val="9"/>
    <w:semiHidden/>
    <w:unhideWhenUsed/>
    <w:qFormat/>
    <w:rsid w:val="00E46BEC"/>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Nagwek7">
    <w:name w:val="heading 7"/>
    <w:basedOn w:val="Normalny"/>
    <w:next w:val="Normalny"/>
    <w:link w:val="Nagwek7Znak"/>
    <w:uiPriority w:val="9"/>
    <w:semiHidden/>
    <w:unhideWhenUsed/>
    <w:qFormat/>
    <w:rsid w:val="00E46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Nagwek8">
    <w:name w:val="heading 8"/>
    <w:basedOn w:val="Normalny"/>
    <w:next w:val="Normalny"/>
    <w:link w:val="Nagwek8Znak"/>
    <w:uiPriority w:val="9"/>
    <w:semiHidden/>
    <w:unhideWhenUsed/>
    <w:qFormat/>
    <w:rsid w:val="00E46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46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sid w:val="00E46BEC"/>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E46BEC"/>
    <w:rPr>
      <w:rFonts w:ascii="Times New Roman" w:eastAsiaTheme="majorEastAsia" w:hAnsi="Times New Roman" w:cstheme="majorBidi"/>
      <w:sz w:val="24"/>
      <w:szCs w:val="26"/>
    </w:rPr>
  </w:style>
  <w:style w:type="character" w:customStyle="1" w:styleId="Nagwek3Znak">
    <w:name w:val="Nagłówek 3 Znak"/>
    <w:basedOn w:val="Domylnaczcionkaakapitu"/>
    <w:link w:val="Nagwek3"/>
    <w:uiPriority w:val="9"/>
    <w:semiHidden/>
    <w:rsid w:val="00E46BE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E46BEC"/>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E46BEC"/>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E46BEC"/>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E46BEC"/>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E46BEC"/>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46B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429</Words>
  <Characters>2576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Tworek (wojctwo445)</dc:creator>
  <cp:keywords/>
  <dc:description/>
  <cp:lastModifiedBy>Wojciech Tworek (wojctwo445)</cp:lastModifiedBy>
  <cp:revision>2</cp:revision>
  <dcterms:created xsi:type="dcterms:W3CDTF">2024-03-09T14:23:00Z</dcterms:created>
  <dcterms:modified xsi:type="dcterms:W3CDTF">2024-03-09T14:23:00Z</dcterms:modified>
</cp:coreProperties>
</file>