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1. Wstęp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Opis ćwiczenia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Ćwiczenie polegało na wygenerowaniu 4 zbiorów punktów tj: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1) 100 losowo wygenerowanych punktów o współrzędnych z przedziału [-100, 100],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 100 losowo wygenerowanych punktów leżących na okręgu o środku (0,0) i promieniu R=10,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3) 100 losowo wygenerowanych punktów leżących na bokach prostokąta o wierzchołkach (-10, 10), (-10,-10), (10,-10), (10,10),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4) wierzchołki kwadratu (0, 0), (10, 0), (10, 10), (0, 10) oraz punkty wygenerowane losowo po 25 punktów na dwóch bokach kwadratu leżących na osiach i po 20 punktów na przekątnych kwadratu.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Następnie należało zaimplementować algorytm wyznaczania otoczki wypukłej Grahama i Jarvisa oraz przeanalizować działanie obu algorytmów na powyższych zbiorach danych. 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Dane techniczne - software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Ćwiczenie zostało zrealizowane w języku Python przy użyciu środowiska Jupyter notebook. Wykorzystane biblioteki to: numpy, random, pandas, matplotlib, bitalg, functools, collections, time.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Dane techniczne - hardware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Laptop z systemem operacyjnym Linux Mint, procesorem AMD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Ryzen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5 5500U 2.1 GHZ oraz 8 GB pamięci RAM.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2. Generacja punktów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Punkty zostały wygenerowane za pomocą funkcji random.uniform() z biblioteki random. Wizualizacja punktów na poniższych wykresach (Wykres 1, Wykres 2, Wykres 3, Wykres 4) została zrealizowana za pomocą biblioteki bitalg przygotowanej przez koło naukowe BIT.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135213" cy="1587238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5213" cy="158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166938" cy="1579145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66938" cy="157914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</w:t>
      </w:r>
    </w:p>
    <w:p w:rsidR="00000000" w:rsidDel="00000000" w:rsidP="00000000" w:rsidRDefault="00000000" w:rsidRPr="00000000" w14:paraId="00000017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     Wykres 1. Punkty ze zbioru 1.                                         Wykres 2. Punkty ze zbioru 2.</w:t>
      </w:r>
    </w:p>
    <w:p w:rsidR="00000000" w:rsidDel="00000000" w:rsidP="00000000" w:rsidRDefault="00000000" w:rsidRPr="00000000" w14:paraId="00000018">
      <w:pPr>
        <w:jc w:val="lef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138363" cy="1545804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38363" cy="154580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024063" cy="1531481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24063" cy="1531481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Wykres 3. Punkty ze zbioru 3.                                       Wykres 4. Punkty ze zbioru 4.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3. Algorytm Grahama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Algorytm Grahama składa się z następujących kroków:</w:t>
        <w:br w:type="textWrapping"/>
        <w:t xml:space="preserve">1) Wybranie punktu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 najmniejszej współrzędnej y (dla takich samych y, ten o najmniejszym x-ie)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Posortowanie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punktów z danego zbioru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Q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pod względem kąta jaki tworzą z osią OX układu kartezjańskiego oraz usunięcie punktów współliniowych (zostawienie najbardziej odległego punktu od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3) Umieszczenie na stosie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punktu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oraz dwóch pierwszych punktów z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posortowanego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zbioru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Q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4) W głównej pętli bierzemy dwa punkty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A, B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ze szczytu stosu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oraz kolejny punkt ze zbioru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Q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i jeżeli znajduje się on po lewej stronie prostej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AB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to to dodajemy go na stos, a jeżeli po prawej to usuwamy punkt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B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ze stosu.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 Algorytm Jarvisa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Algorytm Jarvisa składa się z następujących kroków: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1) Wybranie punktu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o najmniejszej współrzędnej y (dla takich samych y, ten o najmniejszym x-ie)</w:t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2) W głównej pętli wyszukanie takiego punktu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A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, dla którego pozostałe punkty znajdują się po lewej stronie prostej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PA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Następnie jest on dodawany na stos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S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 Wykonywanie algorytmu kończy się, gdy dotrzemy do punktu wyjściowego </w:t>
      </w:r>
      <m:oMath>
        <m:r>
          <w:rPr>
            <w:rFonts w:ascii="Times New Roman" w:cs="Times New Roman" w:eastAsia="Times New Roman" w:hAnsi="Times New Roman"/>
            <w:sz w:val="20"/>
            <w:szCs w:val="20"/>
          </w:rPr>
          <m:t xml:space="preserve">P</m:t>
        </m:r>
      </m:oMath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5. Analiza danych i porównanie wydajności algorytmów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Wygenerowane otoczki wypukłe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 przypadku obu algorytmów wygenerowane otoczki przedstawione na poniższych wykresach (Wykres 5, Wykres 6, Wykres 7 i Wykres 8) wypukłe są identyczne.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341400" cy="1726782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41400" cy="172678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371563" cy="174102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1563" cy="174102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ab/>
        <w:t xml:space="preserve">    Wykres 5. Otoczka wypukła dla zbioru 1.                      Wykres 6. Otoczka wypukła dla zbioru 2.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225633" cy="1711218"/>
            <wp:effectExtent b="0" l="0" r="0" t="0"/>
            <wp:docPr id="8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633" cy="1711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   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</w:rPr>
        <w:drawing>
          <wp:inline distB="114300" distT="114300" distL="114300" distR="114300">
            <wp:extent cx="2350574" cy="1711218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50574" cy="171121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                Wykres 7. Otoczka wypukła dla zbioru 3.                     Wykres  8. Otoczka wypukła dla zbioru 4.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Porównanie czasów wykonania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Wykonałem porównanie czasów wykonania dwóch algorytmów dla małych i dużych danych (Tabela 1.). Algorytm Grahama okazał się szybszy przy losowo wygenerowanych punktach i punktach wygenerowanych na okręgu. Z tymi drugimi Algorytm Jarvisa poradził sobie bardzo źle, natomiast okazał się lepszych dla dwóch ostatnich zbiorów (punkty na kwadracie i na dwóch bokach oraz przekątnych).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1500"/>
        <w:gridCol w:w="1500"/>
        <w:gridCol w:w="1500"/>
        <w:gridCol w:w="1500"/>
        <w:gridCol w:w="1500"/>
        <w:gridCol w:w="1500"/>
        <w:tblGridChange w:id="0">
          <w:tblGrid>
            <w:gridCol w:w="1500"/>
            <w:gridCol w:w="1500"/>
            <w:gridCol w:w="1500"/>
            <w:gridCol w:w="1500"/>
            <w:gridCol w:w="1500"/>
            <w:gridCol w:w="1500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6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8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Średni czas wykonania algorytmów Grahama i Jarvisa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E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Liczba punktów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3F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Algorytm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Zbiór 1.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Zbiór 2.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2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Zbiór 3.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Zbiór 4.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 = 100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5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Grahama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0.787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0.659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0.685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0.923 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B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Jarvisa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C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1.002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D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7.556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0.787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4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0.459 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 = 500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1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Grahama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2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69.100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3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59.883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72.038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96.258 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7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Jarvisa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8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84.366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9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19578.796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A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38.960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B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21.921 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n = 10000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D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Grahama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E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165.856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5F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118.326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0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155.6748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1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212.130 ms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continue"/>
            <w:tcBorders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3">
            <w:pPr>
              <w:widowControl w:val="0"/>
              <w:jc w:val="center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Jarvisa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4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212.032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5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78170.409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6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77.120 ms</w:t>
            </w:r>
          </w:p>
        </w:tc>
        <w:tc>
          <w:tcPr>
            <w:tcBorders>
              <w:bottom w:color="000000" w:space="0" w:sz="6" w:val="single"/>
              <w:right w:color="000000" w:space="0" w:sz="6" w:val="single"/>
            </w:tcBorders>
            <w:shd w:fill="auto" w:val="clear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 w14:paraId="00000067">
            <w:pPr>
              <w:widowControl w:val="0"/>
              <w:jc w:val="right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39.896 ms</w:t>
            </w:r>
          </w:p>
        </w:tc>
      </w:tr>
    </w:tbl>
    <w:p w:rsidR="00000000" w:rsidDel="00000000" w:rsidP="00000000" w:rsidRDefault="00000000" w:rsidRPr="00000000" w14:paraId="00000068">
      <w:pPr>
        <w:jc w:val="center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Tabela 1.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6. Wnioski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Oba algorytmy poprawie wyznaczają otoczkę wypukłą dla zadanych zbiorów. Dla małej ilości punktów algorytmy działają w dość podobnym czasie. Wyjątkiem jest zbiór punktów wygenerowanych na okręgu, dla którego algorytm Jarvisa ulega ukwadratowieniu.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Moja implementacja algorytmu Grahama zawierała dwa różne warianty radzenia sobie z punktami współliniowymi:</w:t>
      </w:r>
    </w:p>
    <w:p w:rsidR="00000000" w:rsidDel="00000000" w:rsidP="00000000" w:rsidRDefault="00000000" w:rsidRPr="00000000" w14:paraId="0000006E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Usuwanie punktów współliniowych podczas sortowania, zrealizowane za pomocą HeapSort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1440" w:hanging="36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Wykrywanie punktów współliniowych podczas głównej pętli w algorytmie Grahama</w:t>
      </w:r>
    </w:p>
    <w:p w:rsidR="00000000" w:rsidDel="00000000" w:rsidP="00000000" w:rsidRDefault="00000000" w:rsidRPr="00000000" w14:paraId="00000070">
      <w:pPr>
        <w:ind w:left="720" w:firstLine="0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Niestety pierwszy wariant algorytmów niepoprawnie wyznaczał otoczkę wypukłą dla testów    zaproponowanych przez koło naukowe BIT, czas wykonania był również niezadowalający, dlatego   zdecydowałem się na drugi wariant implementacji</w:t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Czas wykonania algorytmu Grahama wynosi O(nlogn), a algorytmu Jarvisa O(kn), gdzie k to ilość punktów otoczki wypukłej, natomiast w najgorszym przypadku O(n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vertAlign w:val="superscript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)</w:t>
      </w:r>
    </w:p>
    <w:p w:rsidR="00000000" w:rsidDel="00000000" w:rsidP="00000000" w:rsidRDefault="00000000" w:rsidRPr="00000000" w14:paraId="0000007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0"/>
          <w:szCs w:val="20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Algorytm Jarvisa może być szybszy od algorytmu Grahama dla niektórych zbiorów</w:t>
      </w:r>
    </w:p>
    <w:sectPr>
      <w:headerReference r:id="rId14" w:type="default"/>
      <w:headerReference r:id="rId15" w:type="first"/>
      <w:footerReference r:id="rId16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7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3">
    <w:pPr>
      <w:rPr/>
    </w:pPr>
    <w:r w:rsidDel="00000000" w:rsidR="00000000" w:rsidRPr="00000000">
      <w:rPr>
        <w:rtl w:val="0"/>
      </w:rPr>
      <w:t xml:space="preserve">Otoczka wypukła</w:t>
    </w:r>
  </w:p>
  <w:p w:rsidR="00000000" w:rsidDel="00000000" w:rsidP="00000000" w:rsidRDefault="00000000" w:rsidRPr="00000000" w14:paraId="00000074">
    <w:pPr>
      <w:jc w:val="center"/>
      <w:rPr/>
    </w:pPr>
    <w:r w:rsidDel="00000000" w:rsidR="00000000" w:rsidRPr="00000000">
      <w:rPr>
        <w:rtl w:val="0"/>
      </w:rPr>
      <w:t xml:space="preserve">—————————————————————————————————————————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5">
    <w:pPr>
      <w:jc w:val="center"/>
      <w:rPr>
        <w:rFonts w:ascii="Times New Roman" w:cs="Times New Roman" w:eastAsia="Times New Roman" w:hAnsi="Times New Roman"/>
        <w:b w:val="1"/>
        <w:sz w:val="24"/>
        <w:szCs w:val="24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4"/>
        <w:szCs w:val="24"/>
        <w:rtl w:val="0"/>
      </w:rPr>
      <w:t xml:space="preserve">Ćwiczenie II - Otoczka wypukła</w:t>
    </w:r>
  </w:p>
  <w:p w:rsidR="00000000" w:rsidDel="00000000" w:rsidP="00000000" w:rsidRDefault="00000000" w:rsidRPr="00000000" w14:paraId="00000076">
    <w:pPr>
      <w:jc w:val="center"/>
      <w:rPr/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Jakub Frączek - grupa nr 4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l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3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