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Wstęp</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Opis ćwiczenia</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Ćwiczenie polegało na:</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Zmodyfikowaniu narzędzia graficznego tak, aby można było zadawać wielokąty z myszki</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Zaimplementowaniu procedury sprawdzającej czy wielokąt jest y - monotoniczny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Zaimplementowaniu algorytmu, który dla zadanego wielokąta będzie wyszukiwał wierzchołki początkowe, końcowe, łączące, dzielące i prawidłowe.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Zaimplementowaniu procedury triangulacji wielokąta monotonicznego</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Dane techniczne - software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Ćwiczenie zostało zrealizowane w języku Python przy użyciu środowiska Jupyter notebook. Wykorzystane biblioteki to: numpy, random, pandas, matplotlib, bitalg, functools, collections, time.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Dane techniczne - hardware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Laptop z systemem operacyjnym Linux Mint, procesorem AMD </w:t>
      </w:r>
      <w:r w:rsidDel="00000000" w:rsidR="00000000" w:rsidRPr="00000000">
        <w:rPr>
          <w:rFonts w:ascii="Times New Roman" w:cs="Times New Roman" w:eastAsia="Times New Roman" w:hAnsi="Times New Roman"/>
          <w:sz w:val="20"/>
          <w:szCs w:val="20"/>
          <w:rtl w:val="0"/>
        </w:rPr>
        <w:t xml:space="preserve">Ryzen</w:t>
      </w:r>
      <w:r w:rsidDel="00000000" w:rsidR="00000000" w:rsidRPr="00000000">
        <w:rPr>
          <w:rFonts w:ascii="Times New Roman" w:cs="Times New Roman" w:eastAsia="Times New Roman" w:hAnsi="Times New Roman"/>
          <w:sz w:val="20"/>
          <w:szCs w:val="20"/>
          <w:rtl w:val="0"/>
        </w:rPr>
        <w:t xml:space="preserve"> 5 5500U 2.1 GHZ oraz 8 GB pamięci RAM.</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Klasyfikacja wierzchołków wielokąta</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wielokącie wyróżniamy 5 różnych typów wierzchołków:</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8761d"/>
          <w:sz w:val="20"/>
          <w:szCs w:val="20"/>
          <w:rtl w:val="0"/>
        </w:rPr>
        <w:t xml:space="preserve">Początkowy</w:t>
      </w:r>
      <w:r w:rsidDel="00000000" w:rsidR="00000000" w:rsidRPr="00000000">
        <w:rPr>
          <w:rFonts w:ascii="Times New Roman" w:cs="Times New Roman" w:eastAsia="Times New Roman" w:hAnsi="Times New Roman"/>
          <w:sz w:val="20"/>
          <w:szCs w:val="20"/>
          <w:rtl w:val="0"/>
        </w:rPr>
        <w:t xml:space="preserve">, gdy obaj sąsiedzi leżą poniżej i kąt wewnętrzny &lt; pi</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cc0000"/>
          <w:sz w:val="20"/>
          <w:szCs w:val="20"/>
          <w:rtl w:val="0"/>
        </w:rPr>
        <w:t xml:space="preserve">Końcowy</w:t>
      </w:r>
      <w:r w:rsidDel="00000000" w:rsidR="00000000" w:rsidRPr="00000000">
        <w:rPr>
          <w:rFonts w:ascii="Times New Roman" w:cs="Times New Roman" w:eastAsia="Times New Roman" w:hAnsi="Times New Roman"/>
          <w:sz w:val="20"/>
          <w:szCs w:val="20"/>
          <w:rtl w:val="0"/>
        </w:rPr>
        <w:t xml:space="preserve">, gdy obaj sąsiedzi leżą powyżej i kąt wewnętrzny &lt; pi</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b5394"/>
          <w:sz w:val="20"/>
          <w:szCs w:val="20"/>
          <w:rtl w:val="0"/>
        </w:rPr>
        <w:t xml:space="preserve">Łączący</w:t>
      </w:r>
      <w:r w:rsidDel="00000000" w:rsidR="00000000" w:rsidRPr="00000000">
        <w:rPr>
          <w:rFonts w:ascii="Times New Roman" w:cs="Times New Roman" w:eastAsia="Times New Roman" w:hAnsi="Times New Roman"/>
          <w:sz w:val="20"/>
          <w:szCs w:val="20"/>
          <w:rtl w:val="0"/>
        </w:rPr>
        <w:t xml:space="preserve">, gdy obaj sąsiedzi leżą powyżej i kąt wewnętrzny &gt; pi</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fa8dc"/>
          <w:sz w:val="20"/>
          <w:szCs w:val="20"/>
          <w:rtl w:val="0"/>
        </w:rPr>
        <w:t xml:space="preserve">Dzielący</w:t>
      </w:r>
      <w:r w:rsidDel="00000000" w:rsidR="00000000" w:rsidRPr="00000000">
        <w:rPr>
          <w:rFonts w:ascii="Times New Roman" w:cs="Times New Roman" w:eastAsia="Times New Roman" w:hAnsi="Times New Roman"/>
          <w:sz w:val="20"/>
          <w:szCs w:val="20"/>
          <w:rtl w:val="0"/>
        </w:rPr>
        <w:t xml:space="preserve">, gdy obaj sąsiedzi leżą poniżej i kąt wewnętrzny &gt; pi</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b0f00"/>
          <w:sz w:val="20"/>
          <w:szCs w:val="20"/>
          <w:rtl w:val="0"/>
        </w:rPr>
        <w:t xml:space="preserve">Prawidłowy</w:t>
      </w:r>
      <w:r w:rsidDel="00000000" w:rsidR="00000000" w:rsidRPr="00000000">
        <w:rPr>
          <w:rFonts w:ascii="Times New Roman" w:cs="Times New Roman" w:eastAsia="Times New Roman" w:hAnsi="Times New Roman"/>
          <w:sz w:val="20"/>
          <w:szCs w:val="20"/>
          <w:rtl w:val="0"/>
        </w:rPr>
        <w:t xml:space="preserve">, gdy ma jednego sąsiada poniżej, a drugiego powyżej</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Algorytm sprawdzający y - monotoniczność wielokąta</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Algorytm, wykorzystuje własność wielokątów y - monotonicznych polegającą na tym, że nie zawierają one wierzchołków dzielących, ani wierzchołków łączących. Zatem dla każdej trójki wierzchołków leżących obok siebie algorytm dokonuje klasyfikacji środkowego wierzchołka, jeśli okaże się, że nie było wierzchołków ani dzielących, ani łączących, to wielokąt zostaje określony jako y - monotoniczny. Poniżej znajdują się przykładowe wielokąty wraz z rezultatem wykonania dla nich algorytmu (Wykres 1. i Wykres 2.).</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Pr>
        <w:drawing>
          <wp:inline distB="114300" distT="114300" distL="114300" distR="114300">
            <wp:extent cx="2701953" cy="2041257"/>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1953" cy="2041257"/>
                    </a:xfrm>
                    <a:prstGeom prst="rect"/>
                    <a:ln/>
                  </pic:spPr>
                </pic:pic>
              </a:graphicData>
            </a:graphic>
          </wp:inline>
        </w:drawing>
      </w:r>
      <w:r w:rsidDel="00000000" w:rsidR="00000000" w:rsidRPr="00000000">
        <w:rPr>
          <w:rFonts w:ascii="Times New Roman" w:cs="Times New Roman" w:eastAsia="Times New Roman" w:hAnsi="Times New Roman"/>
          <w:color w:val="ff0000"/>
          <w:sz w:val="20"/>
          <w:szCs w:val="20"/>
        </w:rPr>
        <w:drawing>
          <wp:inline distB="114300" distT="114300" distL="114300" distR="114300">
            <wp:extent cx="2744465" cy="2041257"/>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44465" cy="204125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Wykres 1. y - monotoniczny                                     Wykres 2.  nie y - monotoniczny</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Algorytm klasyfikujący wierzchołki wielokąta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Algorytm podobnie jak powyższy dla każdej trójki wierzchołków leżących obok siebie dokonuje klasyfikacji tego środkowego na podstawie własności z punktu 2. Na wykresach 1 i 2 przedstawiona jest klasyfikacja wierzchołków dla dwóch różnych wielokątów (1 i 2).</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0ff00"/>
          <w:sz w:val="20"/>
          <w:szCs w:val="20"/>
        </w:rPr>
      </w:pPr>
      <w:r w:rsidDel="00000000" w:rsidR="00000000" w:rsidRPr="00000000">
        <w:rPr>
          <w:rFonts w:ascii="Times New Roman" w:cs="Times New Roman" w:eastAsia="Times New Roman" w:hAnsi="Times New Roman"/>
          <w:color w:val="00ff00"/>
          <w:sz w:val="20"/>
          <w:szCs w:val="20"/>
        </w:rPr>
        <w:drawing>
          <wp:inline distB="114300" distT="114300" distL="114300" distR="114300">
            <wp:extent cx="2805598" cy="203358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5598" cy="2033588"/>
                    </a:xfrm>
                    <a:prstGeom prst="rect"/>
                    <a:ln/>
                  </pic:spPr>
                </pic:pic>
              </a:graphicData>
            </a:graphic>
          </wp:inline>
        </w:drawing>
      </w:r>
      <w:r w:rsidDel="00000000" w:rsidR="00000000" w:rsidRPr="00000000">
        <w:rPr>
          <w:rFonts w:ascii="Times New Roman" w:cs="Times New Roman" w:eastAsia="Times New Roman" w:hAnsi="Times New Roman"/>
          <w:color w:val="00ff00"/>
          <w:sz w:val="20"/>
          <w:szCs w:val="20"/>
        </w:rPr>
        <w:drawing>
          <wp:inline distB="114300" distT="114300" distL="114300" distR="114300">
            <wp:extent cx="2740501" cy="20335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0501"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Wykres 3. Wielokąt 1.                                                     Wykres 4. Wielokąt 2.</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Algorytm triangulacji wielokąta monotonicznego</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Algorytm dokonuje triangulacji wielokąta y - monotonicznego. Wynikowy wielokąt jest przechowywany w zadeklarowanej przeze mnie strukturze danych </w:t>
      </w:r>
      <w:r w:rsidDel="00000000" w:rsidR="00000000" w:rsidRPr="00000000">
        <w:rPr>
          <w:rFonts w:ascii="Times New Roman" w:cs="Times New Roman" w:eastAsia="Times New Roman" w:hAnsi="Times New Roman"/>
          <w:color w:val="3c78d8"/>
          <w:sz w:val="20"/>
          <w:szCs w:val="20"/>
          <w:rtl w:val="0"/>
        </w:rPr>
        <w:t xml:space="preserve">YMonotonicTriangulation</w:t>
      </w:r>
      <w:r w:rsidDel="00000000" w:rsidR="00000000" w:rsidRPr="00000000">
        <w:rPr>
          <w:rFonts w:ascii="Times New Roman" w:cs="Times New Roman" w:eastAsia="Times New Roman" w:hAnsi="Times New Roman"/>
          <w:sz w:val="20"/>
          <w:szCs w:val="20"/>
          <w:rtl w:val="0"/>
        </w:rPr>
        <w:t xml:space="preserve">, która w konstruktorze przyjmuje graf w postaci macierzowej oraz listę wierzchołków wielokąta. W grafie</w:t>
      </w:r>
      <w:r w:rsidDel="00000000" w:rsidR="00000000" w:rsidRPr="00000000">
        <w:rPr>
          <w:rFonts w:ascii="Times New Roman" w:cs="Times New Roman" w:eastAsia="Times New Roman" w:hAnsi="Times New Roman"/>
          <w:sz w:val="20"/>
          <w:szCs w:val="20"/>
          <w:rtl w:val="0"/>
        </w:rPr>
        <w:t xml:space="preserve"> każda krawędź oznacza bok lub przekątną. Takie podejście pozwala całkowicie wyeliminować możliwość powstawania duplikatów przekątnych, ponieważ przy próbie próbie dodania zduplikowanej krawędzi do takiego grafu, nie będzie to miało żadnego efektu (Krawędzie są oznaczane jako 1, a brak krawędzi jako 0) oraz nie stracimy na wydajności. Natomiast do rekonstrukcji wielokąta potrzebny będzie zarówno graf jak i wejściowa lista wierzchołków wielokątów. Wierzchołki zostały zmapowane w kolejności występowania na liście do kolejnych liczb naturalnych oraz te same liczby reprezentują wierzchołki wielokąta w grafie. Algorytm do triangulacji wielokąta y - monotonicznego można przedstawić następująco:</w:t>
      </w:r>
    </w:p>
    <w:p w:rsidR="00000000" w:rsidDel="00000000" w:rsidP="00000000" w:rsidRDefault="00000000" w:rsidRPr="00000000" w14:paraId="0000002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Należy zweryfikować, czy wielokąt jest y - monotoniczny</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Rozdzielenie wielokąta na dwa łańcuchy prawy oraz lewy. Podział polega na znalezieniu punktów o największej oraz najmniejszej współrzędnej y - owej, na następnie umieszczenie w jednej tablicy punktów iterując po tablicy punktów, od największego wierzchołka, aż do napotkania najmniejszego wierzchołka, a w drugiej reszty punktów</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Posortowanie</w:t>
      </w:r>
      <w:r w:rsidDel="00000000" w:rsidR="00000000" w:rsidRPr="00000000">
        <w:rPr>
          <w:rFonts w:ascii="Times New Roman" w:cs="Times New Roman" w:eastAsia="Times New Roman" w:hAnsi="Times New Roman"/>
          <w:sz w:val="20"/>
          <w:szCs w:val="20"/>
          <w:rtl w:val="0"/>
        </w:rPr>
        <w:t xml:space="preserve"> tablicy punktów po współrzędnej y - owej malejąco</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Umieszczenie dwóch pierwszych wierzchołków z posortowanej tablicy na stosie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Iteruję po pozostałych punktach punktach, rozważając ich relację z aktualnym szczytem sotsu</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Jeśli kolejny wierzchołek jest w innym łańcuchu niż wierzchołek znajdujący się na szczycie stosu, to mogę połączyć przekątnymi ten wierzchołek z wszystkimi wierzchołkami znajdującymi się na stosie </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Jeśli kolejny wierzchołek jest w tym samym łańcuchu co wierzchołek znajdujący się na szczycie stosu, to:</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jeśli trójkąt, który tworzy wierzchołek z dwoma najwyższymi punktami stosu należy do wielokąta, to </w:t>
      </w:r>
      <w:r w:rsidDel="00000000" w:rsidR="00000000" w:rsidRPr="00000000">
        <w:rPr>
          <w:rFonts w:ascii="Times New Roman" w:cs="Times New Roman" w:eastAsia="Times New Roman" w:hAnsi="Times New Roman"/>
          <w:sz w:val="20"/>
          <w:szCs w:val="20"/>
          <w:rtl w:val="0"/>
        </w:rPr>
        <w:t xml:space="preserve">usuwam</w:t>
      </w:r>
      <w:r w:rsidDel="00000000" w:rsidR="00000000" w:rsidRPr="00000000">
        <w:rPr>
          <w:rFonts w:ascii="Times New Roman" w:cs="Times New Roman" w:eastAsia="Times New Roman" w:hAnsi="Times New Roman"/>
          <w:sz w:val="20"/>
          <w:szCs w:val="20"/>
          <w:rtl w:val="0"/>
        </w:rPr>
        <w:t xml:space="preserve"> wierzchołek ze szczytu stosu i powtarzam procedurę dopóki wielkość stosu pozwala na stworzenie trójkąta</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przeciwnym wypadku umieszczam badany wierzchołek na stosie</w:t>
      </w:r>
    </w:p>
    <w:p w:rsidR="00000000" w:rsidDel="00000000" w:rsidP="00000000" w:rsidRDefault="00000000" w:rsidRPr="00000000" w14:paraId="0000003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Poniżej na wykresie 6 przedstawiono triangulację wielokąta 3. (Wykres 5.)</w:t>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28913" cy="2162356"/>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28913" cy="2162356"/>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00363" cy="2160866"/>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00363" cy="216086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Wykres 5. Wielokąt 3.                                           Wykres 6. Triangulacja wielokąta 3.</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 wykresie 8 przedstawiono triangulację wielokąta 4. (Wykres 7.)</w:t>
      </w:r>
    </w:p>
    <w:p w:rsidR="00000000" w:rsidDel="00000000" w:rsidP="00000000" w:rsidRDefault="00000000" w:rsidRPr="00000000" w14:paraId="0000003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60763" cy="2133612"/>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60763" cy="2133612"/>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84448" cy="2095512"/>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84448" cy="20955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Wykres 7. Wielokąt 4.                                            Wykres 8. Triangulacja wielokąta 4.</w:t>
      </w:r>
    </w:p>
    <w:p w:rsidR="00000000" w:rsidDel="00000000" w:rsidP="00000000" w:rsidRDefault="00000000" w:rsidRPr="00000000" w14:paraId="0000003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 wykresie 10 przedstawiono triangulację wielokąta 5. (Wykres 9.)</w:t>
      </w:r>
    </w:p>
    <w:p w:rsidR="00000000" w:rsidDel="00000000" w:rsidP="00000000" w:rsidRDefault="00000000" w:rsidRPr="00000000" w14:paraId="0000004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1188" cy="2090507"/>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41188" cy="2090507"/>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86063" cy="2016486"/>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86063" cy="201648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Wykres 9. Wielokąt 5.                                             Wykres 10. Triangulacja wielokąta 5.</w:t>
      </w:r>
    </w:p>
    <w:p w:rsidR="00000000" w:rsidDel="00000000" w:rsidP="00000000" w:rsidRDefault="00000000" w:rsidRPr="00000000" w14:paraId="0000004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Wnioski</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Zaimplementowane algorytmu działają poprawnie, co zostało w dużej mierze sprawdzone poprzez testy przygotowane przez koło naukowe BIT oraz przez testy przeprowadzone ręcznie. Dodatkowo jak wiadomo każdy wielokąt o n wierzchołkach można podzielić na n - 2 trójkątów, a powstałe triangulacje jedynie potwierdzają tę tezę. Użyte struktury danych zapewniają szybki dostęp do krawędzi oraz nie dopuszczają powstawania duplikatów.</w:t>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t xml:space="preserve">Triangulacja wielokątów monotonicznych</w:t>
      <w:br w:type="textWrapping"/>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Ćwiczenie III - Triangulacja wielokątów monotonicznych</w:t>
    </w:r>
  </w:p>
  <w:p w:rsidR="00000000" w:rsidDel="00000000" w:rsidP="00000000" w:rsidRDefault="00000000" w:rsidRPr="00000000" w14:paraId="0000004B">
    <w:pPr>
      <w:jc w:val="center"/>
      <w:rPr/>
    </w:pPr>
    <w:r w:rsidDel="00000000" w:rsidR="00000000" w:rsidRPr="00000000">
      <w:rPr>
        <w:rFonts w:ascii="Times New Roman" w:cs="Times New Roman" w:eastAsia="Times New Roman" w:hAnsi="Times New Roman"/>
        <w:b w:val="1"/>
        <w:rtl w:val="0"/>
      </w:rPr>
      <w:t xml:space="preserve">Jakub Frączek - grupa nr 4</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