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C679C" w14:textId="77777777" w:rsidR="00493FD0" w:rsidRDefault="00493FD0" w:rsidP="00493FD0">
      <w:pPr>
        <w:jc w:val="center"/>
        <w:rPr>
          <w:sz w:val="96"/>
          <w:szCs w:val="96"/>
        </w:rPr>
      </w:pPr>
      <w:r>
        <w:rPr>
          <w:sz w:val="96"/>
          <w:szCs w:val="96"/>
        </w:rPr>
        <w:t>Wojskowa Akademia Techniczna</w:t>
      </w:r>
    </w:p>
    <w:p w14:paraId="629FD743" w14:textId="77777777" w:rsidR="00493FD0" w:rsidRDefault="00493FD0" w:rsidP="00493FD0">
      <w:pPr>
        <w:jc w:val="center"/>
        <w:rPr>
          <w:sz w:val="40"/>
          <w:szCs w:val="40"/>
        </w:rPr>
      </w:pPr>
    </w:p>
    <w:p w14:paraId="29120E77" w14:textId="77777777" w:rsidR="00493FD0" w:rsidRDefault="00493FD0" w:rsidP="00493FD0">
      <w:pPr>
        <w:jc w:val="center"/>
        <w:rPr>
          <w:sz w:val="40"/>
          <w:szCs w:val="40"/>
        </w:rPr>
      </w:pPr>
    </w:p>
    <w:p w14:paraId="34C1BF00" w14:textId="77777777" w:rsidR="00493FD0" w:rsidRDefault="00493FD0" w:rsidP="00493FD0">
      <w:pPr>
        <w:jc w:val="center"/>
        <w:rPr>
          <w:sz w:val="48"/>
          <w:szCs w:val="44"/>
        </w:rPr>
      </w:pPr>
      <w:r>
        <w:rPr>
          <w:sz w:val="48"/>
          <w:szCs w:val="44"/>
        </w:rPr>
        <w:t>Hurtownie Danych</w:t>
      </w:r>
    </w:p>
    <w:p w14:paraId="07C93FB1" w14:textId="77777777" w:rsidR="00493FD0" w:rsidRDefault="00493FD0" w:rsidP="00493FD0">
      <w:pPr>
        <w:jc w:val="center"/>
        <w:rPr>
          <w:sz w:val="32"/>
          <w:szCs w:val="32"/>
        </w:rPr>
      </w:pPr>
      <w:r>
        <w:rPr>
          <w:sz w:val="32"/>
          <w:szCs w:val="32"/>
        </w:rPr>
        <w:t>Sprawozdanie z zaliczenia projektowego</w:t>
      </w:r>
    </w:p>
    <w:p w14:paraId="4E9D10DD" w14:textId="77777777" w:rsidR="00493FD0" w:rsidRDefault="00493FD0" w:rsidP="00493FD0">
      <w:pPr>
        <w:jc w:val="center"/>
        <w:rPr>
          <w:sz w:val="32"/>
          <w:szCs w:val="32"/>
        </w:rPr>
      </w:pPr>
    </w:p>
    <w:p w14:paraId="7A9CC486" w14:textId="77777777" w:rsidR="00493FD0" w:rsidRDefault="00493FD0" w:rsidP="00493FD0">
      <w:pPr>
        <w:rPr>
          <w:sz w:val="32"/>
          <w:szCs w:val="32"/>
        </w:rPr>
      </w:pPr>
    </w:p>
    <w:p w14:paraId="6B2C4B81" w14:textId="77777777" w:rsidR="00493FD0" w:rsidRDefault="00493FD0" w:rsidP="00493FD0">
      <w:pPr>
        <w:rPr>
          <w:sz w:val="28"/>
          <w:szCs w:val="28"/>
        </w:rPr>
      </w:pPr>
    </w:p>
    <w:p w14:paraId="1D597366" w14:textId="77777777" w:rsidR="00493FD0" w:rsidRDefault="00493FD0" w:rsidP="00493FD0">
      <w:pPr>
        <w:rPr>
          <w:sz w:val="28"/>
          <w:szCs w:val="28"/>
        </w:rPr>
      </w:pPr>
    </w:p>
    <w:p w14:paraId="0BACDA50" w14:textId="77777777" w:rsidR="00493FD0" w:rsidRDefault="00493FD0" w:rsidP="00493FD0">
      <w:pPr>
        <w:rPr>
          <w:sz w:val="28"/>
          <w:szCs w:val="28"/>
        </w:rPr>
      </w:pPr>
    </w:p>
    <w:p w14:paraId="013FE2C4" w14:textId="77777777" w:rsidR="00493FD0" w:rsidRDefault="00493FD0" w:rsidP="00493FD0">
      <w:pPr>
        <w:rPr>
          <w:sz w:val="28"/>
          <w:szCs w:val="28"/>
        </w:rPr>
      </w:pPr>
    </w:p>
    <w:p w14:paraId="0AEB396C" w14:textId="77777777" w:rsidR="00493FD0" w:rsidRDefault="00493FD0" w:rsidP="00493FD0">
      <w:pPr>
        <w:rPr>
          <w:sz w:val="28"/>
          <w:szCs w:val="28"/>
        </w:rPr>
      </w:pPr>
    </w:p>
    <w:p w14:paraId="7D068AE5" w14:textId="77777777" w:rsidR="00493FD0" w:rsidRDefault="00493FD0" w:rsidP="00493FD0">
      <w:pPr>
        <w:rPr>
          <w:sz w:val="28"/>
          <w:szCs w:val="28"/>
        </w:rPr>
      </w:pPr>
    </w:p>
    <w:p w14:paraId="7F0B7467" w14:textId="5E858A73" w:rsidR="00493FD0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>Wykona</w:t>
      </w:r>
      <w:r w:rsidR="00C14FA5">
        <w:rPr>
          <w:sz w:val="28"/>
          <w:szCs w:val="28"/>
        </w:rPr>
        <w:t>li</w:t>
      </w:r>
      <w:r>
        <w:rPr>
          <w:sz w:val="28"/>
          <w:szCs w:val="28"/>
        </w:rPr>
        <w:t xml:space="preserve">: </w:t>
      </w:r>
      <w:r w:rsidR="00C14FA5">
        <w:rPr>
          <w:sz w:val="28"/>
          <w:szCs w:val="28"/>
        </w:rPr>
        <w:t>Jakub Kapusta, Adam Kochański</w:t>
      </w:r>
    </w:p>
    <w:p w14:paraId="757D89BA" w14:textId="77777777" w:rsidR="00493FD0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>Grupa: I6B2S1</w:t>
      </w:r>
    </w:p>
    <w:p w14:paraId="6C199D94" w14:textId="734D8443" w:rsidR="00C14FA5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 xml:space="preserve">Data oddania: </w:t>
      </w:r>
      <w:r w:rsidR="00C14FA5">
        <w:rPr>
          <w:sz w:val="28"/>
          <w:szCs w:val="28"/>
        </w:rPr>
        <w:t>06</w:t>
      </w:r>
      <w:r>
        <w:rPr>
          <w:sz w:val="28"/>
          <w:szCs w:val="28"/>
        </w:rPr>
        <w:t>.0</w:t>
      </w:r>
      <w:r w:rsidR="00C14FA5">
        <w:rPr>
          <w:sz w:val="28"/>
          <w:szCs w:val="28"/>
        </w:rPr>
        <w:t>6</w:t>
      </w:r>
      <w:r>
        <w:rPr>
          <w:sz w:val="28"/>
          <w:szCs w:val="28"/>
        </w:rPr>
        <w:t>.2019</w:t>
      </w:r>
    </w:p>
    <w:p w14:paraId="3FCD677D" w14:textId="246C0BFE" w:rsidR="000B6250" w:rsidRDefault="000B6250" w:rsidP="00493FD0">
      <w:pPr>
        <w:rPr>
          <w:sz w:val="28"/>
          <w:szCs w:val="28"/>
        </w:rPr>
      </w:pPr>
      <w:r>
        <w:rPr>
          <w:sz w:val="28"/>
          <w:szCs w:val="28"/>
        </w:rPr>
        <w:t>Prowadzący: dr inż. Marcin Mazurek</w:t>
      </w:r>
    </w:p>
    <w:p w14:paraId="32C2B95A" w14:textId="62E32536" w:rsidR="00493FD0" w:rsidRDefault="00C14FA5" w:rsidP="00012A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F1E18" w14:textId="0F09598C" w:rsidR="00493FD0" w:rsidRDefault="00BE318F" w:rsidP="00BE318F">
      <w:pPr>
        <w:pStyle w:val="Akapitzlist"/>
        <w:numPr>
          <w:ilvl w:val="0"/>
          <w:numId w:val="1"/>
        </w:numPr>
      </w:pPr>
      <w:r>
        <w:lastRenderedPageBreak/>
        <w:t>Analizowane dane</w:t>
      </w:r>
    </w:p>
    <w:p w14:paraId="74BD0475" w14:textId="60D021F4" w:rsidR="00BE318F" w:rsidRDefault="00BE318F" w:rsidP="00BE318F">
      <w:pPr>
        <w:pStyle w:val="Akapitzlist"/>
      </w:pPr>
    </w:p>
    <w:p w14:paraId="2BB3786A" w14:textId="504C3731" w:rsidR="00892584" w:rsidRDefault="00A35162" w:rsidP="00BE318F">
      <w:pPr>
        <w:pStyle w:val="Akapitzlist"/>
      </w:pPr>
      <w:r>
        <w:t>W zadaniu analizowane były dane lotnicze</w:t>
      </w:r>
      <w:r w:rsidR="00163DB0">
        <w:t xml:space="preserve"> z Ameryki Północnej. Dane został</w:t>
      </w:r>
      <w:r w:rsidR="00201C10">
        <w:t>y pobrane ze stron internetowych:</w:t>
      </w:r>
    </w:p>
    <w:p w14:paraId="16EE2D51" w14:textId="4A4D4016" w:rsidR="00201C10" w:rsidRDefault="00201C10" w:rsidP="00BE318F">
      <w:pPr>
        <w:pStyle w:val="Akapitzlist"/>
      </w:pPr>
    </w:p>
    <w:p w14:paraId="10A066A9" w14:textId="50BD4016" w:rsidR="00201C10" w:rsidRDefault="00200D2D" w:rsidP="00BE318F">
      <w:pPr>
        <w:pStyle w:val="Akapitzlist"/>
      </w:pPr>
      <w:hyperlink r:id="rId8" w:history="1">
        <w:proofErr w:type="spellStart"/>
        <w:r w:rsidR="00B42249" w:rsidRPr="00541C4D">
          <w:rPr>
            <w:rStyle w:val="Hipercze"/>
          </w:rPr>
          <w:t>Bure</w:t>
        </w:r>
        <w:r w:rsidR="000C475E" w:rsidRPr="00541C4D">
          <w:rPr>
            <w:rStyle w:val="Hipercze"/>
          </w:rPr>
          <w:t>a</w:t>
        </w:r>
        <w:r w:rsidR="00B42249" w:rsidRPr="00541C4D">
          <w:rPr>
            <w:rStyle w:val="Hipercze"/>
          </w:rPr>
          <w:t>u</w:t>
        </w:r>
        <w:proofErr w:type="spellEnd"/>
        <w:r w:rsidR="000C475E" w:rsidRPr="00541C4D">
          <w:rPr>
            <w:rStyle w:val="Hipercze"/>
          </w:rPr>
          <w:t xml:space="preserve"> of </w:t>
        </w:r>
        <w:proofErr w:type="spellStart"/>
        <w:r w:rsidR="000C475E" w:rsidRPr="00541C4D">
          <w:rPr>
            <w:rStyle w:val="Hipercze"/>
          </w:rPr>
          <w:t>Transportation</w:t>
        </w:r>
        <w:proofErr w:type="spellEnd"/>
        <w:r w:rsidR="000C475E" w:rsidRPr="00541C4D">
          <w:rPr>
            <w:rStyle w:val="Hipercze"/>
          </w:rPr>
          <w:t xml:space="preserve"> </w:t>
        </w:r>
        <w:proofErr w:type="spellStart"/>
        <w:r w:rsidR="000C475E" w:rsidRPr="00541C4D">
          <w:rPr>
            <w:rStyle w:val="Hipercze"/>
          </w:rPr>
          <w:t>Statistics</w:t>
        </w:r>
        <w:proofErr w:type="spellEnd"/>
      </w:hyperlink>
    </w:p>
    <w:p w14:paraId="07506C81" w14:textId="335F428B" w:rsidR="00541C4D" w:rsidRDefault="00541C4D" w:rsidP="00BE318F">
      <w:pPr>
        <w:pStyle w:val="Akapitzlist"/>
      </w:pPr>
    </w:p>
    <w:p w14:paraId="68889261" w14:textId="42A49E9A" w:rsidR="00541C4D" w:rsidRDefault="00200D2D" w:rsidP="00BE318F">
      <w:pPr>
        <w:pStyle w:val="Akapitzlist"/>
      </w:pPr>
      <w:hyperlink r:id="rId9" w:history="1">
        <w:proofErr w:type="spellStart"/>
        <w:r w:rsidR="00541C4D" w:rsidRPr="00B3784F">
          <w:rPr>
            <w:rStyle w:val="Hipercze"/>
          </w:rPr>
          <w:t>Open</w:t>
        </w:r>
        <w:r w:rsidR="00B3784F" w:rsidRPr="00B3784F">
          <w:rPr>
            <w:rStyle w:val="Hipercze"/>
          </w:rPr>
          <w:t>flights</w:t>
        </w:r>
        <w:proofErr w:type="spellEnd"/>
      </w:hyperlink>
    </w:p>
    <w:p w14:paraId="2AFCDDD5" w14:textId="40654912" w:rsidR="00BE318F" w:rsidRDefault="00BE318F" w:rsidP="00BE318F">
      <w:pPr>
        <w:pStyle w:val="Akapitzlist"/>
      </w:pPr>
    </w:p>
    <w:p w14:paraId="08B10A30" w14:textId="6FE3DF5F" w:rsidR="00B3784F" w:rsidRDefault="008A6F2F" w:rsidP="00BE318F">
      <w:pPr>
        <w:pStyle w:val="Akapitzlist"/>
      </w:pPr>
      <w:r>
        <w:t>Za fakt przyjęty został pojedynczy lot.</w:t>
      </w:r>
    </w:p>
    <w:p w14:paraId="13FD305B" w14:textId="7334DBD0" w:rsidR="00C8466D" w:rsidRDefault="00C8466D" w:rsidP="00BE318F">
      <w:pPr>
        <w:pStyle w:val="Akapitzlist"/>
      </w:pPr>
    </w:p>
    <w:p w14:paraId="4DE1A2B6" w14:textId="09D76DC8" w:rsidR="00C8466D" w:rsidRPr="00187407" w:rsidRDefault="00C8466D" w:rsidP="00BE318F">
      <w:pPr>
        <w:pStyle w:val="Akapitzlist"/>
        <w:rPr>
          <w:b/>
        </w:rPr>
      </w:pPr>
      <w:r w:rsidRPr="00187407">
        <w:rPr>
          <w:b/>
        </w:rPr>
        <w:t>Tabele wymiarów:</w:t>
      </w:r>
    </w:p>
    <w:p w14:paraId="68F37382" w14:textId="1045394F" w:rsidR="00BF0404" w:rsidRDefault="00BF0404" w:rsidP="00BF0404">
      <w:pPr>
        <w:pStyle w:val="Akapitzlist"/>
        <w:numPr>
          <w:ilvl w:val="0"/>
          <w:numId w:val="2"/>
        </w:numPr>
      </w:pPr>
      <w:proofErr w:type="spellStart"/>
      <w:r>
        <w:t>Date</w:t>
      </w:r>
      <w:proofErr w:type="spellEnd"/>
      <w:r w:rsidR="00DA0238">
        <w:t xml:space="preserve"> </w:t>
      </w:r>
    </w:p>
    <w:p w14:paraId="7F1CF5BE" w14:textId="7EBEA167" w:rsidR="00BF0404" w:rsidRDefault="00BF0404" w:rsidP="00FD1AEF">
      <w:pPr>
        <w:pStyle w:val="Akapitzlist"/>
        <w:numPr>
          <w:ilvl w:val="1"/>
          <w:numId w:val="2"/>
        </w:numPr>
      </w:pPr>
      <w:proofErr w:type="spellStart"/>
      <w:r>
        <w:t>DayOfWeek</w:t>
      </w:r>
      <w:proofErr w:type="spellEnd"/>
    </w:p>
    <w:p w14:paraId="19C430D2" w14:textId="02D349B0" w:rsidR="00BF0404" w:rsidRDefault="00BF0404" w:rsidP="00FD1AEF">
      <w:pPr>
        <w:pStyle w:val="Akapitzlist"/>
        <w:numPr>
          <w:ilvl w:val="1"/>
          <w:numId w:val="2"/>
        </w:numPr>
      </w:pPr>
      <w:proofErr w:type="spellStart"/>
      <w:r>
        <w:t>Month</w:t>
      </w:r>
      <w:proofErr w:type="spellEnd"/>
    </w:p>
    <w:p w14:paraId="5583EFD9" w14:textId="68D3077E" w:rsidR="00FD1AEF" w:rsidRDefault="00FD1AEF" w:rsidP="00FD1AEF">
      <w:pPr>
        <w:pStyle w:val="Akapitzlist"/>
        <w:numPr>
          <w:ilvl w:val="1"/>
          <w:numId w:val="2"/>
        </w:numPr>
      </w:pPr>
      <w:proofErr w:type="spellStart"/>
      <w:r>
        <w:t>Quarter</w:t>
      </w:r>
      <w:proofErr w:type="spellEnd"/>
    </w:p>
    <w:p w14:paraId="62E1F0C4" w14:textId="636D07D9" w:rsidR="00BF0404" w:rsidRDefault="005A47E0" w:rsidP="00BF0404">
      <w:pPr>
        <w:pStyle w:val="Akapitzlist"/>
        <w:numPr>
          <w:ilvl w:val="0"/>
          <w:numId w:val="2"/>
        </w:numPr>
      </w:pPr>
      <w:proofErr w:type="spellStart"/>
      <w:r>
        <w:t>Airline</w:t>
      </w:r>
      <w:proofErr w:type="spellEnd"/>
    </w:p>
    <w:p w14:paraId="39798F56" w14:textId="1AE53DFB" w:rsidR="009A1C6A" w:rsidRDefault="009A1C6A" w:rsidP="009A1C6A">
      <w:pPr>
        <w:pStyle w:val="Akapitzlist"/>
        <w:numPr>
          <w:ilvl w:val="1"/>
          <w:numId w:val="2"/>
        </w:numPr>
      </w:pPr>
      <w:proofErr w:type="spellStart"/>
      <w:r>
        <w:t>AirlineWorldAreaCode</w:t>
      </w:r>
      <w:proofErr w:type="spellEnd"/>
    </w:p>
    <w:p w14:paraId="49003714" w14:textId="56212CDD" w:rsidR="00065706" w:rsidRDefault="00065706" w:rsidP="00BF0404">
      <w:pPr>
        <w:pStyle w:val="Akapitzlist"/>
        <w:numPr>
          <w:ilvl w:val="0"/>
          <w:numId w:val="2"/>
        </w:numPr>
      </w:pPr>
      <w:r>
        <w:t>Time</w:t>
      </w:r>
    </w:p>
    <w:p w14:paraId="51C308CE" w14:textId="7154EBDF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Difficulties</w:t>
      </w:r>
      <w:proofErr w:type="spellEnd"/>
      <w:r w:rsidR="002F35C3">
        <w:t xml:space="preserve"> </w:t>
      </w:r>
    </w:p>
    <w:p w14:paraId="3A0B9741" w14:textId="44E0CF84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CancellationReason</w:t>
      </w:r>
      <w:proofErr w:type="spellEnd"/>
    </w:p>
    <w:p w14:paraId="7F85C8A6" w14:textId="1241004C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DelayGroup</w:t>
      </w:r>
      <w:proofErr w:type="spellEnd"/>
    </w:p>
    <w:p w14:paraId="62B517D5" w14:textId="1195864C" w:rsidR="00065706" w:rsidRDefault="00DC527D" w:rsidP="00BF0404">
      <w:pPr>
        <w:pStyle w:val="Akapitzlist"/>
        <w:numPr>
          <w:ilvl w:val="0"/>
          <w:numId w:val="2"/>
        </w:numPr>
      </w:pPr>
      <w:proofErr w:type="spellStart"/>
      <w:r>
        <w:t>BLKTime</w:t>
      </w:r>
      <w:proofErr w:type="spellEnd"/>
      <w:r w:rsidR="002F35C3">
        <w:t xml:space="preserve"> (Rama czasowa)</w:t>
      </w:r>
    </w:p>
    <w:p w14:paraId="76F7B1BB" w14:textId="0E0F474D" w:rsidR="0037000C" w:rsidRDefault="0037000C" w:rsidP="00BF0404">
      <w:pPr>
        <w:pStyle w:val="Akapitzlist"/>
        <w:numPr>
          <w:ilvl w:val="0"/>
          <w:numId w:val="2"/>
        </w:numPr>
      </w:pPr>
      <w:proofErr w:type="spellStart"/>
      <w:r>
        <w:t>Airport</w:t>
      </w:r>
      <w:proofErr w:type="spellEnd"/>
    </w:p>
    <w:p w14:paraId="7B2F1F99" w14:textId="49219399" w:rsidR="00053720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Dst</w:t>
      </w:r>
      <w:proofErr w:type="spellEnd"/>
      <w:r w:rsidR="001570A0">
        <w:t xml:space="preserve"> (Region </w:t>
      </w:r>
      <w:r w:rsidR="00BE2742">
        <w:t>związany z czasem letnim)</w:t>
      </w:r>
    </w:p>
    <w:p w14:paraId="3374BE78" w14:textId="249C3F66" w:rsidR="009A1C6A" w:rsidRDefault="009A1C6A" w:rsidP="00561C0F">
      <w:pPr>
        <w:pStyle w:val="Akapitzlist"/>
        <w:numPr>
          <w:ilvl w:val="1"/>
          <w:numId w:val="2"/>
        </w:numPr>
      </w:pPr>
      <w:proofErr w:type="spellStart"/>
      <w:r>
        <w:t>StateFips</w:t>
      </w:r>
      <w:proofErr w:type="spellEnd"/>
      <w:r w:rsidR="00561C0F">
        <w:t xml:space="preserve"> (dwucyfrowy kod stanu)</w:t>
      </w:r>
    </w:p>
    <w:p w14:paraId="1D2716C0" w14:textId="6A0DA6D8" w:rsidR="009A1C6A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State</w:t>
      </w:r>
      <w:r w:rsidR="009B6F35">
        <w:t>Code</w:t>
      </w:r>
      <w:proofErr w:type="spellEnd"/>
      <w:r w:rsidR="00561C0F">
        <w:t xml:space="preserve"> (dwuliterowy kod stanu)</w:t>
      </w:r>
    </w:p>
    <w:p w14:paraId="73158B00" w14:textId="004D3C27" w:rsidR="009A1C6A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AirportWorldAreaCode</w:t>
      </w:r>
      <w:proofErr w:type="spellEnd"/>
    </w:p>
    <w:p w14:paraId="42CFA319" w14:textId="77777777" w:rsidR="001E7F9B" w:rsidRDefault="001E7F9B" w:rsidP="001E7F9B">
      <w:pPr>
        <w:pStyle w:val="Akapitzlist"/>
      </w:pPr>
    </w:p>
    <w:p w14:paraId="791C3947" w14:textId="0C9ACD4C" w:rsidR="00187407" w:rsidRDefault="00AB49E5" w:rsidP="001E7F9B">
      <w:pPr>
        <w:pStyle w:val="Akapitzlist"/>
        <w:rPr>
          <w:b/>
        </w:rPr>
      </w:pPr>
      <w:r>
        <w:rPr>
          <w:b/>
        </w:rPr>
        <w:t>Utworzone miary:</w:t>
      </w:r>
    </w:p>
    <w:p w14:paraId="09152E38" w14:textId="51AC03FA" w:rsidR="00AB49E5" w:rsidRPr="00CD2F6A" w:rsidRDefault="000069BF" w:rsidP="00CA3D44">
      <w:pPr>
        <w:pStyle w:val="Akapitzlist"/>
        <w:numPr>
          <w:ilvl w:val="0"/>
          <w:numId w:val="9"/>
        </w:numPr>
        <w:rPr>
          <w:b/>
        </w:rPr>
      </w:pPr>
      <w:r>
        <w:t>Przesunięcie czasu</w:t>
      </w:r>
      <w:r w:rsidR="0042022E">
        <w:t xml:space="preserve"> wylotu </w:t>
      </w:r>
      <w:r w:rsidR="00CD2F6A">
        <w:t>(</w:t>
      </w:r>
      <w:proofErr w:type="spellStart"/>
      <w:r w:rsidR="00CD2F6A" w:rsidRPr="005D21E4">
        <w:rPr>
          <w:b/>
        </w:rPr>
        <w:t>DepDelay</w:t>
      </w:r>
      <w:proofErr w:type="spellEnd"/>
      <w:r w:rsidR="00CD2F6A">
        <w:t>)</w:t>
      </w:r>
      <w:r w:rsidR="002E08AE">
        <w:t xml:space="preserve"> [min]</w:t>
      </w:r>
      <w:r w:rsidR="00095D00">
        <w:t xml:space="preserve"> </w:t>
      </w:r>
      <w:r w:rsidR="006110C2">
        <w:t>–</w:t>
      </w:r>
      <w:r w:rsidR="00095D00">
        <w:t xml:space="preserve"> </w:t>
      </w:r>
      <w:r w:rsidR="006110C2">
        <w:t>wartością może być również</w:t>
      </w:r>
      <w:r w:rsidR="007E6F1C">
        <w:t xml:space="preserve"> liczba ujemna oznaczające wcześniejszy start</w:t>
      </w:r>
      <w:r w:rsidR="0018744E">
        <w:t>.</w:t>
      </w:r>
    </w:p>
    <w:p w14:paraId="6BBD178A" w14:textId="55B8BBAB" w:rsidR="0018744E" w:rsidRPr="00CD2F6A" w:rsidRDefault="0018744E" w:rsidP="0018744E">
      <w:pPr>
        <w:pStyle w:val="Akapitzlist"/>
        <w:numPr>
          <w:ilvl w:val="0"/>
          <w:numId w:val="9"/>
        </w:numPr>
        <w:rPr>
          <w:b/>
        </w:rPr>
      </w:pPr>
      <w:r>
        <w:t>Opóźnienie wylotu (</w:t>
      </w:r>
      <w:proofErr w:type="spellStart"/>
      <w:r w:rsidRPr="005D21E4">
        <w:rPr>
          <w:b/>
        </w:rPr>
        <w:t>DepDelay</w:t>
      </w:r>
      <w:r w:rsidR="002C1FEB" w:rsidRPr="005D21E4">
        <w:rPr>
          <w:b/>
        </w:rPr>
        <w:t>Minutes</w:t>
      </w:r>
      <w:proofErr w:type="spellEnd"/>
      <w:r>
        <w:t>)</w:t>
      </w:r>
      <w:r w:rsidR="002E08AE">
        <w:t xml:space="preserve"> [min]</w:t>
      </w:r>
      <w:r>
        <w:t xml:space="preserve"> – wartością może</w:t>
      </w:r>
      <w:r w:rsidR="00DA0BB3">
        <w:t xml:space="preserve"> </w:t>
      </w:r>
      <w:r w:rsidR="00DA0BB3">
        <w:t>być</w:t>
      </w:r>
      <w:r>
        <w:t xml:space="preserve"> </w:t>
      </w:r>
      <w:r w:rsidR="007E02A4">
        <w:t>tylko liczba nieujemna</w:t>
      </w:r>
      <w:r>
        <w:t>.</w:t>
      </w:r>
    </w:p>
    <w:p w14:paraId="0DB8C920" w14:textId="2026DF2B" w:rsidR="00CD2F6A" w:rsidRPr="009D28F0" w:rsidRDefault="002E08AE" w:rsidP="00CA3D44">
      <w:pPr>
        <w:pStyle w:val="Akapitzlist"/>
        <w:numPr>
          <w:ilvl w:val="0"/>
          <w:numId w:val="9"/>
        </w:numPr>
        <w:rPr>
          <w:b/>
        </w:rPr>
      </w:pPr>
      <w:r>
        <w:t xml:space="preserve">Czas </w:t>
      </w:r>
      <w:r w:rsidR="00FA6454">
        <w:t xml:space="preserve">kołowania </w:t>
      </w:r>
      <w:r w:rsidR="006E635C">
        <w:t>potrzebny do wylotu (</w:t>
      </w:r>
      <w:proofErr w:type="spellStart"/>
      <w:r w:rsidR="006E635C" w:rsidRPr="005D21E4">
        <w:rPr>
          <w:b/>
        </w:rPr>
        <w:t>TaxiOut</w:t>
      </w:r>
      <w:proofErr w:type="spellEnd"/>
      <w:r w:rsidR="006E635C">
        <w:t>) [min]</w:t>
      </w:r>
      <w:r w:rsidR="000069BF">
        <w:t>.</w:t>
      </w:r>
    </w:p>
    <w:p w14:paraId="6E9EFAED" w14:textId="0E4C251A" w:rsidR="009D28F0" w:rsidRPr="00CA3D44" w:rsidRDefault="009D28F0" w:rsidP="009D28F0">
      <w:pPr>
        <w:pStyle w:val="Akapitzlist"/>
        <w:numPr>
          <w:ilvl w:val="0"/>
          <w:numId w:val="9"/>
        </w:numPr>
        <w:rPr>
          <w:b/>
        </w:rPr>
      </w:pPr>
      <w:r>
        <w:t xml:space="preserve">Czas kołowania potrzebny do </w:t>
      </w:r>
      <w:r w:rsidR="00C04D47">
        <w:t>przylotu</w:t>
      </w:r>
      <w:r>
        <w:t xml:space="preserve"> (</w:t>
      </w:r>
      <w:proofErr w:type="spellStart"/>
      <w:r w:rsidR="0064641A" w:rsidRPr="005D21E4">
        <w:rPr>
          <w:b/>
        </w:rPr>
        <w:t>Taxi</w:t>
      </w:r>
      <w:r w:rsidR="00374BA6" w:rsidRPr="005D21E4">
        <w:rPr>
          <w:b/>
        </w:rPr>
        <w:t>In</w:t>
      </w:r>
      <w:proofErr w:type="spellEnd"/>
      <w:r>
        <w:t>) [min]</w:t>
      </w:r>
      <w:r w:rsidR="000069BF">
        <w:t>.</w:t>
      </w:r>
    </w:p>
    <w:p w14:paraId="32EA10A6" w14:textId="69656457" w:rsidR="00277324" w:rsidRPr="00CD2F6A" w:rsidRDefault="00277324" w:rsidP="00277324">
      <w:pPr>
        <w:pStyle w:val="Akapitzlist"/>
        <w:numPr>
          <w:ilvl w:val="0"/>
          <w:numId w:val="9"/>
        </w:numPr>
        <w:rPr>
          <w:b/>
        </w:rPr>
      </w:pPr>
      <w:r>
        <w:t xml:space="preserve">Przesunięcie czasu </w:t>
      </w:r>
      <w:r w:rsidR="00ED3C56">
        <w:t>przylotu</w:t>
      </w:r>
      <w:r>
        <w:t xml:space="preserve"> (</w:t>
      </w:r>
      <w:proofErr w:type="spellStart"/>
      <w:r w:rsidR="00ED3C56" w:rsidRPr="005D21E4">
        <w:rPr>
          <w:b/>
        </w:rPr>
        <w:t>Arr</w:t>
      </w:r>
      <w:r w:rsidRPr="005D21E4">
        <w:rPr>
          <w:b/>
        </w:rPr>
        <w:t>Delay</w:t>
      </w:r>
      <w:proofErr w:type="spellEnd"/>
      <w:r>
        <w:t xml:space="preserve">) [min] – wartością może być również liczba ujemna oznaczające wcześniejszy </w:t>
      </w:r>
      <w:r w:rsidR="00666F81">
        <w:t>przylot</w:t>
      </w:r>
      <w:r>
        <w:t>.</w:t>
      </w:r>
    </w:p>
    <w:p w14:paraId="3DBF4DAC" w14:textId="10311E37" w:rsidR="00BC49F6" w:rsidRPr="00CD2F6A" w:rsidRDefault="00BC49F6" w:rsidP="00BC49F6">
      <w:pPr>
        <w:pStyle w:val="Akapitzlist"/>
        <w:numPr>
          <w:ilvl w:val="0"/>
          <w:numId w:val="9"/>
        </w:numPr>
        <w:rPr>
          <w:b/>
        </w:rPr>
      </w:pPr>
      <w:r>
        <w:t xml:space="preserve">Opóźnienie </w:t>
      </w:r>
      <w:r w:rsidR="003C3CDE">
        <w:t>przylotu</w:t>
      </w:r>
      <w:r>
        <w:t xml:space="preserve"> (</w:t>
      </w:r>
      <w:proofErr w:type="spellStart"/>
      <w:r w:rsidR="00305FE7" w:rsidRPr="005D21E4">
        <w:rPr>
          <w:b/>
        </w:rPr>
        <w:t>Arr</w:t>
      </w:r>
      <w:r w:rsidRPr="005D21E4">
        <w:rPr>
          <w:b/>
        </w:rPr>
        <w:t>DelayMinutes</w:t>
      </w:r>
      <w:proofErr w:type="spellEnd"/>
      <w:r>
        <w:t>) [min] – wartością może</w:t>
      </w:r>
      <w:r w:rsidR="00DA0BB3">
        <w:t xml:space="preserve"> być</w:t>
      </w:r>
      <w:r>
        <w:t xml:space="preserve"> tylko liczba nieujemna.</w:t>
      </w:r>
    </w:p>
    <w:p w14:paraId="6268EED3" w14:textId="6CDA6710" w:rsidR="009D28F0" w:rsidRPr="004469DA" w:rsidRDefault="001905E3" w:rsidP="00CA3D44">
      <w:pPr>
        <w:pStyle w:val="Akapitzlist"/>
        <w:numPr>
          <w:ilvl w:val="0"/>
          <w:numId w:val="9"/>
        </w:numPr>
        <w:rPr>
          <w:b/>
        </w:rPr>
      </w:pPr>
      <w:r>
        <w:t>Czas spędzony przez samolot w powietrzu (</w:t>
      </w:r>
      <w:proofErr w:type="spellStart"/>
      <w:r w:rsidR="00113000" w:rsidRPr="005D21E4">
        <w:rPr>
          <w:b/>
        </w:rPr>
        <w:t>AirTime</w:t>
      </w:r>
      <w:proofErr w:type="spellEnd"/>
      <w:r>
        <w:t>)</w:t>
      </w:r>
      <w:r w:rsidR="00A217B8">
        <w:t xml:space="preserve"> [min].</w:t>
      </w:r>
    </w:p>
    <w:p w14:paraId="0D76F0EB" w14:textId="30C0002A" w:rsidR="004469DA" w:rsidRPr="00892096" w:rsidRDefault="004469DA" w:rsidP="00CA3D44">
      <w:pPr>
        <w:pStyle w:val="Akapitzlist"/>
        <w:numPr>
          <w:ilvl w:val="0"/>
          <w:numId w:val="9"/>
        </w:numPr>
        <w:rPr>
          <w:b/>
        </w:rPr>
      </w:pPr>
      <w:r>
        <w:t xml:space="preserve">Liczba lotów </w:t>
      </w:r>
      <w:r w:rsidR="004822BA">
        <w:t>(</w:t>
      </w:r>
      <w:proofErr w:type="spellStart"/>
      <w:r w:rsidR="004822BA" w:rsidRPr="005D21E4">
        <w:rPr>
          <w:b/>
        </w:rPr>
        <w:t>Flights</w:t>
      </w:r>
      <w:proofErr w:type="spellEnd"/>
      <w:r w:rsidR="004822BA">
        <w:t>)</w:t>
      </w:r>
      <w:r w:rsidR="004B1F3D">
        <w:t>.</w:t>
      </w:r>
    </w:p>
    <w:p w14:paraId="5DDB2BB1" w14:textId="41CFEBDF" w:rsidR="00892096" w:rsidRPr="00740226" w:rsidRDefault="00892096" w:rsidP="00CA3D44">
      <w:pPr>
        <w:pStyle w:val="Akapitzlist"/>
        <w:numPr>
          <w:ilvl w:val="0"/>
          <w:numId w:val="9"/>
        </w:numPr>
        <w:rPr>
          <w:b/>
        </w:rPr>
      </w:pPr>
      <w:r>
        <w:t>Dystans</w:t>
      </w:r>
      <w:r w:rsidR="006E2CA2">
        <w:t xml:space="preserve"> (</w:t>
      </w:r>
      <w:proofErr w:type="spellStart"/>
      <w:r w:rsidR="006E2CA2" w:rsidRPr="005D21E4">
        <w:rPr>
          <w:b/>
        </w:rPr>
        <w:t>Distance</w:t>
      </w:r>
      <w:proofErr w:type="spellEnd"/>
      <w:r w:rsidR="006E2CA2">
        <w:t>) [km].</w:t>
      </w:r>
    </w:p>
    <w:p w14:paraId="2BDC4030" w14:textId="509EF106" w:rsidR="00740226" w:rsidRPr="00275784" w:rsidRDefault="00766B8B" w:rsidP="00CA3D44">
      <w:pPr>
        <w:pStyle w:val="Akapitzlist"/>
        <w:numPr>
          <w:ilvl w:val="0"/>
          <w:numId w:val="9"/>
        </w:numPr>
        <w:rPr>
          <w:b/>
        </w:rPr>
      </w:pPr>
      <w:r>
        <w:t>Opóźnienie</w:t>
      </w:r>
      <w:r w:rsidR="00275784">
        <w:t xml:space="preserve"> spowodowane przez</w:t>
      </w:r>
      <w:r>
        <w:t xml:space="preserve"> przewoźnika (</w:t>
      </w:r>
      <w:proofErr w:type="spellStart"/>
      <w:r w:rsidR="00740226" w:rsidRPr="005D21E4">
        <w:rPr>
          <w:b/>
        </w:rPr>
        <w:t>CarrierDelay</w:t>
      </w:r>
      <w:proofErr w:type="spellEnd"/>
      <w:r w:rsidR="00740226">
        <w:t>)</w:t>
      </w:r>
      <w:r w:rsidR="00C573BE">
        <w:t xml:space="preserve"> </w:t>
      </w:r>
      <w:r>
        <w:t>[min]</w:t>
      </w:r>
      <w:r w:rsidR="00275784">
        <w:t>.</w:t>
      </w:r>
    </w:p>
    <w:p w14:paraId="36282B70" w14:textId="0036AA05" w:rsidR="00275784" w:rsidRPr="0003710E" w:rsidRDefault="00275784" w:rsidP="00CA3D44">
      <w:pPr>
        <w:pStyle w:val="Akapitzlist"/>
        <w:numPr>
          <w:ilvl w:val="0"/>
          <w:numId w:val="9"/>
        </w:numPr>
        <w:rPr>
          <w:b/>
        </w:rPr>
      </w:pPr>
      <w:r>
        <w:t>Opóźnienie</w:t>
      </w:r>
      <w:r w:rsidR="00C573BE">
        <w:t xml:space="preserve"> </w:t>
      </w:r>
      <w:r w:rsidR="00C573BE">
        <w:t>spowodowane przez</w:t>
      </w:r>
      <w:r w:rsidR="00C573BE">
        <w:t xml:space="preserve"> pogodę (</w:t>
      </w:r>
      <w:proofErr w:type="spellStart"/>
      <w:r w:rsidR="00C573BE" w:rsidRPr="005D21E4">
        <w:rPr>
          <w:b/>
        </w:rPr>
        <w:t>WeatherDelay</w:t>
      </w:r>
      <w:proofErr w:type="spellEnd"/>
      <w:r w:rsidR="00C573BE">
        <w:t>) [min]</w:t>
      </w:r>
      <w:r w:rsidR="0003710E">
        <w:t>.</w:t>
      </w:r>
    </w:p>
    <w:p w14:paraId="79CE56C5" w14:textId="77777777" w:rsidR="00993B37" w:rsidRPr="00993B37" w:rsidRDefault="0003710E" w:rsidP="00CA3D44">
      <w:pPr>
        <w:pStyle w:val="Akapitzlist"/>
        <w:numPr>
          <w:ilvl w:val="0"/>
          <w:numId w:val="9"/>
        </w:numPr>
        <w:rPr>
          <w:b/>
        </w:rPr>
      </w:pPr>
      <w:r>
        <w:t>Op</w:t>
      </w:r>
      <w:r w:rsidR="00416D3E">
        <w:t xml:space="preserve">óźnienie spowodowane przez </w:t>
      </w:r>
      <w:proofErr w:type="spellStart"/>
      <w:r w:rsidR="00416D3E">
        <w:t>National</w:t>
      </w:r>
      <w:proofErr w:type="spellEnd"/>
      <w:r w:rsidR="00416D3E">
        <w:t xml:space="preserve"> </w:t>
      </w:r>
      <w:proofErr w:type="spellStart"/>
      <w:r w:rsidR="00416D3E">
        <w:t>Air</w:t>
      </w:r>
      <w:proofErr w:type="spellEnd"/>
      <w:r w:rsidR="00416D3E">
        <w:t xml:space="preserve"> System (</w:t>
      </w:r>
      <w:proofErr w:type="spellStart"/>
      <w:r w:rsidR="00416D3E" w:rsidRPr="005D21E4">
        <w:rPr>
          <w:b/>
        </w:rPr>
        <w:t>NASDelay</w:t>
      </w:r>
      <w:proofErr w:type="spellEnd"/>
      <w:r w:rsidR="00416D3E">
        <w:t>) [min].</w:t>
      </w:r>
    </w:p>
    <w:p w14:paraId="7A308456" w14:textId="3A5BC191" w:rsidR="00993B37" w:rsidRPr="00993B37" w:rsidRDefault="0003710E" w:rsidP="00993B37">
      <w:pPr>
        <w:pStyle w:val="Akapitzlist"/>
        <w:numPr>
          <w:ilvl w:val="0"/>
          <w:numId w:val="9"/>
        </w:numPr>
        <w:rPr>
          <w:b/>
        </w:rPr>
      </w:pPr>
      <w:r>
        <w:lastRenderedPageBreak/>
        <w:t xml:space="preserve"> </w:t>
      </w:r>
      <w:r w:rsidR="00993B37">
        <w:t xml:space="preserve">Opóźnienie spowodowane przez </w:t>
      </w:r>
      <w:r w:rsidR="00896728">
        <w:t>względy bezpieczeństwa</w:t>
      </w:r>
      <w:r w:rsidR="00993B37">
        <w:t xml:space="preserve"> (</w:t>
      </w:r>
      <w:proofErr w:type="spellStart"/>
      <w:r w:rsidR="00C30C48" w:rsidRPr="005D21E4">
        <w:rPr>
          <w:b/>
        </w:rPr>
        <w:t>Security</w:t>
      </w:r>
      <w:r w:rsidR="00993B37" w:rsidRPr="005D21E4">
        <w:rPr>
          <w:b/>
        </w:rPr>
        <w:t>Delay</w:t>
      </w:r>
      <w:proofErr w:type="spellEnd"/>
      <w:r w:rsidR="00993B37">
        <w:t>) [min].</w:t>
      </w:r>
    </w:p>
    <w:p w14:paraId="73C24DFC" w14:textId="695BA33F" w:rsidR="0003710E" w:rsidRPr="00CA3D44" w:rsidRDefault="000E4B85" w:rsidP="00CA3D44">
      <w:pPr>
        <w:pStyle w:val="Akapitzlist"/>
        <w:numPr>
          <w:ilvl w:val="0"/>
          <w:numId w:val="9"/>
        </w:numPr>
        <w:rPr>
          <w:b/>
        </w:rPr>
      </w:pPr>
      <w:r>
        <w:t xml:space="preserve">Opóźnienie spowodowane przez </w:t>
      </w:r>
      <w:r>
        <w:t xml:space="preserve">spóźniony samolot </w:t>
      </w:r>
      <w:r>
        <w:t>(</w:t>
      </w:r>
      <w:proofErr w:type="spellStart"/>
      <w:r w:rsidR="001C695A" w:rsidRPr="005D21E4">
        <w:rPr>
          <w:b/>
        </w:rPr>
        <w:t>Late</w:t>
      </w:r>
      <w:r w:rsidR="0049343C" w:rsidRPr="005D21E4">
        <w:rPr>
          <w:b/>
        </w:rPr>
        <w:t>Airc</w:t>
      </w:r>
      <w:r w:rsidRPr="005D21E4">
        <w:rPr>
          <w:b/>
        </w:rPr>
        <w:t>raft</w:t>
      </w:r>
      <w:r w:rsidRPr="005D21E4">
        <w:rPr>
          <w:b/>
        </w:rPr>
        <w:t>Delay</w:t>
      </w:r>
      <w:proofErr w:type="spellEnd"/>
      <w:r>
        <w:t>) [min].</w:t>
      </w:r>
    </w:p>
    <w:p w14:paraId="4996595D" w14:textId="77777777" w:rsidR="005A47E0" w:rsidRDefault="005A47E0" w:rsidP="005A47E0"/>
    <w:p w14:paraId="137C83CA" w14:textId="77777777" w:rsidR="005A47E0" w:rsidRDefault="005A47E0" w:rsidP="005A47E0">
      <w:pPr>
        <w:ind w:left="720"/>
      </w:pPr>
    </w:p>
    <w:p w14:paraId="4EF367A4" w14:textId="660F186A" w:rsidR="000A71E6" w:rsidRDefault="000A71E6">
      <w:pPr>
        <w:spacing w:after="160" w:line="259" w:lineRule="auto"/>
      </w:pPr>
      <w:r>
        <w:br w:type="page"/>
      </w:r>
    </w:p>
    <w:p w14:paraId="2153D641" w14:textId="77777777" w:rsidR="00FB0045" w:rsidRPr="00FB0045" w:rsidRDefault="000A71E6" w:rsidP="008535C8">
      <w:pPr>
        <w:pStyle w:val="Akapitzlist"/>
        <w:numPr>
          <w:ilvl w:val="0"/>
          <w:numId w:val="1"/>
        </w:numPr>
        <w:spacing w:after="160" w:line="259" w:lineRule="auto"/>
        <w:rPr>
          <w:highlight w:val="lightGray"/>
        </w:rPr>
      </w:pPr>
      <w:r>
        <w:lastRenderedPageBreak/>
        <w:t xml:space="preserve">Model </w:t>
      </w:r>
      <w:r w:rsidR="00A71D83">
        <w:t>konceptualny</w:t>
      </w:r>
      <w:r w:rsidR="009C4816">
        <w:t xml:space="preserve"> hurtowni danych</w:t>
      </w:r>
    </w:p>
    <w:p w14:paraId="35E5794F" w14:textId="284F4F9C" w:rsidR="00465764" w:rsidRDefault="00FB0045" w:rsidP="00FB0045">
      <w:pPr>
        <w:pStyle w:val="Akapitzlist"/>
        <w:spacing w:after="160" w:line="259" w:lineRule="auto"/>
        <w:jc w:val="center"/>
        <w:rPr>
          <w:highlight w:val="lightGray"/>
        </w:rPr>
      </w:pPr>
      <w:r>
        <w:rPr>
          <w:noProof/>
          <w:highlight w:val="lightGray"/>
        </w:rPr>
        <w:drawing>
          <wp:inline distT="0" distB="0" distL="0" distR="0" wp14:anchorId="2E1CF33E" wp14:editId="7F277537">
            <wp:extent cx="5760720" cy="51320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DEE7" w14:textId="7A4D057A" w:rsidR="00FB0045" w:rsidRDefault="00FB0045" w:rsidP="00FB0045">
      <w:pPr>
        <w:pStyle w:val="Akapitzlist"/>
        <w:spacing w:after="160" w:line="259" w:lineRule="auto"/>
        <w:rPr>
          <w:highlight w:val="lightGray"/>
        </w:rPr>
      </w:pPr>
    </w:p>
    <w:p w14:paraId="6B449E82" w14:textId="5EAF7AA7" w:rsidR="00FB0045" w:rsidRPr="00FB0045" w:rsidRDefault="00FB0045" w:rsidP="00FB0045">
      <w:pPr>
        <w:spacing w:after="160" w:line="259" w:lineRule="auto"/>
        <w:rPr>
          <w:highlight w:val="lightGray"/>
        </w:rPr>
      </w:pPr>
      <w:r>
        <w:rPr>
          <w:highlight w:val="lightGray"/>
        </w:rPr>
        <w:br w:type="page"/>
      </w:r>
    </w:p>
    <w:p w14:paraId="66BC9EFC" w14:textId="4CF59B7F" w:rsidR="009C4816" w:rsidRDefault="00ED0045" w:rsidP="00465764">
      <w:pPr>
        <w:pStyle w:val="Akapitzlist"/>
        <w:numPr>
          <w:ilvl w:val="0"/>
          <w:numId w:val="1"/>
        </w:numPr>
      </w:pPr>
      <w:r>
        <w:lastRenderedPageBreak/>
        <w:t>Model fizyczny hurtowni danych</w:t>
      </w:r>
    </w:p>
    <w:p w14:paraId="385B96E7" w14:textId="07881E5F" w:rsidR="009C4816" w:rsidRDefault="00465764">
      <w:pPr>
        <w:spacing w:after="160" w:line="259" w:lineRule="auto"/>
      </w:pPr>
      <w:r>
        <w:rPr>
          <w:noProof/>
        </w:rPr>
        <w:drawing>
          <wp:inline distT="0" distB="0" distL="0" distR="0" wp14:anchorId="0C01D863" wp14:editId="7527B90E">
            <wp:extent cx="5760720" cy="83889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8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816">
        <w:br w:type="page"/>
      </w:r>
    </w:p>
    <w:p w14:paraId="5AE45892" w14:textId="1F879576" w:rsidR="008A6F2F" w:rsidRDefault="00707796" w:rsidP="00A54628">
      <w:pPr>
        <w:pStyle w:val="Akapitzlist"/>
        <w:numPr>
          <w:ilvl w:val="0"/>
          <w:numId w:val="1"/>
        </w:numPr>
      </w:pPr>
      <w:r>
        <w:lastRenderedPageBreak/>
        <w:t>Skrypty instalacyjne oraz wgrywanie danych</w:t>
      </w:r>
    </w:p>
    <w:p w14:paraId="2F7D9CBF" w14:textId="7FF702E7" w:rsidR="00707796" w:rsidRDefault="00707796" w:rsidP="00707796">
      <w:pPr>
        <w:pStyle w:val="Akapitzlist"/>
      </w:pPr>
    </w:p>
    <w:p w14:paraId="42374E6B" w14:textId="4D37AF3F" w:rsidR="00D303A2" w:rsidRDefault="00BF73C0" w:rsidP="00707796">
      <w:pPr>
        <w:pStyle w:val="Akapitzlist"/>
      </w:pPr>
      <w:proofErr w:type="spellStart"/>
      <w:r>
        <w:t>Hd</w:t>
      </w:r>
      <w:r w:rsidR="00AF56A0">
        <w:t>.sql</w:t>
      </w:r>
      <w:proofErr w:type="spellEnd"/>
      <w:r w:rsidR="00AF56A0">
        <w:t xml:space="preserve"> – Skrypt tworzący </w:t>
      </w:r>
      <w:r w:rsidR="00737DA6">
        <w:t>hurtownię danych</w:t>
      </w:r>
      <w:r w:rsidR="00AF56A0">
        <w:t xml:space="preserve"> SQL Server</w:t>
      </w:r>
    </w:p>
    <w:p w14:paraId="74C35248" w14:textId="15DAC46C" w:rsidR="00737DA6" w:rsidRDefault="00083616" w:rsidP="00707796">
      <w:pPr>
        <w:pStyle w:val="Akapitzlist"/>
      </w:pPr>
      <w:proofErr w:type="spellStart"/>
      <w:r>
        <w:t>Stage</w:t>
      </w:r>
      <w:r w:rsidR="00737DA6">
        <w:t>.sql</w:t>
      </w:r>
      <w:proofErr w:type="spellEnd"/>
      <w:r w:rsidR="00737DA6">
        <w:t xml:space="preserve">-Skrypt tworzący </w:t>
      </w:r>
      <w:r w:rsidR="00C60087">
        <w:t>bazę danych</w:t>
      </w:r>
      <w:r w:rsidR="00C8466D">
        <w:t xml:space="preserve"> </w:t>
      </w:r>
      <w:proofErr w:type="spellStart"/>
      <w:r w:rsidR="00C8466D">
        <w:t>Stage</w:t>
      </w:r>
      <w:proofErr w:type="spellEnd"/>
      <w:r w:rsidR="00C60087">
        <w:t xml:space="preserve"> SQL Server </w:t>
      </w:r>
    </w:p>
    <w:p w14:paraId="7CFF67E1" w14:textId="6D4110CE" w:rsidR="00AF56A0" w:rsidRDefault="00AF56A0" w:rsidP="00707796">
      <w:pPr>
        <w:pStyle w:val="Akapitzlist"/>
      </w:pPr>
    </w:p>
    <w:p w14:paraId="742EA897" w14:textId="7ED7E996" w:rsidR="00AF56A0" w:rsidRDefault="00AF56A0" w:rsidP="00707796">
      <w:pPr>
        <w:pStyle w:val="Akapitzlist"/>
      </w:pPr>
      <w:r>
        <w:t>Rozwiązanie SSIS</w:t>
      </w:r>
      <w:r w:rsidR="00C20010">
        <w:t>_Stage</w:t>
      </w:r>
      <w:r>
        <w:t>.</w:t>
      </w:r>
      <w:r w:rsidR="00737DA6">
        <w:t>sln</w:t>
      </w:r>
      <w:r>
        <w:t xml:space="preserve"> </w:t>
      </w:r>
      <w:r w:rsidR="00E94648">
        <w:t>–</w:t>
      </w:r>
      <w:r>
        <w:t xml:space="preserve"> </w:t>
      </w:r>
      <w:r w:rsidR="00E94648">
        <w:t>W kolejnych pakietach wgrywane są dane do kolejnych tabeli</w:t>
      </w:r>
      <w:r w:rsidR="00582BF4">
        <w:t xml:space="preserve"> bazy danych typu STAGE</w:t>
      </w:r>
    </w:p>
    <w:p w14:paraId="6269E0BC" w14:textId="12DF6C01" w:rsidR="00C20010" w:rsidRDefault="00C20010" w:rsidP="00707796">
      <w:pPr>
        <w:pStyle w:val="Akapitzlist"/>
      </w:pPr>
    </w:p>
    <w:p w14:paraId="203F0C40" w14:textId="7E28E5F0" w:rsidR="00C20010" w:rsidRDefault="00C20010" w:rsidP="00707796">
      <w:pPr>
        <w:pStyle w:val="Akapitzlist"/>
      </w:pPr>
      <w:r>
        <w:t>Rozwiązanie SSIS_hd.</w:t>
      </w:r>
      <w:r w:rsidR="00737DA6">
        <w:t>sln</w:t>
      </w:r>
      <w:r>
        <w:t xml:space="preserve">- W kolejnych pakietach wgrywane </w:t>
      </w:r>
      <w:bookmarkStart w:id="0" w:name="_GoBack"/>
      <w:bookmarkEnd w:id="0"/>
      <w:r w:rsidR="00C2587F">
        <w:t>są dane do kolejnych tabeli do właściwej hurtowni danych.</w:t>
      </w:r>
    </w:p>
    <w:p w14:paraId="020A1630" w14:textId="77777777" w:rsidR="007A392F" w:rsidRDefault="007A392F" w:rsidP="00707796">
      <w:pPr>
        <w:pStyle w:val="Akapitzlist"/>
      </w:pPr>
    </w:p>
    <w:p w14:paraId="415B389C" w14:textId="40F3AABE" w:rsidR="00192F4C" w:rsidRDefault="00BC3F81" w:rsidP="00707796">
      <w:pPr>
        <w:pStyle w:val="Akapitzlist"/>
      </w:pPr>
      <w:r>
        <w:t>UWAGA- wgrywanie danych dotyczących lotów</w:t>
      </w:r>
      <w:r w:rsidR="008055B0">
        <w:t xml:space="preserve"> powinno być uruchomione ostatnie.</w:t>
      </w:r>
    </w:p>
    <w:p w14:paraId="19B9EC28" w14:textId="77777777" w:rsidR="00980AA7" w:rsidRDefault="00980AA7" w:rsidP="00707796">
      <w:pPr>
        <w:pStyle w:val="Akapitzlist"/>
      </w:pPr>
    </w:p>
    <w:p w14:paraId="0CA57787" w14:textId="77777777" w:rsidR="00980AA7" w:rsidRPr="00AE0BD6" w:rsidRDefault="00980AA7" w:rsidP="00707796">
      <w:pPr>
        <w:pStyle w:val="Akapitzlist"/>
        <w:rPr>
          <w:sz w:val="28"/>
        </w:rPr>
      </w:pPr>
    </w:p>
    <w:p w14:paraId="42E723F9" w14:textId="39DBBB64" w:rsidR="00980AA7" w:rsidRDefault="00980AA7" w:rsidP="00707796">
      <w:pPr>
        <w:pStyle w:val="Akapitzlist"/>
        <w:rPr>
          <w:b/>
          <w:sz w:val="28"/>
        </w:rPr>
      </w:pPr>
      <w:r w:rsidRPr="00AE0BD6">
        <w:rPr>
          <w:b/>
          <w:sz w:val="28"/>
        </w:rPr>
        <w:t>Proces ETL</w:t>
      </w:r>
    </w:p>
    <w:p w14:paraId="459285D0" w14:textId="77777777" w:rsidR="00AE0BD6" w:rsidRDefault="00AE0BD6" w:rsidP="00707796">
      <w:pPr>
        <w:pStyle w:val="Akapitzlist"/>
        <w:rPr>
          <w:b/>
          <w:sz w:val="28"/>
        </w:rPr>
      </w:pPr>
    </w:p>
    <w:p w14:paraId="56321820" w14:textId="20320E7B" w:rsidR="00A3263B" w:rsidRDefault="00A3263B" w:rsidP="00707796">
      <w:pPr>
        <w:pStyle w:val="Akapitzlist"/>
        <w:rPr>
          <w:b/>
          <w:u w:val="single"/>
        </w:rPr>
      </w:pPr>
      <w:r w:rsidRPr="00375A5F">
        <w:rPr>
          <w:b/>
          <w:u w:val="single"/>
        </w:rPr>
        <w:t>Założenia procesu ETL:</w:t>
      </w:r>
    </w:p>
    <w:p w14:paraId="2FD2D40B" w14:textId="0909CB30" w:rsidR="00375A5F" w:rsidRPr="004839D0" w:rsidRDefault="00375A5F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>Zmiana wartości</w:t>
      </w:r>
      <w:r w:rsidR="00F67FAE">
        <w:t xml:space="preserve"> NULL</w:t>
      </w:r>
      <w:r>
        <w:t xml:space="preserve"> kluczy obcych w tabelach wymiarów </w:t>
      </w:r>
      <w:r w:rsidR="0059705D">
        <w:t xml:space="preserve">na wartość klucza obcego odpowiadająca wartości </w:t>
      </w:r>
      <w:r w:rsidR="00AE0775">
        <w:t>‘</w:t>
      </w:r>
      <w:proofErr w:type="spellStart"/>
      <w:r w:rsidR="00AE0775">
        <w:t>Unknown</w:t>
      </w:r>
      <w:proofErr w:type="spellEnd"/>
      <w:r w:rsidR="00AE0775">
        <w:t>’</w:t>
      </w:r>
      <w:r w:rsidR="00391F4B">
        <w:t xml:space="preserve"> lub ‘</w:t>
      </w:r>
      <w:proofErr w:type="spellStart"/>
      <w:r w:rsidR="00391F4B">
        <w:t>Unknown</w:t>
      </w:r>
      <w:proofErr w:type="spellEnd"/>
      <w:r w:rsidR="00391F4B">
        <w:t xml:space="preserve"> </w:t>
      </w:r>
      <w:proofErr w:type="spellStart"/>
      <w:r w:rsidR="00391F4B">
        <w:t>or</w:t>
      </w:r>
      <w:proofErr w:type="spellEnd"/>
      <w:r w:rsidR="00391F4B">
        <w:t xml:space="preserve"> Bad’</w:t>
      </w:r>
      <w:r w:rsidR="0022769A">
        <w:t>.</w:t>
      </w:r>
    </w:p>
    <w:p w14:paraId="3D1CE646" w14:textId="0FA3BF96" w:rsidR="0022769A" w:rsidRPr="004839D0" w:rsidRDefault="0022769A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Wydzielenie </w:t>
      </w:r>
      <w:r w:rsidR="00E12C36">
        <w:t>wszystkich</w:t>
      </w:r>
      <w:r w:rsidR="0055497D">
        <w:t xml:space="preserve"> statystyk dotyczących</w:t>
      </w:r>
      <w:r w:rsidR="00E12C36">
        <w:t xml:space="preserve"> utrudnień występujących podczas lotu do </w:t>
      </w:r>
      <w:r w:rsidR="00ED2E28">
        <w:t>wymiaru</w:t>
      </w:r>
      <w:r w:rsidR="00E12C36">
        <w:t xml:space="preserve"> </w:t>
      </w:r>
      <w:proofErr w:type="spellStart"/>
      <w:r w:rsidR="00377C35">
        <w:t>DimDifficulties</w:t>
      </w:r>
      <w:proofErr w:type="spellEnd"/>
      <w:r w:rsidR="00F75C32">
        <w:t>, który zawiera wszystkie możliwe kombinacje powodów utrudnień</w:t>
      </w:r>
      <w:r w:rsidR="00ED2E28">
        <w:t>.</w:t>
      </w:r>
    </w:p>
    <w:p w14:paraId="08BEB607" w14:textId="3EA795D6" w:rsidR="000404CE" w:rsidRPr="004839D0" w:rsidRDefault="000404CE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Utworzenie </w:t>
      </w:r>
      <w:r w:rsidR="007C3997">
        <w:t>w wymiarach, których źródłowe pliki .</w:t>
      </w:r>
      <w:proofErr w:type="spellStart"/>
      <w:r w:rsidR="007C3997">
        <w:t>csv</w:t>
      </w:r>
      <w:proofErr w:type="spellEnd"/>
      <w:r w:rsidR="007C3997">
        <w:t xml:space="preserve"> </w:t>
      </w:r>
      <w:r w:rsidR="00CF3428">
        <w:t xml:space="preserve">zawierały </w:t>
      </w:r>
      <w:r w:rsidR="0088380D">
        <w:t>tekstową kolumną jednoznacznie identyfikującą rekord</w:t>
      </w:r>
      <w:r w:rsidR="00995449">
        <w:t xml:space="preserve"> </w:t>
      </w:r>
      <w:r w:rsidR="00B97D3E">
        <w:t>(</w:t>
      </w:r>
      <w:proofErr w:type="spellStart"/>
      <w:r w:rsidR="00B97D3E">
        <w:t>DimState</w:t>
      </w:r>
      <w:proofErr w:type="spellEnd"/>
      <w:r w:rsidR="00B97D3E">
        <w:t xml:space="preserve">, </w:t>
      </w:r>
      <w:proofErr w:type="spellStart"/>
      <w:r w:rsidR="00B97D3E">
        <w:t>DimStateFips</w:t>
      </w:r>
      <w:proofErr w:type="spellEnd"/>
      <w:r w:rsidR="00B97D3E">
        <w:t>)</w:t>
      </w:r>
      <w:r w:rsidR="00284010">
        <w:t xml:space="preserve"> sztucznego klucza głównego będącego typem całkowitym.</w:t>
      </w:r>
    </w:p>
    <w:p w14:paraId="1C3D0A34" w14:textId="6D8CB478" w:rsidR="00922C4C" w:rsidRPr="004839D0" w:rsidRDefault="00922C4C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Uzupełnienie </w:t>
      </w:r>
      <w:r w:rsidR="00CD46ED">
        <w:t xml:space="preserve">tabeli faktów o </w:t>
      </w:r>
      <w:r w:rsidR="00A06473">
        <w:t>klucze obce do czasów/dat według następujących założeń:</w:t>
      </w:r>
    </w:p>
    <w:p w14:paraId="2AEDE4A3" w14:textId="34AC011F" w:rsidR="00B11A23" w:rsidRPr="00B11A23" w:rsidRDefault="008B6D88" w:rsidP="00B11A23">
      <w:pPr>
        <w:pStyle w:val="Akapitzlist"/>
        <w:numPr>
          <w:ilvl w:val="1"/>
          <w:numId w:val="7"/>
        </w:numPr>
        <w:rPr>
          <w:b/>
          <w:u w:val="single"/>
        </w:rPr>
      </w:pPr>
      <w:proofErr w:type="spellStart"/>
      <w:r>
        <w:t>LocalScheduledDepartureTime</w:t>
      </w:r>
      <w:proofErr w:type="spellEnd"/>
    </w:p>
    <w:p w14:paraId="7DA875A7" w14:textId="77777777" w:rsidR="00B11A23" w:rsidRPr="00B11A23" w:rsidRDefault="00B11A23" w:rsidP="00B11A23">
      <w:pPr>
        <w:pStyle w:val="Akapitzlist"/>
        <w:numPr>
          <w:ilvl w:val="1"/>
          <w:numId w:val="7"/>
        </w:numPr>
        <w:rPr>
          <w:b/>
          <w:u w:val="single"/>
        </w:rPr>
      </w:pPr>
    </w:p>
    <w:p w14:paraId="45B3C3C0" w14:textId="1C111E24" w:rsidR="00B11A23" w:rsidRPr="00B11A23" w:rsidRDefault="00B11A23" w:rsidP="00B11A23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Uzupełnienie tabeli faktów </w:t>
      </w:r>
      <w:r>
        <w:t xml:space="preserve">w oparciu o </w:t>
      </w:r>
      <w:r w:rsidR="00B92CB8">
        <w:t xml:space="preserve">funkcje zwracający odpowiedni klucz obcy do wymiarów </w:t>
      </w:r>
      <w:r w:rsidR="00C16017">
        <w:t>(</w:t>
      </w:r>
      <w:r w:rsidR="00387069">
        <w:t>po</w:t>
      </w:r>
      <w:r w:rsidR="00E83798">
        <w:t xml:space="preserve">siadające jako argumentu </w:t>
      </w:r>
      <w:r w:rsidR="00325BA7">
        <w:t>odpowiednie kolumny</w:t>
      </w:r>
      <w:r w:rsidR="00E83798">
        <w:t xml:space="preserve"> ze </w:t>
      </w:r>
      <w:proofErr w:type="spellStart"/>
      <w:r w:rsidR="00E83798">
        <w:t>Stage’owej</w:t>
      </w:r>
      <w:proofErr w:type="spellEnd"/>
      <w:r w:rsidR="00E83798">
        <w:t xml:space="preserve"> tabeli faktów</w:t>
      </w:r>
      <w:r w:rsidR="00C16017">
        <w:t>).</w:t>
      </w:r>
    </w:p>
    <w:p w14:paraId="23DF4A95" w14:textId="33B25D0B" w:rsidR="00C97DA0" w:rsidRPr="004839D0" w:rsidRDefault="003B3D6B" w:rsidP="004839D0">
      <w:pPr>
        <w:pStyle w:val="Akapitzlist"/>
        <w:numPr>
          <w:ilvl w:val="0"/>
          <w:numId w:val="6"/>
        </w:numPr>
        <w:rPr>
          <w:b/>
          <w:u w:val="single"/>
        </w:rPr>
      </w:pPr>
      <w:r>
        <w:t>Złączenie ze sobą danych z dwóch źródeł</w:t>
      </w:r>
      <w:r w:rsidR="007B4A0E">
        <w:t xml:space="preserve"> (</w:t>
      </w:r>
      <w:proofErr w:type="spellStart"/>
      <w:r w:rsidR="007B4A0E" w:rsidRPr="002E0ED2">
        <w:fldChar w:fldCharType="begin"/>
      </w:r>
      <w:r w:rsidR="007B4A0E" w:rsidRPr="002E0ED2">
        <w:instrText xml:space="preserve"> HYPERLINK "https://openflights.org/data.html" </w:instrText>
      </w:r>
      <w:r w:rsidR="007B4A0E" w:rsidRPr="002E0ED2">
        <w:fldChar w:fldCharType="separate"/>
      </w:r>
      <w:r w:rsidR="007B4A0E" w:rsidRPr="002E0ED2">
        <w:rPr>
          <w:rStyle w:val="Hipercze"/>
          <w:color w:val="auto"/>
          <w:u w:val="none"/>
        </w:rPr>
        <w:t>Bureau</w:t>
      </w:r>
      <w:proofErr w:type="spellEnd"/>
      <w:r w:rsidR="007B4A0E" w:rsidRPr="002E0ED2">
        <w:rPr>
          <w:rStyle w:val="Hipercze"/>
          <w:color w:val="auto"/>
          <w:u w:val="none"/>
        </w:rPr>
        <w:t xml:space="preserve"> of </w:t>
      </w:r>
      <w:proofErr w:type="spellStart"/>
      <w:r w:rsidR="007B4A0E" w:rsidRPr="002E0ED2">
        <w:rPr>
          <w:rStyle w:val="Hipercze"/>
          <w:color w:val="auto"/>
          <w:u w:val="none"/>
        </w:rPr>
        <w:t>Transportation</w:t>
      </w:r>
      <w:proofErr w:type="spellEnd"/>
      <w:r w:rsidR="007B4A0E" w:rsidRPr="002E0ED2">
        <w:rPr>
          <w:rStyle w:val="Hipercze"/>
          <w:color w:val="auto"/>
          <w:u w:val="none"/>
        </w:rPr>
        <w:t xml:space="preserve"> </w:t>
      </w:r>
      <w:proofErr w:type="spellStart"/>
      <w:r w:rsidR="007B4A0E" w:rsidRPr="002E0ED2">
        <w:rPr>
          <w:rStyle w:val="Hipercze"/>
          <w:color w:val="auto"/>
          <w:u w:val="none"/>
        </w:rPr>
        <w:t>Statistics</w:t>
      </w:r>
      <w:proofErr w:type="spellEnd"/>
      <w:r w:rsidR="007B4A0E" w:rsidRPr="002E0ED2">
        <w:rPr>
          <w:rStyle w:val="Hipercze"/>
          <w:color w:val="auto"/>
          <w:u w:val="none"/>
        </w:rPr>
        <w:fldChar w:fldCharType="end"/>
      </w:r>
      <w:r w:rsidR="007B4A0E" w:rsidRPr="002E0ED2">
        <w:rPr>
          <w:rStyle w:val="Hipercze"/>
          <w:color w:val="auto"/>
          <w:u w:val="none"/>
        </w:rPr>
        <w:t xml:space="preserve"> oraz</w:t>
      </w:r>
      <w:r w:rsidR="004839D0" w:rsidRPr="002E0ED2">
        <w:rPr>
          <w:rStyle w:val="Hipercze"/>
          <w:color w:val="auto"/>
          <w:u w:val="none"/>
        </w:rPr>
        <w:t xml:space="preserve"> </w:t>
      </w:r>
      <w:hyperlink r:id="rId12" w:history="1">
        <w:proofErr w:type="spellStart"/>
        <w:r w:rsidR="007B4A0E" w:rsidRPr="002E0ED2">
          <w:rPr>
            <w:rStyle w:val="Hipercze"/>
            <w:color w:val="auto"/>
            <w:u w:val="none"/>
          </w:rPr>
          <w:t>Openflights</w:t>
        </w:r>
        <w:proofErr w:type="spellEnd"/>
      </w:hyperlink>
      <w:r w:rsidR="007B4A0E">
        <w:t>)</w:t>
      </w:r>
      <w:r w:rsidR="00865EBC">
        <w:t xml:space="preserve"> w celu stworzenia wymiarów. </w:t>
      </w:r>
    </w:p>
    <w:p w14:paraId="5AD45E49" w14:textId="77777777" w:rsidR="00A3263B" w:rsidRDefault="00A3263B" w:rsidP="00E83B95">
      <w:pPr>
        <w:pStyle w:val="Akapitzlist"/>
        <w:jc w:val="both"/>
        <w:rPr>
          <w:b/>
          <w:sz w:val="28"/>
        </w:rPr>
      </w:pPr>
    </w:p>
    <w:p w14:paraId="2124621F" w14:textId="5129C7A1" w:rsidR="00AE0BD6" w:rsidRDefault="00F31B3F" w:rsidP="00E83B95">
      <w:pPr>
        <w:pStyle w:val="Akapitzlist"/>
        <w:jc w:val="both"/>
      </w:pPr>
      <w:r>
        <w:t xml:space="preserve">Jak </w:t>
      </w:r>
      <w:r w:rsidR="00130F9E">
        <w:t>wspomniano w założeniach, proces</w:t>
      </w:r>
      <w:r w:rsidR="00AE0BD6" w:rsidRPr="00F450B9">
        <w:t xml:space="preserve"> ETL został przeprowadzony w oparciu o procedury oraz funkcje.</w:t>
      </w:r>
      <w:r w:rsidR="00F450B9">
        <w:t xml:space="preserve"> </w:t>
      </w:r>
      <w:r w:rsidR="00A32560">
        <w:t xml:space="preserve">Skrypty każdej </w:t>
      </w:r>
      <w:r w:rsidR="00EE6E49">
        <w:t>z</w:t>
      </w:r>
      <w:r w:rsidR="00F450B9">
        <w:t xml:space="preserve"> proce</w:t>
      </w:r>
      <w:r w:rsidR="003F213E">
        <w:t>dur oraz funkcji przypisane</w:t>
      </w:r>
      <w:r w:rsidR="009069C1">
        <w:t xml:space="preserve"> do </w:t>
      </w:r>
      <w:proofErr w:type="spellStart"/>
      <w:r w:rsidR="009069C1">
        <w:t>Stage’</w:t>
      </w:r>
      <w:r w:rsidR="003F213E">
        <w:t>a</w:t>
      </w:r>
      <w:proofErr w:type="spellEnd"/>
      <w:r w:rsidR="003F213E">
        <w:t xml:space="preserve"> oraz hurtowni znajdują</w:t>
      </w:r>
      <w:r w:rsidR="00A32560">
        <w:t xml:space="preserve"> się odpowiednio</w:t>
      </w:r>
      <w:r w:rsidR="00E83B95">
        <w:t xml:space="preserve"> </w:t>
      </w:r>
      <w:r w:rsidR="009069C1">
        <w:t xml:space="preserve">w folderach </w:t>
      </w:r>
      <w:r w:rsidR="006B679A">
        <w:t>STAGE oraz DWH (w katalogu Skrypty SQL).</w:t>
      </w:r>
    </w:p>
    <w:p w14:paraId="4ADC3F08" w14:textId="77777777" w:rsidR="00A32560" w:rsidRDefault="00A32560" w:rsidP="00E83B95">
      <w:pPr>
        <w:pStyle w:val="Akapitzlist"/>
        <w:jc w:val="both"/>
      </w:pPr>
    </w:p>
    <w:p w14:paraId="0468542E" w14:textId="42BA1581" w:rsidR="00F31B3F" w:rsidRDefault="003B753F" w:rsidP="002513CA">
      <w:pPr>
        <w:spacing w:after="160" w:line="259" w:lineRule="auto"/>
      </w:pPr>
      <w:r>
        <w:br w:type="page"/>
      </w:r>
    </w:p>
    <w:p w14:paraId="142BE155" w14:textId="624CC7E2" w:rsidR="00242FF8" w:rsidRPr="00BF30BC" w:rsidRDefault="00242FF8" w:rsidP="00242FF8">
      <w:pPr>
        <w:pStyle w:val="Legenda"/>
        <w:keepNext/>
        <w:rPr>
          <w:color w:val="auto"/>
        </w:rPr>
      </w:pPr>
      <w:r w:rsidRPr="00BF30BC">
        <w:rPr>
          <w:color w:val="auto"/>
        </w:rPr>
        <w:lastRenderedPageBreak/>
        <w:t xml:space="preserve">Tabela </w:t>
      </w:r>
      <w:r w:rsidRPr="00BF30BC">
        <w:rPr>
          <w:color w:val="auto"/>
        </w:rPr>
        <w:fldChar w:fldCharType="begin"/>
      </w:r>
      <w:r w:rsidRPr="00BF30BC">
        <w:rPr>
          <w:color w:val="auto"/>
        </w:rPr>
        <w:instrText xml:space="preserve"> SEQ Tabela \* ARABIC </w:instrText>
      </w:r>
      <w:r w:rsidRPr="00BF30BC">
        <w:rPr>
          <w:color w:val="auto"/>
        </w:rPr>
        <w:fldChar w:fldCharType="separate"/>
      </w:r>
      <w:r w:rsidR="00481D09">
        <w:rPr>
          <w:noProof/>
          <w:color w:val="auto"/>
        </w:rPr>
        <w:t>1</w:t>
      </w:r>
      <w:r w:rsidRPr="00BF30BC">
        <w:rPr>
          <w:color w:val="auto"/>
        </w:rPr>
        <w:fldChar w:fldCharType="end"/>
      </w:r>
      <w:r w:rsidRPr="00BF30BC">
        <w:rPr>
          <w:color w:val="auto"/>
        </w:rPr>
        <w:t xml:space="preserve"> przedstawiająca użyte procedury przypisane do </w:t>
      </w:r>
      <w:proofErr w:type="spellStart"/>
      <w:r w:rsidR="00B720A1">
        <w:rPr>
          <w:color w:val="auto"/>
        </w:rPr>
        <w:t>Stage'owej</w:t>
      </w:r>
      <w:proofErr w:type="spellEnd"/>
      <w:r w:rsidR="00B720A1" w:rsidRPr="00BF30BC">
        <w:rPr>
          <w:color w:val="auto"/>
        </w:rPr>
        <w:t xml:space="preserve"> </w:t>
      </w:r>
      <w:r w:rsidRPr="00BF30BC">
        <w:rPr>
          <w:color w:val="auto"/>
        </w:rPr>
        <w:t xml:space="preserve">bazy danych używane w </w:t>
      </w:r>
      <w:r w:rsidR="00417287">
        <w:rPr>
          <w:color w:val="auto"/>
        </w:rPr>
        <w:t>procesie</w:t>
      </w:r>
      <w:r w:rsidRPr="00BF30BC">
        <w:rPr>
          <w:color w:val="auto"/>
        </w:rPr>
        <w:t xml:space="preserve"> ETL</w:t>
      </w:r>
    </w:p>
    <w:tbl>
      <w:tblPr>
        <w:tblW w:w="901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7"/>
        <w:gridCol w:w="6533"/>
      </w:tblGrid>
      <w:tr w:rsidR="00920CC4" w:rsidRPr="00CB7AE1" w14:paraId="50370470" w14:textId="3EEEC966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F59B" w14:textId="6B4074C6" w:rsidR="00920CC4" w:rsidRPr="00CB7AE1" w:rsidRDefault="00920CC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Nazwa procedury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31A2" w14:textId="563E09D8" w:rsidR="00920CC4" w:rsidRDefault="00920CC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Działanie</w:t>
            </w:r>
          </w:p>
        </w:tc>
      </w:tr>
      <w:tr w:rsidR="00534D24" w:rsidRPr="00CB7AE1" w14:paraId="10D4A3FB" w14:textId="77777777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BDE0A19" w14:textId="57EBC031" w:rsidR="00534D24" w:rsidRPr="00CB7AE1" w:rsidRDefault="00534D2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deleteAllData</w:t>
            </w:r>
            <w:proofErr w:type="spellEnd"/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65E84" w14:textId="645183CC" w:rsidR="00534D24" w:rsidRPr="00CB7AE1" w:rsidRDefault="002D696A" w:rsidP="00A903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Usunięcie danych ze wszystkich tabel w bazie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20CC4" w:rsidRPr="00CB7AE1" w14:paraId="48734183" w14:textId="4DC9FD0D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7820" w14:textId="41448C78" w:rsidR="00920CC4" w:rsidRPr="00CB7AE1" w:rsidRDefault="002B6CBE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insertNotPresentArea</w:t>
            </w:r>
            <w:proofErr w:type="spellEnd"/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B676" w14:textId="65C900F9" w:rsidR="00920CC4" w:rsidRPr="00CB7AE1" w:rsidRDefault="007F0730" w:rsidP="00EC7B7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Dodanie do tabeli </w:t>
            </w:r>
            <w:proofErr w:type="spellStart"/>
            <w:r w:rsidR="00F970B5"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 w:rsidR="00F970B5">
              <w:rPr>
                <w:rFonts w:ascii="Calibri" w:eastAsia="Times New Roman" w:hAnsi="Calibri" w:cs="Calibri"/>
                <w:color w:val="000000"/>
              </w:rPr>
              <w:t xml:space="preserve"> znajdującej się </w:t>
            </w:r>
            <w:r w:rsidR="002B40C6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  <w:r w:rsidR="00D02896">
              <w:rPr>
                <w:rFonts w:ascii="Calibri" w:eastAsia="Times New Roman" w:hAnsi="Calibri" w:cs="Calibri"/>
                <w:color w:val="000000"/>
              </w:rPr>
              <w:t xml:space="preserve">                         </w:t>
            </w:r>
            <w:r w:rsidR="002B40C6"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="00F970B5"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</w:t>
            </w:r>
            <w:r w:rsidR="00F970B5">
              <w:rPr>
                <w:rFonts w:ascii="Calibri" w:eastAsia="Times New Roman" w:hAnsi="Calibri" w:cs="Calibri"/>
                <w:color w:val="000000"/>
              </w:rPr>
              <w:t>’u</w:t>
            </w:r>
            <w:proofErr w:type="spellEnd"/>
            <w:r w:rsidR="009D4A11">
              <w:rPr>
                <w:rFonts w:ascii="Calibri" w:eastAsia="Times New Roman" w:hAnsi="Calibri" w:cs="Calibri"/>
                <w:color w:val="000000"/>
              </w:rPr>
              <w:t xml:space="preserve"> nieistniejącego jeszcze kraju/regionu </w:t>
            </w:r>
            <w:r w:rsidR="0006355C">
              <w:rPr>
                <w:rFonts w:ascii="Calibri" w:eastAsia="Times New Roman" w:hAnsi="Calibri" w:cs="Calibri"/>
                <w:color w:val="000000"/>
              </w:rPr>
              <w:t xml:space="preserve">ze </w:t>
            </w:r>
            <w:proofErr w:type="spellStart"/>
            <w:r w:rsidR="0006355C">
              <w:rPr>
                <w:rFonts w:ascii="Calibri" w:eastAsia="Times New Roman" w:hAnsi="Calibri" w:cs="Calibri"/>
                <w:color w:val="000000"/>
              </w:rPr>
              <w:t>Stage’</w:t>
            </w:r>
            <w:r w:rsidR="002B6CBE">
              <w:rPr>
                <w:rFonts w:ascii="Calibri" w:eastAsia="Times New Roman" w:hAnsi="Calibri" w:cs="Calibri"/>
                <w:color w:val="000000"/>
              </w:rPr>
              <w:t>owej</w:t>
            </w:r>
            <w:proofErr w:type="spellEnd"/>
            <w:r w:rsidR="002B6C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C7B78">
              <w:rPr>
                <w:rFonts w:ascii="Calibri" w:eastAsia="Times New Roman" w:hAnsi="Calibri" w:cs="Calibri"/>
                <w:color w:val="000000"/>
              </w:rPr>
              <w:t>tabeli</w:t>
            </w:r>
            <w:r w:rsidR="002B6C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2B6CBE">
              <w:rPr>
                <w:rFonts w:ascii="Calibri" w:eastAsia="Times New Roman" w:hAnsi="Calibri" w:cs="Calibri"/>
                <w:color w:val="000000"/>
              </w:rPr>
              <w:t>Airline</w:t>
            </w:r>
            <w:proofErr w:type="spellEnd"/>
            <w:r w:rsidR="002B6CBE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DC2E51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DC2E5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27A4F">
              <w:rPr>
                <w:rFonts w:ascii="Calibri" w:eastAsia="Times New Roman" w:hAnsi="Calibri" w:cs="Calibri"/>
                <w:color w:val="000000"/>
              </w:rPr>
              <w:t xml:space="preserve">tabeli lotniska </w:t>
            </w:r>
            <w:proofErr w:type="spellStart"/>
            <w:r w:rsidR="00DC2E51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06355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20CC4" w:rsidRPr="00CB7AE1" w14:paraId="3E540067" w14:textId="184DA56F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8A508EC" w14:textId="7E4FE179" w:rsidR="00920CC4" w:rsidRPr="00CB7AE1" w:rsidRDefault="00920CC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7AE1">
              <w:rPr>
                <w:rFonts w:ascii="Calibri" w:eastAsia="Times New Roman" w:hAnsi="Calibri" w:cs="Calibri"/>
                <w:color w:val="000000"/>
              </w:rPr>
              <w:t>i</w:t>
            </w:r>
            <w:r w:rsidR="00961349">
              <w:rPr>
                <w:rFonts w:ascii="Calibri" w:eastAsia="Times New Roman" w:hAnsi="Calibri" w:cs="Calibri"/>
                <w:color w:val="000000"/>
              </w:rPr>
              <w:t>nsertNotPresentCarriers</w:t>
            </w:r>
            <w:proofErr w:type="spellEnd"/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5D0619F" w14:textId="336CC226" w:rsidR="00920CC4" w:rsidRPr="00CB7AE1" w:rsidRDefault="007D44EA" w:rsidP="00A903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Uzupełnienie</w:t>
            </w:r>
            <w:r w:rsidR="002F44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A69FD"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proofErr w:type="spellStart"/>
            <w:r w:rsidR="008A69FD">
              <w:rPr>
                <w:rFonts w:ascii="Calibri" w:eastAsia="Times New Roman" w:hAnsi="Calibri" w:cs="Calibri"/>
                <w:color w:val="000000"/>
              </w:rPr>
              <w:t>Stage’u</w:t>
            </w:r>
            <w:proofErr w:type="spellEnd"/>
            <w:r w:rsidR="008A69F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F704A">
              <w:rPr>
                <w:rFonts w:ascii="Calibri" w:eastAsia="Times New Roman" w:hAnsi="Calibri" w:cs="Calibri"/>
                <w:color w:val="000000"/>
              </w:rPr>
              <w:t xml:space="preserve">tymczasowej tabeli </w:t>
            </w:r>
            <w:proofErr w:type="spellStart"/>
            <w:r w:rsidR="009B3FE6">
              <w:rPr>
                <w:rFonts w:ascii="Calibri" w:eastAsia="Times New Roman" w:hAnsi="Calibri" w:cs="Calibri"/>
                <w:color w:val="000000"/>
              </w:rPr>
              <w:t>UsdotAndIataMap</w:t>
            </w:r>
            <w:proofErr w:type="spellEnd"/>
            <w:r w:rsidR="009B3FE6">
              <w:rPr>
                <w:rFonts w:ascii="Calibri" w:eastAsia="Times New Roman" w:hAnsi="Calibri" w:cs="Calibri"/>
                <w:color w:val="000000"/>
              </w:rPr>
              <w:t xml:space="preserve"> zawierającej takie atrybuty jak: kod linii lotniczej </w:t>
            </w:r>
            <w:r w:rsidR="003108D2">
              <w:rPr>
                <w:rFonts w:ascii="Calibri" w:eastAsia="Times New Roman" w:hAnsi="Calibri" w:cs="Calibri"/>
                <w:color w:val="000000"/>
              </w:rPr>
              <w:t xml:space="preserve">nadany przez </w:t>
            </w:r>
            <w:r w:rsidR="00B32E6E">
              <w:rPr>
                <w:rFonts w:ascii="Calibri" w:eastAsia="Times New Roman" w:hAnsi="Calibri" w:cs="Calibri"/>
                <w:color w:val="000000"/>
              </w:rPr>
              <w:t>US DOT,  kod IATA linii lotniczej oraz nazwę linii lotniczej.</w:t>
            </w:r>
            <w:r w:rsidR="008E2738">
              <w:rPr>
                <w:rFonts w:ascii="Calibri" w:eastAsia="Times New Roman" w:hAnsi="Calibri" w:cs="Calibri"/>
                <w:color w:val="000000"/>
              </w:rPr>
              <w:t xml:space="preserve"> Przyjmuje jako argumenty kod IATA linii lotniczej oraz jej nazwę</w:t>
            </w:r>
            <w:r w:rsidR="00C47366">
              <w:rPr>
                <w:rFonts w:ascii="Calibri" w:eastAsia="Times New Roman" w:hAnsi="Calibri" w:cs="Calibri"/>
                <w:color w:val="000000"/>
              </w:rPr>
              <w:t>.</w:t>
            </w:r>
            <w:r w:rsidR="008E27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A2C9B">
              <w:rPr>
                <w:rFonts w:ascii="Calibri" w:eastAsia="Times New Roman" w:hAnsi="Calibri" w:cs="Calibri"/>
                <w:color w:val="000000"/>
              </w:rPr>
              <w:t xml:space="preserve"> Procedura jest potrzebna do </w:t>
            </w:r>
            <w:r w:rsidR="002300D7">
              <w:rPr>
                <w:rFonts w:ascii="Calibri" w:eastAsia="Times New Roman" w:hAnsi="Calibri" w:cs="Calibri"/>
                <w:color w:val="000000"/>
              </w:rPr>
              <w:t xml:space="preserve">uzupełnienia </w:t>
            </w:r>
            <w:r w:rsidR="00BC134A">
              <w:rPr>
                <w:rFonts w:ascii="Calibri" w:eastAsia="Times New Roman" w:hAnsi="Calibri" w:cs="Calibri"/>
                <w:color w:val="000000"/>
              </w:rPr>
              <w:t xml:space="preserve">w wymiarze hurtowni </w:t>
            </w:r>
            <w:proofErr w:type="spellStart"/>
            <w:r w:rsidR="00BC134A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BC13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B2FBD">
              <w:rPr>
                <w:rFonts w:ascii="Calibri" w:eastAsia="Times New Roman" w:hAnsi="Calibri" w:cs="Calibri"/>
                <w:color w:val="000000"/>
              </w:rPr>
              <w:t xml:space="preserve">wszystkich informacji o </w:t>
            </w:r>
            <w:r w:rsidR="00A046E7">
              <w:rPr>
                <w:rFonts w:ascii="Calibri" w:eastAsia="Times New Roman" w:hAnsi="Calibri" w:cs="Calibri"/>
                <w:color w:val="000000"/>
              </w:rPr>
              <w:t>nadanych jej kodach.</w:t>
            </w:r>
          </w:p>
        </w:tc>
      </w:tr>
    </w:tbl>
    <w:p w14:paraId="6D301A24" w14:textId="77777777" w:rsidR="00CB7AE1" w:rsidRDefault="00CB7AE1" w:rsidP="00E83B95">
      <w:pPr>
        <w:pStyle w:val="Akapitzlist"/>
        <w:jc w:val="both"/>
      </w:pPr>
    </w:p>
    <w:p w14:paraId="026B06B5" w14:textId="77777777" w:rsidR="00F31B3F" w:rsidRDefault="00F31B3F" w:rsidP="00E83B95">
      <w:pPr>
        <w:pStyle w:val="Akapitzlist"/>
        <w:jc w:val="both"/>
      </w:pPr>
    </w:p>
    <w:p w14:paraId="3172210F" w14:textId="77777777" w:rsidR="00F31B3F" w:rsidRPr="00F450B9" w:rsidRDefault="00F31B3F" w:rsidP="00E83B95">
      <w:pPr>
        <w:pStyle w:val="Akapitzlist"/>
        <w:jc w:val="both"/>
      </w:pPr>
    </w:p>
    <w:p w14:paraId="5EEA013B" w14:textId="43D124D7" w:rsidR="00192F4C" w:rsidRPr="00A003DE" w:rsidRDefault="00192F4C">
      <w:pPr>
        <w:spacing w:after="160" w:line="259" w:lineRule="auto"/>
      </w:pPr>
    </w:p>
    <w:p w14:paraId="36A61633" w14:textId="22FC4322" w:rsidR="00B720A1" w:rsidRPr="00A003DE" w:rsidRDefault="00B720A1" w:rsidP="00B720A1">
      <w:pPr>
        <w:pStyle w:val="Legenda"/>
        <w:keepNext/>
        <w:rPr>
          <w:color w:val="auto"/>
        </w:rPr>
      </w:pPr>
      <w:r w:rsidRPr="00A003DE">
        <w:rPr>
          <w:color w:val="auto"/>
        </w:rPr>
        <w:t xml:space="preserve">Tabela </w:t>
      </w:r>
      <w:r w:rsidRPr="00A003DE">
        <w:rPr>
          <w:color w:val="auto"/>
        </w:rPr>
        <w:fldChar w:fldCharType="begin"/>
      </w:r>
      <w:r w:rsidRPr="00A003DE">
        <w:rPr>
          <w:color w:val="auto"/>
        </w:rPr>
        <w:instrText xml:space="preserve"> SEQ Tabela \* ARABIC </w:instrText>
      </w:r>
      <w:r w:rsidRPr="00A003DE">
        <w:rPr>
          <w:color w:val="auto"/>
        </w:rPr>
        <w:fldChar w:fldCharType="separate"/>
      </w:r>
      <w:r w:rsidR="00481D09">
        <w:rPr>
          <w:noProof/>
          <w:color w:val="auto"/>
        </w:rPr>
        <w:t>2</w:t>
      </w:r>
      <w:r w:rsidRPr="00A003DE">
        <w:rPr>
          <w:color w:val="auto"/>
        </w:rPr>
        <w:fldChar w:fldCharType="end"/>
      </w:r>
      <w:r w:rsidRPr="00A003DE">
        <w:rPr>
          <w:color w:val="auto"/>
        </w:rPr>
        <w:t xml:space="preserve"> przedstawiająca użyte procedury przypisane do bazy danych </w:t>
      </w:r>
      <w:r w:rsidR="0084605D" w:rsidRPr="00A003DE">
        <w:rPr>
          <w:color w:val="auto"/>
        </w:rPr>
        <w:t>hurtowni</w:t>
      </w:r>
      <w:r w:rsidRPr="00A003DE">
        <w:rPr>
          <w:color w:val="auto"/>
        </w:rPr>
        <w:t xml:space="preserve"> używane w procesie ETL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2"/>
        <w:gridCol w:w="6175"/>
      </w:tblGrid>
      <w:tr w:rsidR="00817B5F" w:rsidRPr="0044001D" w14:paraId="50717E43" w14:textId="777FE456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96D6" w14:textId="219C0E80" w:rsidR="00817B5F" w:rsidRPr="0044001D" w:rsidRDefault="00743614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Nazwa procedury</w:t>
            </w:r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A53E" w14:textId="7B459FA8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Działanie</w:t>
            </w:r>
          </w:p>
        </w:tc>
      </w:tr>
      <w:tr w:rsidR="00817B5F" w:rsidRPr="0044001D" w14:paraId="4CE89DAF" w14:textId="233AE184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05A71C" w14:textId="3329578F" w:rsidR="00817B5F" w:rsidRPr="0044001D" w:rsidRDefault="00B85C55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getWacCode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24EA3BF4" w14:textId="359368A2" w:rsidR="00817B5F" w:rsidRPr="0044001D" w:rsidRDefault="006D157B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odpowiedniego </w:t>
            </w:r>
            <w:r w:rsidR="00193683">
              <w:rPr>
                <w:rFonts w:ascii="Calibri" w:eastAsia="Times New Roman" w:hAnsi="Calibri" w:cs="Calibri"/>
                <w:color w:val="000000"/>
              </w:rPr>
              <w:t>kodu kraju/regionu (</w:t>
            </w:r>
            <w:proofErr w:type="spellStart"/>
            <w:r w:rsidR="00193683"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 w:rsidR="00193683">
              <w:rPr>
                <w:rFonts w:ascii="Calibri" w:eastAsia="Times New Roman" w:hAnsi="Calibri" w:cs="Calibri"/>
                <w:color w:val="000000"/>
              </w:rPr>
              <w:t xml:space="preserve">) na podstawie </w:t>
            </w:r>
            <w:r w:rsidR="00D273F9">
              <w:rPr>
                <w:rFonts w:ascii="Calibri" w:eastAsia="Times New Roman" w:hAnsi="Calibri" w:cs="Calibri"/>
                <w:color w:val="000000"/>
              </w:rPr>
              <w:t>id linii lotniczej oraz jej kraju siedziby (</w:t>
            </w:r>
            <w:r w:rsidR="00063A60">
              <w:rPr>
                <w:rFonts w:ascii="Calibri" w:eastAsia="Times New Roman" w:hAnsi="Calibri" w:cs="Calibri"/>
                <w:color w:val="000000"/>
              </w:rPr>
              <w:t xml:space="preserve">atrybutów </w:t>
            </w:r>
            <w:proofErr w:type="spellStart"/>
            <w:r w:rsidR="00D96398">
              <w:rPr>
                <w:rFonts w:ascii="Calibri" w:eastAsia="Times New Roman" w:hAnsi="Calibri" w:cs="Calibri"/>
                <w:color w:val="000000"/>
              </w:rPr>
              <w:t>AirlineId</w:t>
            </w:r>
            <w:proofErr w:type="spellEnd"/>
            <w:r w:rsidR="00D96398">
              <w:rPr>
                <w:rFonts w:ascii="Calibri" w:eastAsia="Times New Roman" w:hAnsi="Calibri" w:cs="Calibri"/>
                <w:color w:val="000000"/>
              </w:rPr>
              <w:t xml:space="preserve"> oraz Country</w:t>
            </w:r>
            <w:r w:rsidR="00136EEC">
              <w:rPr>
                <w:rFonts w:ascii="Calibri" w:eastAsia="Times New Roman" w:hAnsi="Calibri" w:cs="Calibri"/>
                <w:color w:val="000000"/>
              </w:rPr>
              <w:t>)</w:t>
            </w:r>
            <w:r w:rsidR="00D963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063A60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063A60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r w:rsidR="000F0F2B">
              <w:rPr>
                <w:rFonts w:ascii="Calibri" w:eastAsia="Times New Roman" w:hAnsi="Calibri" w:cs="Calibri"/>
                <w:color w:val="000000"/>
              </w:rPr>
              <w:t>Airlines</w:t>
            </w:r>
            <w:r w:rsidR="00D273F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08EEA630" w14:textId="490ACDF1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2B7A" w14:textId="067864CC" w:rsidR="00817B5F" w:rsidRPr="0044001D" w:rsidRDefault="00E22EAD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insertNotPresentAirlines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6946" w14:textId="356B9B71" w:rsidR="00817B5F" w:rsidRPr="0044001D" w:rsidRDefault="00DE5FBF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</w:t>
            </w:r>
            <w:r w:rsidR="00D57534">
              <w:rPr>
                <w:rFonts w:ascii="Calibri" w:eastAsia="Times New Roman" w:hAnsi="Calibri" w:cs="Calibri"/>
                <w:color w:val="000000"/>
              </w:rPr>
              <w:t xml:space="preserve">do wymiaru </w:t>
            </w:r>
            <w:proofErr w:type="spellStart"/>
            <w:r w:rsidR="00D57534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D57534">
              <w:rPr>
                <w:rFonts w:ascii="Calibri" w:eastAsia="Times New Roman" w:hAnsi="Calibri" w:cs="Calibri"/>
                <w:color w:val="000000"/>
              </w:rPr>
              <w:t xml:space="preserve"> nowej linii lotniczej </w:t>
            </w:r>
            <w:r w:rsidR="00CF5D31">
              <w:rPr>
                <w:rFonts w:ascii="Calibri" w:eastAsia="Times New Roman" w:hAnsi="Calibri" w:cs="Calibri"/>
                <w:color w:val="000000"/>
              </w:rPr>
              <w:t>(id, kodu IATA oraz nazwy linii) na podstawie</w:t>
            </w:r>
            <w:r w:rsidR="00AF47C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B069E">
              <w:rPr>
                <w:rFonts w:ascii="Calibri" w:eastAsia="Times New Roman" w:hAnsi="Calibri" w:cs="Calibri"/>
                <w:color w:val="000000"/>
              </w:rPr>
              <w:t>kodu IATA oraz nazwy linii (</w:t>
            </w:r>
            <w:r w:rsidR="007D6D57">
              <w:rPr>
                <w:rFonts w:ascii="Calibri" w:eastAsia="Times New Roman" w:hAnsi="Calibri" w:cs="Calibri"/>
                <w:color w:val="000000"/>
              </w:rPr>
              <w:t xml:space="preserve">atrybutów </w:t>
            </w:r>
            <w:proofErr w:type="spellStart"/>
            <w:r w:rsidR="00232C32"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 w:rsidR="00232C32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232C32"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 w:rsidR="00232C3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232C32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232C32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0C12F8" w:rsidRPr="000C12F8">
              <w:rPr>
                <w:rFonts w:ascii="Calibri" w:eastAsia="Times New Roman" w:hAnsi="Calibri" w:cs="Calibri"/>
                <w:color w:val="000000"/>
              </w:rPr>
              <w:t>CarrierH</w:t>
            </w:r>
            <w:r w:rsidR="000C12F8">
              <w:rPr>
                <w:rFonts w:ascii="Calibri" w:eastAsia="Times New Roman" w:hAnsi="Calibri" w:cs="Calibri"/>
                <w:color w:val="000000"/>
              </w:rPr>
              <w:t>istory</w:t>
            </w:r>
            <w:proofErr w:type="spellEnd"/>
            <w:r w:rsidR="000C12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7577926C" w14:textId="05526A4A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66A4220" w14:textId="46E41AA2" w:rsidR="00817B5F" w:rsidRPr="0044001D" w:rsidRDefault="001C33C9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mapUsDotCodeToAirline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45C453C7" w14:textId="338C238B" w:rsidR="00817B5F" w:rsidRPr="0044001D" w:rsidRDefault="00B401D9" w:rsidP="00B25A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E44DE8">
              <w:rPr>
                <w:rFonts w:ascii="Calibri" w:eastAsia="Times New Roman" w:hAnsi="Calibri" w:cs="Calibri"/>
                <w:color w:val="000000"/>
              </w:rPr>
              <w:t xml:space="preserve"> kod</w:t>
            </w:r>
            <w:r w:rsidR="00B25AB8">
              <w:rPr>
                <w:rFonts w:ascii="Calibri" w:eastAsia="Times New Roman" w:hAnsi="Calibri" w:cs="Calibri"/>
                <w:color w:val="000000"/>
              </w:rPr>
              <w:t>u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linii lotniczej </w:t>
            </w:r>
            <w:r w:rsidR="00B25AB8">
              <w:rPr>
                <w:rFonts w:ascii="Calibri" w:eastAsia="Times New Roman" w:hAnsi="Calibri" w:cs="Calibri"/>
                <w:color w:val="000000"/>
              </w:rPr>
              <w:t>nadanego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przez US DOT,  kod</w:t>
            </w:r>
            <w:r w:rsidR="00B25AB8">
              <w:rPr>
                <w:rFonts w:ascii="Calibri" w:eastAsia="Times New Roman" w:hAnsi="Calibri" w:cs="Calibri"/>
                <w:color w:val="000000"/>
              </w:rPr>
              <w:t>u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IATA linii lotniczej oraz </w:t>
            </w:r>
            <w:r w:rsidR="00B25AB8">
              <w:rPr>
                <w:rFonts w:ascii="Calibri" w:eastAsia="Times New Roman" w:hAnsi="Calibri" w:cs="Calibri"/>
                <w:color w:val="000000"/>
              </w:rPr>
              <w:t>jej nazwę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8337BA">
              <w:rPr>
                <w:rFonts w:ascii="Calibri" w:eastAsia="Times New Roman" w:hAnsi="Calibri" w:cs="Calibri"/>
                <w:color w:val="000000"/>
              </w:rPr>
              <w:t xml:space="preserve">jeśli nie istnieje jeszcze </w:t>
            </w:r>
            <w:r w:rsidR="00152B42">
              <w:rPr>
                <w:rFonts w:ascii="Calibri" w:eastAsia="Times New Roman" w:hAnsi="Calibri" w:cs="Calibri"/>
                <w:color w:val="000000"/>
              </w:rPr>
              <w:t xml:space="preserve"> taka linia lotnicza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E3477">
              <w:rPr>
                <w:rFonts w:ascii="Calibri" w:eastAsia="Times New Roman" w:hAnsi="Calibri" w:cs="Calibri"/>
                <w:color w:val="000000"/>
              </w:rPr>
              <w:t xml:space="preserve">na podstawie danych </w:t>
            </w:r>
            <w:r w:rsidR="007B5FF6"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="009E3477">
              <w:rPr>
                <w:rFonts w:ascii="Calibri" w:eastAsia="Times New Roman" w:hAnsi="Calibri" w:cs="Calibri"/>
                <w:color w:val="000000"/>
              </w:rPr>
              <w:t xml:space="preserve">z tymczasowej tabeli </w:t>
            </w:r>
            <w:proofErr w:type="spellStart"/>
            <w:r w:rsidR="009E3477">
              <w:rPr>
                <w:rFonts w:ascii="Calibri" w:eastAsia="Times New Roman" w:hAnsi="Calibri" w:cs="Calibri"/>
                <w:color w:val="000000"/>
              </w:rPr>
              <w:t>UsdotAndIataMap</w:t>
            </w:r>
            <w:proofErr w:type="spellEnd"/>
            <w:r w:rsidR="009E3477">
              <w:rPr>
                <w:rFonts w:ascii="Calibri" w:eastAsia="Times New Roman" w:hAnsi="Calibri" w:cs="Calibri"/>
                <w:color w:val="000000"/>
              </w:rPr>
              <w:t xml:space="preserve"> znajdującej się w </w:t>
            </w:r>
            <w:proofErr w:type="spellStart"/>
            <w:r w:rsidR="009E3477">
              <w:rPr>
                <w:rFonts w:ascii="Calibri" w:eastAsia="Times New Roman" w:hAnsi="Calibri" w:cs="Calibri"/>
                <w:color w:val="000000"/>
              </w:rPr>
              <w:t>Stage’u</w:t>
            </w:r>
            <w:proofErr w:type="spellEnd"/>
            <w:r w:rsidR="009E3477">
              <w:rPr>
                <w:rFonts w:ascii="Calibri" w:eastAsia="Times New Roman" w:hAnsi="Calibri" w:cs="Calibri"/>
                <w:color w:val="000000"/>
              </w:rPr>
              <w:t>.</w:t>
            </w:r>
            <w:r w:rsidR="00083D1A">
              <w:rPr>
                <w:rFonts w:ascii="Calibri" w:eastAsia="Times New Roman" w:hAnsi="Calibri" w:cs="Calibri"/>
                <w:color w:val="000000"/>
              </w:rPr>
              <w:t xml:space="preserve"> W przypadku, gdy w wymiarze </w:t>
            </w:r>
            <w:proofErr w:type="spellStart"/>
            <w:r w:rsidR="00083D1A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083D1A">
              <w:rPr>
                <w:rFonts w:ascii="Calibri" w:eastAsia="Times New Roman" w:hAnsi="Calibri" w:cs="Calibri"/>
                <w:color w:val="000000"/>
              </w:rPr>
              <w:t xml:space="preserve"> znajduje się </w:t>
            </w:r>
            <w:r w:rsidR="00A83600">
              <w:rPr>
                <w:rFonts w:ascii="Calibri" w:eastAsia="Times New Roman" w:hAnsi="Calibri" w:cs="Calibri"/>
                <w:color w:val="000000"/>
              </w:rPr>
              <w:t xml:space="preserve">już </w:t>
            </w:r>
            <w:r w:rsidR="00FF0279">
              <w:rPr>
                <w:rFonts w:ascii="Calibri" w:eastAsia="Times New Roman" w:hAnsi="Calibri" w:cs="Calibri"/>
                <w:color w:val="000000"/>
              </w:rPr>
              <w:t xml:space="preserve">linia lotnicza o danym kodzie IATA, następuje </w:t>
            </w:r>
            <w:r w:rsidR="00CC1799">
              <w:rPr>
                <w:rFonts w:ascii="Calibri" w:eastAsia="Times New Roman" w:hAnsi="Calibri" w:cs="Calibri"/>
                <w:color w:val="000000"/>
              </w:rPr>
              <w:t xml:space="preserve">zaktualizowanie </w:t>
            </w:r>
            <w:r w:rsidR="00747AEA">
              <w:rPr>
                <w:rFonts w:ascii="Calibri" w:eastAsia="Times New Roman" w:hAnsi="Calibri" w:cs="Calibri"/>
                <w:color w:val="000000"/>
              </w:rPr>
              <w:t xml:space="preserve">jej kodu </w:t>
            </w:r>
            <w:r w:rsidR="00747AEA">
              <w:rPr>
                <w:rFonts w:ascii="Calibri" w:eastAsia="Times New Roman" w:hAnsi="Calibri" w:cs="Calibri"/>
                <w:color w:val="000000"/>
              </w:rPr>
              <w:t>nadanego przez US DOT</w:t>
            </w:r>
            <w:r w:rsidR="00747AE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3A68A355" w14:textId="17CECA4B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4069" w14:textId="37F4AD16" w:rsidR="00817B5F" w:rsidRPr="0044001D" w:rsidRDefault="00413D67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insertNewDstType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6048" w14:textId="223C4BF0" w:rsidR="00817B5F" w:rsidRPr="0044001D" w:rsidRDefault="00CD39A8" w:rsidP="005F13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DimDst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1594A">
              <w:rPr>
                <w:rFonts w:ascii="Calibri" w:eastAsia="Times New Roman" w:hAnsi="Calibri" w:cs="Calibri"/>
                <w:color w:val="000000"/>
              </w:rPr>
              <w:t xml:space="preserve">informacji o </w:t>
            </w:r>
            <w:proofErr w:type="spellStart"/>
            <w:r w:rsidR="00631BDE" w:rsidRPr="00E26B1F">
              <w:rPr>
                <w:rFonts w:ascii="Calibri" w:eastAsia="Times New Roman" w:hAnsi="Calibri" w:cs="Calibri"/>
                <w:i/>
                <w:color w:val="000000"/>
              </w:rPr>
              <w:t>Dst</w:t>
            </w:r>
            <w:proofErr w:type="spellEnd"/>
            <w:r w:rsidR="00631BDE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631BDE">
              <w:rPr>
                <w:rFonts w:ascii="Calibri" w:eastAsia="Times New Roman" w:hAnsi="Calibri" w:cs="Calibri"/>
                <w:color w:val="000000"/>
              </w:rPr>
              <w:t>Daylight</w:t>
            </w:r>
            <w:proofErr w:type="spellEnd"/>
            <w:r w:rsidR="00631BD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31BDE">
              <w:rPr>
                <w:rFonts w:ascii="Calibri" w:eastAsia="Times New Roman" w:hAnsi="Calibri" w:cs="Calibri"/>
                <w:color w:val="000000"/>
              </w:rPr>
              <w:t>Savings</w:t>
            </w:r>
            <w:proofErr w:type="spellEnd"/>
            <w:r w:rsidR="00631BDE">
              <w:rPr>
                <w:rFonts w:ascii="Calibri" w:eastAsia="Times New Roman" w:hAnsi="Calibri" w:cs="Calibri"/>
                <w:color w:val="000000"/>
              </w:rPr>
              <w:t xml:space="preserve"> Time)</w:t>
            </w:r>
            <w:r w:rsidR="00615636">
              <w:rPr>
                <w:rFonts w:ascii="Calibri" w:eastAsia="Times New Roman" w:hAnsi="Calibri" w:cs="Calibri"/>
                <w:color w:val="000000"/>
              </w:rPr>
              <w:t xml:space="preserve">, czyli informacji o regionie związanym </w:t>
            </w:r>
            <w:r w:rsidR="000B2B91">
              <w:rPr>
                <w:rFonts w:ascii="Calibri" w:eastAsia="Times New Roman" w:hAnsi="Calibri" w:cs="Calibri"/>
                <w:color w:val="000000"/>
              </w:rPr>
              <w:t xml:space="preserve">                          </w:t>
            </w:r>
            <w:r w:rsidR="007B5FF6">
              <w:rPr>
                <w:rFonts w:ascii="Calibri" w:eastAsia="Times New Roman" w:hAnsi="Calibri" w:cs="Calibri"/>
                <w:color w:val="000000"/>
              </w:rPr>
              <w:t xml:space="preserve">                          </w:t>
            </w:r>
            <w:r w:rsidR="000B2B91">
              <w:rPr>
                <w:rFonts w:ascii="Calibri" w:eastAsia="Times New Roman" w:hAnsi="Calibri" w:cs="Calibri"/>
                <w:color w:val="000000"/>
              </w:rPr>
              <w:t>z czasem letnim</w:t>
            </w:r>
            <w:r w:rsidR="00F85E01">
              <w:rPr>
                <w:rFonts w:ascii="Calibri" w:eastAsia="Times New Roman" w:hAnsi="Calibri" w:cs="Calibri"/>
                <w:color w:val="000000"/>
              </w:rPr>
              <w:t xml:space="preserve"> lotniska</w:t>
            </w:r>
            <w:r w:rsidR="000B2B91">
              <w:rPr>
                <w:rFonts w:ascii="Calibri" w:eastAsia="Times New Roman" w:hAnsi="Calibri" w:cs="Calibri"/>
                <w:color w:val="000000"/>
              </w:rPr>
              <w:t xml:space="preserve"> na podstawie </w:t>
            </w:r>
            <w:r w:rsidR="00F300E1">
              <w:rPr>
                <w:rFonts w:ascii="Calibri" w:eastAsia="Times New Roman" w:hAnsi="Calibri" w:cs="Calibri"/>
                <w:color w:val="000000"/>
              </w:rPr>
              <w:t xml:space="preserve">jednoliterowego </w:t>
            </w:r>
            <w:r w:rsidR="008F2A75">
              <w:rPr>
                <w:rFonts w:ascii="Calibri" w:eastAsia="Times New Roman" w:hAnsi="Calibri" w:cs="Calibri"/>
                <w:color w:val="000000"/>
              </w:rPr>
              <w:t xml:space="preserve">kodu </w:t>
            </w:r>
            <w:r w:rsidR="005F13EA">
              <w:rPr>
                <w:rFonts w:ascii="Calibri" w:eastAsia="Times New Roman" w:hAnsi="Calibri" w:cs="Calibri"/>
                <w:color w:val="000000"/>
              </w:rPr>
              <w:t xml:space="preserve">stanowiącego </w:t>
            </w:r>
            <w:r w:rsidR="000F0DF8">
              <w:rPr>
                <w:rFonts w:ascii="Calibri" w:eastAsia="Times New Roman" w:hAnsi="Calibri" w:cs="Calibri"/>
                <w:color w:val="000000"/>
              </w:rPr>
              <w:t xml:space="preserve">atrybut </w:t>
            </w:r>
            <w:proofErr w:type="spellStart"/>
            <w:r w:rsidR="000F0DF8" w:rsidRPr="00E26B1F">
              <w:rPr>
                <w:rFonts w:ascii="Calibri" w:eastAsia="Times New Roman" w:hAnsi="Calibri" w:cs="Calibri"/>
                <w:i/>
                <w:color w:val="000000"/>
              </w:rPr>
              <w:t>Dst</w:t>
            </w:r>
            <w:proofErr w:type="spellEnd"/>
            <w:r w:rsidR="000F0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0F0DF8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0F0DF8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0F0DF8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0F0D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7933FDA4" w14:textId="15019D79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B4ECDA4" w14:textId="2651F8EA" w:rsidR="00817B5F" w:rsidRPr="0044001D" w:rsidRDefault="00A40968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matchFactWacToAirport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A02F369" w14:textId="73BEC5D3" w:rsidR="00817B5F" w:rsidRPr="0044001D" w:rsidRDefault="00E1786C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F6C4F">
              <w:rPr>
                <w:rFonts w:ascii="Calibri" w:eastAsia="Times New Roman" w:hAnsi="Calibri" w:cs="Calibri"/>
                <w:color w:val="000000"/>
              </w:rPr>
              <w:t xml:space="preserve">odpowiedniego kodu </w:t>
            </w:r>
            <w:proofErr w:type="spellStart"/>
            <w:r w:rsidR="003F6C4F"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 w:rsidR="003F6C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42A15">
              <w:rPr>
                <w:rFonts w:ascii="Calibri" w:eastAsia="Times New Roman" w:hAnsi="Calibri" w:cs="Calibri"/>
                <w:color w:val="000000"/>
              </w:rPr>
              <w:t xml:space="preserve">odpowiadającego </w:t>
            </w:r>
            <w:r w:rsidR="0045203E">
              <w:rPr>
                <w:rFonts w:ascii="Calibri" w:eastAsia="Times New Roman" w:hAnsi="Calibri" w:cs="Calibri"/>
                <w:color w:val="000000"/>
              </w:rPr>
              <w:t xml:space="preserve">Stanom Zjednoczonym (United </w:t>
            </w:r>
            <w:proofErr w:type="spellStart"/>
            <w:r w:rsidR="0045203E">
              <w:rPr>
                <w:rFonts w:ascii="Calibri" w:eastAsia="Times New Roman" w:hAnsi="Calibri" w:cs="Calibri"/>
                <w:color w:val="000000"/>
              </w:rPr>
              <w:t>States</w:t>
            </w:r>
            <w:proofErr w:type="spellEnd"/>
            <w:r w:rsidR="0045203E">
              <w:rPr>
                <w:rFonts w:ascii="Calibri" w:eastAsia="Times New Roman" w:hAnsi="Calibri" w:cs="Calibri"/>
                <w:color w:val="000000"/>
              </w:rPr>
              <w:t>)</w:t>
            </w:r>
            <w:r w:rsidR="00F23B52">
              <w:rPr>
                <w:rFonts w:ascii="Calibri" w:eastAsia="Times New Roman" w:hAnsi="Calibri" w:cs="Calibri"/>
                <w:color w:val="000000"/>
              </w:rPr>
              <w:t xml:space="preserve"> na podstawie dostarczonego </w:t>
            </w:r>
            <w:r w:rsidR="001C3D57">
              <w:rPr>
                <w:rFonts w:ascii="Calibri" w:eastAsia="Times New Roman" w:hAnsi="Calibri" w:cs="Calibri"/>
                <w:color w:val="000000"/>
              </w:rPr>
              <w:t xml:space="preserve">kodu IATA lotniska ze </w:t>
            </w:r>
            <w:proofErr w:type="spellStart"/>
            <w:r w:rsidR="001C3D57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DF248A">
              <w:rPr>
                <w:rFonts w:ascii="Calibri" w:eastAsia="Times New Roman" w:hAnsi="Calibri" w:cs="Calibri"/>
                <w:color w:val="000000"/>
              </w:rPr>
              <w:t xml:space="preserve"> tabeli faktów. Działanie procedury </w:t>
            </w:r>
            <w:r w:rsidR="009271C6">
              <w:rPr>
                <w:rFonts w:ascii="Calibri" w:eastAsia="Times New Roman" w:hAnsi="Calibri" w:cs="Calibri"/>
                <w:color w:val="000000"/>
              </w:rPr>
              <w:t xml:space="preserve">wynika z tego, że wszystkie </w:t>
            </w:r>
            <w:r w:rsidR="006F55D6">
              <w:rPr>
                <w:rFonts w:ascii="Calibri" w:eastAsia="Times New Roman" w:hAnsi="Calibri" w:cs="Calibri"/>
                <w:color w:val="000000"/>
              </w:rPr>
              <w:t xml:space="preserve">fakty </w:t>
            </w:r>
            <w:r w:rsidR="00E93861">
              <w:rPr>
                <w:rFonts w:ascii="Calibri" w:eastAsia="Times New Roman" w:hAnsi="Calibri" w:cs="Calibri"/>
                <w:color w:val="000000"/>
              </w:rPr>
              <w:t xml:space="preserve">pochodzą ze strony </w:t>
            </w:r>
            <w:hyperlink r:id="rId13" w:history="1">
              <w:proofErr w:type="spellStart"/>
              <w:r w:rsidR="00C3143B" w:rsidRPr="002E0ED2">
                <w:rPr>
                  <w:rStyle w:val="Hipercze"/>
                  <w:color w:val="auto"/>
                  <w:u w:val="none"/>
                </w:rPr>
                <w:t>Bureau</w:t>
              </w:r>
              <w:proofErr w:type="spellEnd"/>
              <w:r w:rsidR="00C3143B" w:rsidRPr="002E0ED2">
                <w:rPr>
                  <w:rStyle w:val="Hipercze"/>
                  <w:color w:val="auto"/>
                  <w:u w:val="none"/>
                </w:rPr>
                <w:t xml:space="preserve"> of </w:t>
              </w:r>
              <w:proofErr w:type="spellStart"/>
              <w:r w:rsidR="00C3143B" w:rsidRPr="002E0ED2">
                <w:rPr>
                  <w:rStyle w:val="Hipercze"/>
                  <w:color w:val="auto"/>
                  <w:u w:val="none"/>
                </w:rPr>
                <w:t>Transportation</w:t>
              </w:r>
              <w:proofErr w:type="spellEnd"/>
              <w:r w:rsidR="00C3143B" w:rsidRPr="002E0ED2">
                <w:rPr>
                  <w:rStyle w:val="Hipercze"/>
                  <w:color w:val="auto"/>
                  <w:u w:val="none"/>
                </w:rPr>
                <w:t xml:space="preserve"> </w:t>
              </w:r>
              <w:proofErr w:type="spellStart"/>
              <w:r w:rsidR="00C3143B" w:rsidRPr="002E0ED2">
                <w:rPr>
                  <w:rStyle w:val="Hipercze"/>
                  <w:color w:val="auto"/>
                  <w:u w:val="none"/>
                </w:rPr>
                <w:t>Statistics</w:t>
              </w:r>
              <w:proofErr w:type="spellEnd"/>
            </w:hyperlink>
            <w:r w:rsidR="00EF6B8B">
              <w:rPr>
                <w:rStyle w:val="Hipercze"/>
                <w:color w:val="auto"/>
                <w:u w:val="none"/>
              </w:rPr>
              <w:t xml:space="preserve"> oferującej statystyki lotów odbywających się pomiędzy lotniskami znajdującymi się na terenie Stanów Zjednoczonych.</w:t>
            </w:r>
          </w:p>
        </w:tc>
      </w:tr>
      <w:tr w:rsidR="00817B5F" w:rsidRPr="0044001D" w14:paraId="5ACAAFFD" w14:textId="5E40F5C9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8073" w14:textId="066A05C5" w:rsidR="00817B5F" w:rsidRPr="0044001D" w:rsidRDefault="00A40968" w:rsidP="00A40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insertAirportsRows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F669" w14:textId="7E39F1C1" w:rsidR="00817B5F" w:rsidRPr="0044001D" w:rsidRDefault="00BA3AEB" w:rsidP="00910A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Wstawienie informacji</w:t>
            </w:r>
            <w:r w:rsidR="00640B4E">
              <w:rPr>
                <w:rFonts w:ascii="Calibri" w:eastAsia="Times New Roman" w:hAnsi="Calibri" w:cs="Calibri"/>
                <w:color w:val="000000"/>
              </w:rPr>
              <w:t xml:space="preserve"> o lotnisku</w:t>
            </w:r>
            <w:r w:rsidR="0079609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23314">
              <w:rPr>
                <w:rFonts w:ascii="Calibri" w:eastAsia="Times New Roman" w:hAnsi="Calibri" w:cs="Calibri"/>
                <w:color w:val="000000"/>
              </w:rPr>
              <w:t xml:space="preserve">(atrybuty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AirportId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City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Iata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Icao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Latitude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Longitude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79609D">
              <w:rPr>
                <w:rFonts w:ascii="Calibri" w:eastAsia="Times New Roman" w:hAnsi="Calibri" w:cs="Calibri"/>
                <w:color w:val="000000"/>
              </w:rPr>
              <w:t>Altitude</w:t>
            </w:r>
            <w:proofErr w:type="spellEnd"/>
            <w:r w:rsidR="0079609D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TimeZone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Tz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23314">
              <w:rPr>
                <w:rFonts w:ascii="Calibri" w:eastAsia="Times New Roman" w:hAnsi="Calibri" w:cs="Calibri"/>
                <w:color w:val="000000"/>
              </w:rPr>
              <w:t xml:space="preserve">ze </w:t>
            </w:r>
            <w:proofErr w:type="spellStart"/>
            <w:r w:rsidR="00223314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223314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223314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223314">
              <w:rPr>
                <w:rFonts w:ascii="Calibri" w:eastAsia="Times New Roman" w:hAnsi="Calibri" w:cs="Calibri"/>
                <w:color w:val="000000"/>
              </w:rPr>
              <w:t>)</w:t>
            </w:r>
            <w:r w:rsidR="00FF79A6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r w:rsidR="00830579">
              <w:rPr>
                <w:rFonts w:ascii="Calibri" w:eastAsia="Times New Roman" w:hAnsi="Calibri" w:cs="Calibri"/>
                <w:color w:val="000000"/>
              </w:rPr>
              <w:t xml:space="preserve">wymiaru </w:t>
            </w:r>
            <w:proofErr w:type="spellStart"/>
            <w:r w:rsidR="00910AB5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 w:rsidR="0022331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320AF4">
              <w:rPr>
                <w:rFonts w:ascii="Calibri" w:eastAsia="Times New Roman" w:hAnsi="Calibri" w:cs="Calibri"/>
                <w:color w:val="000000"/>
              </w:rPr>
              <w:t xml:space="preserve">Procedura pomogła </w:t>
            </w:r>
            <w:r w:rsidR="00144EE8">
              <w:rPr>
                <w:rFonts w:ascii="Calibri" w:eastAsia="Times New Roman" w:hAnsi="Calibri" w:cs="Calibri"/>
                <w:color w:val="000000"/>
              </w:rPr>
              <w:t>rozwiązać konflikty w SSIS związane</w:t>
            </w:r>
            <w:r w:rsidR="00E95D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7B5FF6">
              <w:rPr>
                <w:rFonts w:ascii="Calibri" w:eastAsia="Times New Roman" w:hAnsi="Calibri" w:cs="Calibri"/>
                <w:color w:val="000000"/>
              </w:rPr>
              <w:t xml:space="preserve">                                 </w:t>
            </w:r>
            <w:r w:rsidR="00E95D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44EE8">
              <w:rPr>
                <w:rFonts w:ascii="Calibri" w:eastAsia="Times New Roman" w:hAnsi="Calibri" w:cs="Calibri"/>
                <w:color w:val="000000"/>
              </w:rPr>
              <w:t xml:space="preserve"> z  </w:t>
            </w:r>
            <w:r w:rsidR="00F614E5">
              <w:rPr>
                <w:rFonts w:ascii="Calibri" w:eastAsia="Times New Roman" w:hAnsi="Calibri" w:cs="Calibri"/>
                <w:color w:val="000000"/>
              </w:rPr>
              <w:t>rzutowaniem typów zmiennych.</w:t>
            </w:r>
          </w:p>
        </w:tc>
      </w:tr>
      <w:tr w:rsidR="00817B5F" w:rsidRPr="0044001D" w14:paraId="070D4572" w14:textId="1AF7048C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CCE728D" w14:textId="2B3F4DCA" w:rsidR="00817B5F" w:rsidRPr="0044001D" w:rsidRDefault="00B411A6" w:rsidP="00B41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getAirportDstType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11761FA4" w14:textId="346481BF" w:rsidR="00817B5F" w:rsidRPr="0044001D" w:rsidRDefault="00A10071" w:rsidP="00CF042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32B4E">
              <w:rPr>
                <w:rFonts w:ascii="Calibri" w:eastAsia="Times New Roman" w:hAnsi="Calibri" w:cs="Calibri"/>
                <w:color w:val="000000"/>
              </w:rPr>
              <w:t xml:space="preserve">odpowiadającego lotnisku </w:t>
            </w:r>
            <w:r w:rsidR="00DC275D">
              <w:rPr>
                <w:rFonts w:ascii="Calibri" w:eastAsia="Times New Roman" w:hAnsi="Calibri" w:cs="Calibri"/>
                <w:color w:val="000000"/>
              </w:rPr>
              <w:t xml:space="preserve">regionu </w:t>
            </w:r>
            <w:proofErr w:type="spellStart"/>
            <w:r w:rsidR="00DC275D">
              <w:rPr>
                <w:rFonts w:ascii="Calibri" w:eastAsia="Times New Roman" w:hAnsi="Calibri" w:cs="Calibri"/>
                <w:color w:val="000000"/>
              </w:rPr>
              <w:t>Dst</w:t>
            </w:r>
            <w:proofErr w:type="spellEnd"/>
            <w:r w:rsidR="00291F52">
              <w:rPr>
                <w:rFonts w:ascii="Calibri" w:eastAsia="Times New Roman" w:hAnsi="Calibri" w:cs="Calibri"/>
                <w:color w:val="000000"/>
              </w:rPr>
              <w:t xml:space="preserve"> na podstawie id lotnis</w:t>
            </w:r>
            <w:r w:rsidR="00FD3463">
              <w:rPr>
                <w:rFonts w:ascii="Calibri" w:eastAsia="Times New Roman" w:hAnsi="Calibri" w:cs="Calibri"/>
                <w:color w:val="000000"/>
              </w:rPr>
              <w:t xml:space="preserve">ka oraz jednoliterowego kodu </w:t>
            </w:r>
            <w:proofErr w:type="spellStart"/>
            <w:r w:rsidR="00FD3463">
              <w:rPr>
                <w:rFonts w:ascii="Calibri" w:eastAsia="Times New Roman" w:hAnsi="Calibri" w:cs="Calibri"/>
                <w:color w:val="000000"/>
              </w:rPr>
              <w:t>Dst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FD3463">
              <w:rPr>
                <w:rFonts w:ascii="Calibri" w:eastAsia="Times New Roman" w:hAnsi="Calibri" w:cs="Calibri"/>
                <w:color w:val="000000"/>
              </w:rPr>
              <w:t xml:space="preserve">atrybutów </w:t>
            </w:r>
            <w:proofErr w:type="spellStart"/>
            <w:r w:rsidR="003B0B20">
              <w:rPr>
                <w:rFonts w:ascii="Calibri" w:eastAsia="Times New Roman" w:hAnsi="Calibri" w:cs="Calibri"/>
                <w:color w:val="000000"/>
              </w:rPr>
              <w:t>AirportId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3B0B20">
              <w:rPr>
                <w:rFonts w:ascii="Calibri" w:eastAsia="Times New Roman" w:hAnsi="Calibri" w:cs="Calibri"/>
                <w:color w:val="000000"/>
              </w:rPr>
              <w:t>Dst</w:t>
            </w:r>
            <w:proofErr w:type="spellEnd"/>
            <w:r w:rsidR="00136EEC">
              <w:rPr>
                <w:rFonts w:ascii="Calibri" w:eastAsia="Times New Roman" w:hAnsi="Calibri" w:cs="Calibri"/>
                <w:color w:val="000000"/>
              </w:rPr>
              <w:t>)</w:t>
            </w:r>
            <w:r w:rsidR="00FD34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D3463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CF0426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31D32894" w14:textId="7BA89391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DF10" w14:textId="74B996EC" w:rsidR="00817B5F" w:rsidRPr="0044001D" w:rsidRDefault="00B411A6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matchAppAirportWacCode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1C56" w14:textId="007CB728" w:rsidR="00817B5F" w:rsidRPr="0044001D" w:rsidRDefault="00CD686E" w:rsidP="007F48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odpowiedniego kodu kraju/regionu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) na podstawie id </w:t>
            </w:r>
            <w:r w:rsidR="00D30488">
              <w:rPr>
                <w:rFonts w:ascii="Calibri" w:eastAsia="Times New Roman" w:hAnsi="Calibri" w:cs="Calibri"/>
                <w:color w:val="000000"/>
              </w:rPr>
              <w:t>lotniska</w:t>
            </w:r>
            <w:r w:rsidR="007F48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oraz jej kraju </w:t>
            </w:r>
            <w:r w:rsidR="007F4812">
              <w:rPr>
                <w:rFonts w:ascii="Calibri" w:eastAsia="Times New Roman" w:hAnsi="Calibri" w:cs="Calibri"/>
                <w:color w:val="000000"/>
              </w:rPr>
              <w:t>położenia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(atrybutów </w:t>
            </w:r>
            <w:proofErr w:type="spellStart"/>
            <w:r w:rsidR="00926E0C">
              <w:rPr>
                <w:rFonts w:ascii="Calibri" w:eastAsia="Times New Roman" w:hAnsi="Calibri" w:cs="Calibri"/>
                <w:color w:val="000000"/>
              </w:rPr>
              <w:t>Airport</w:t>
            </w:r>
            <w:r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oraz Country</w:t>
            </w:r>
            <w:r w:rsidR="00136EEC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926E0C">
              <w:rPr>
                <w:rFonts w:ascii="Calibri" w:eastAsia="Times New Roman" w:hAnsi="Calibri" w:cs="Calibri"/>
                <w:color w:val="000000"/>
              </w:rPr>
              <w:t>Airport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02CA3B0C" w14:textId="5675D00E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C87F59" w14:textId="7AD77EE4" w:rsidR="00817B5F" w:rsidRPr="0044001D" w:rsidRDefault="00881716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insertNotPresentAirports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0BB8780" w14:textId="648046D5" w:rsidR="00817B5F" w:rsidRPr="0044001D" w:rsidRDefault="004A1FD8" w:rsidP="008F702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E082E">
              <w:rPr>
                <w:rFonts w:ascii="Calibri" w:eastAsia="Times New Roman" w:hAnsi="Calibri" w:cs="Calibri"/>
                <w:color w:val="000000"/>
              </w:rPr>
              <w:t>nowego lotniska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C9581E">
              <w:rPr>
                <w:rFonts w:ascii="Calibri" w:eastAsia="Times New Roman" w:hAnsi="Calibri" w:cs="Calibri"/>
                <w:color w:val="000000"/>
              </w:rPr>
              <w:t>id, kodu IATA oraz nazwy lotniska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) na podstawie kodu IATA oraz nazwy </w:t>
            </w:r>
            <w:r w:rsidR="00825AE2">
              <w:rPr>
                <w:rFonts w:ascii="Calibri" w:eastAsia="Times New Roman" w:hAnsi="Calibri" w:cs="Calibri"/>
                <w:color w:val="000000"/>
              </w:rPr>
              <w:t>lotniska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(atrybutów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8F7026">
              <w:rPr>
                <w:rFonts w:ascii="Calibri" w:eastAsia="Times New Roman" w:hAnsi="Calibri" w:cs="Calibri"/>
                <w:color w:val="000000"/>
              </w:rPr>
              <w:t>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1B5A25A2" w14:textId="3549E7E2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FA4D" w14:textId="610B0D4F" w:rsidR="00817B5F" w:rsidRPr="0044001D" w:rsidRDefault="00D84934" w:rsidP="004C0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updateAirportCodesAndCities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8D49" w14:textId="10001F5F" w:rsidR="00817B5F" w:rsidRPr="0044001D" w:rsidRDefault="001E64ED" w:rsidP="00D32D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Zaktualizowanie </w:t>
            </w:r>
            <w:r w:rsidR="00E44D3F">
              <w:rPr>
                <w:rFonts w:ascii="Calibri" w:eastAsia="Times New Roman" w:hAnsi="Calibri" w:cs="Calibri"/>
                <w:color w:val="000000"/>
              </w:rPr>
              <w:t>atrybutów wymiaru</w:t>
            </w:r>
            <w:r w:rsidR="00CB5B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CB5BF0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 w:rsidR="00DC6590">
              <w:rPr>
                <w:rFonts w:ascii="Calibri" w:eastAsia="Times New Roman" w:hAnsi="Calibri" w:cs="Calibri"/>
                <w:color w:val="000000"/>
              </w:rPr>
              <w:t>:</w:t>
            </w:r>
            <w:r w:rsidR="00E44D3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kodu nadanego przez US DOT, </w:t>
            </w:r>
            <w:r w:rsidR="00867784">
              <w:rPr>
                <w:rFonts w:ascii="Calibri" w:eastAsia="Times New Roman" w:hAnsi="Calibri" w:cs="Calibri"/>
                <w:color w:val="000000"/>
              </w:rPr>
              <w:t xml:space="preserve">kodu </w:t>
            </w:r>
            <w:r w:rsidR="00867784">
              <w:rPr>
                <w:rFonts w:ascii="Calibri" w:eastAsia="Times New Roman" w:hAnsi="Calibri" w:cs="Calibri"/>
                <w:color w:val="000000"/>
              </w:rPr>
              <w:t>nadanego przez US DOT</w:t>
            </w:r>
            <w:r w:rsidR="00867784">
              <w:rPr>
                <w:rFonts w:ascii="Calibri" w:eastAsia="Times New Roman" w:hAnsi="Calibri" w:cs="Calibri"/>
                <w:color w:val="000000"/>
              </w:rPr>
              <w:t xml:space="preserve"> (sekwencyjnego)</w:t>
            </w:r>
            <w:r w:rsidR="003F18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53A6C">
              <w:rPr>
                <w:rFonts w:ascii="Calibri" w:eastAsia="Times New Roman" w:hAnsi="Calibri" w:cs="Calibri"/>
                <w:color w:val="000000"/>
              </w:rPr>
              <w:t xml:space="preserve">oraz miasta </w:t>
            </w:r>
            <w:r w:rsidR="00667F67">
              <w:rPr>
                <w:rFonts w:ascii="Calibri" w:eastAsia="Times New Roman" w:hAnsi="Calibri" w:cs="Calibri"/>
                <w:color w:val="000000"/>
              </w:rPr>
              <w:t>w którym znajduje się lotnisko</w:t>
            </w:r>
            <w:r w:rsidR="006228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C3A90">
              <w:rPr>
                <w:rFonts w:ascii="Calibri" w:eastAsia="Times New Roman" w:hAnsi="Calibri" w:cs="Calibri"/>
                <w:color w:val="000000"/>
              </w:rPr>
              <w:t xml:space="preserve">na podstawie </w:t>
            </w:r>
            <w:r w:rsidR="00A24220">
              <w:rPr>
                <w:rFonts w:ascii="Calibri" w:eastAsia="Times New Roman" w:hAnsi="Calibri" w:cs="Calibri"/>
                <w:color w:val="000000"/>
              </w:rPr>
              <w:t xml:space="preserve">zapytania zwracającego </w:t>
            </w:r>
            <w:r w:rsidR="009F0A4F">
              <w:rPr>
                <w:rFonts w:ascii="Calibri" w:eastAsia="Times New Roman" w:hAnsi="Calibri" w:cs="Calibri"/>
                <w:color w:val="000000"/>
              </w:rPr>
              <w:t xml:space="preserve">ze </w:t>
            </w:r>
            <w:proofErr w:type="spellStart"/>
            <w:r w:rsidR="009F0A4F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9F0A4F">
              <w:rPr>
                <w:rFonts w:ascii="Calibri" w:eastAsia="Times New Roman" w:hAnsi="Calibri" w:cs="Calibri"/>
                <w:color w:val="000000"/>
              </w:rPr>
              <w:t xml:space="preserve"> tabeli faktów </w:t>
            </w:r>
            <w:r w:rsidR="00B87D6D" w:rsidRPr="00184F18">
              <w:rPr>
                <w:rFonts w:ascii="Calibri" w:eastAsia="Times New Roman" w:hAnsi="Calibri" w:cs="Calibri"/>
                <w:color w:val="000000"/>
              </w:rPr>
              <w:t>unię</w:t>
            </w:r>
            <w:r w:rsidR="00B87D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B75DA">
              <w:rPr>
                <w:rFonts w:ascii="Calibri" w:eastAsia="Times New Roman" w:hAnsi="Calibri" w:cs="Calibri"/>
                <w:color w:val="000000"/>
              </w:rPr>
              <w:t xml:space="preserve">zawierającą </w:t>
            </w:r>
            <w:r w:rsidR="00A6798F">
              <w:rPr>
                <w:rFonts w:ascii="Calibri" w:eastAsia="Times New Roman" w:hAnsi="Calibri" w:cs="Calibri"/>
                <w:color w:val="000000"/>
              </w:rPr>
              <w:t>kod nadany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przez US DOT</w:t>
            </w:r>
            <w:r w:rsidR="004568E1">
              <w:rPr>
                <w:rFonts w:ascii="Calibri" w:eastAsia="Times New Roman" w:hAnsi="Calibri" w:cs="Calibri"/>
                <w:color w:val="000000"/>
              </w:rPr>
              <w:t xml:space="preserve"> lotnisku startowemu oraz </w:t>
            </w:r>
            <w:r w:rsidR="00A6798F">
              <w:rPr>
                <w:rFonts w:ascii="Calibri" w:eastAsia="Times New Roman" w:hAnsi="Calibri" w:cs="Calibri"/>
                <w:color w:val="000000"/>
              </w:rPr>
              <w:t>docelowemu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A6798F">
              <w:rPr>
                <w:rFonts w:ascii="Calibri" w:eastAsia="Times New Roman" w:hAnsi="Calibri" w:cs="Calibri"/>
                <w:color w:val="000000"/>
              </w:rPr>
              <w:t>kod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6798F">
              <w:rPr>
                <w:rFonts w:ascii="Calibri" w:eastAsia="Times New Roman" w:hAnsi="Calibri" w:cs="Calibri"/>
                <w:color w:val="000000"/>
              </w:rPr>
              <w:t>nadany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przez US DOT</w:t>
            </w:r>
            <w:r w:rsidR="008A5126">
              <w:rPr>
                <w:rFonts w:ascii="Calibri" w:eastAsia="Times New Roman" w:hAnsi="Calibri" w:cs="Calibri"/>
                <w:color w:val="000000"/>
              </w:rPr>
              <w:t xml:space="preserve"> (sekwencyjny</w:t>
            </w:r>
            <w:r w:rsidR="002C73F5">
              <w:rPr>
                <w:rFonts w:ascii="Calibri" w:eastAsia="Times New Roman" w:hAnsi="Calibri" w:cs="Calibri"/>
                <w:color w:val="000000"/>
              </w:rPr>
              <w:t>)</w:t>
            </w:r>
            <w:r w:rsidR="00135C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35C5B">
              <w:rPr>
                <w:rFonts w:ascii="Calibri" w:eastAsia="Times New Roman" w:hAnsi="Calibri" w:cs="Calibri"/>
                <w:color w:val="000000"/>
              </w:rPr>
              <w:t xml:space="preserve">lotnisku startowemu oraz </w:t>
            </w:r>
            <w:r w:rsidR="00A6798F">
              <w:rPr>
                <w:rFonts w:ascii="Calibri" w:eastAsia="Times New Roman" w:hAnsi="Calibri" w:cs="Calibri"/>
                <w:color w:val="000000"/>
              </w:rPr>
              <w:t>docelowemu</w:t>
            </w:r>
            <w:r w:rsidR="008A5126">
              <w:rPr>
                <w:rFonts w:ascii="Calibri" w:eastAsia="Times New Roman" w:hAnsi="Calibri" w:cs="Calibri"/>
                <w:color w:val="000000"/>
              </w:rPr>
              <w:t xml:space="preserve">, kod IATA </w:t>
            </w:r>
            <w:r w:rsidR="00A81E08">
              <w:rPr>
                <w:rFonts w:ascii="Calibri" w:eastAsia="Times New Roman" w:hAnsi="Calibri" w:cs="Calibri"/>
                <w:color w:val="000000"/>
              </w:rPr>
              <w:t xml:space="preserve">nadany </w:t>
            </w:r>
            <w:r w:rsidR="00A81E08">
              <w:rPr>
                <w:rFonts w:ascii="Calibri" w:eastAsia="Times New Roman" w:hAnsi="Calibri" w:cs="Calibri"/>
                <w:color w:val="000000"/>
              </w:rPr>
              <w:t>lotnisku startowemu oraz docelowemu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32DD9">
              <w:rPr>
                <w:rFonts w:ascii="Calibri" w:eastAsia="Times New Roman" w:hAnsi="Calibri" w:cs="Calibri"/>
                <w:color w:val="000000"/>
              </w:rPr>
              <w:t>oraz miasta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w którym znajduje się lotnisko</w:t>
            </w:r>
            <w:r w:rsidR="00135C5B">
              <w:rPr>
                <w:rFonts w:ascii="Calibri" w:eastAsia="Times New Roman" w:hAnsi="Calibri" w:cs="Calibri"/>
                <w:color w:val="000000"/>
              </w:rPr>
              <w:t xml:space="preserve"> docelowe oraz startowe.</w:t>
            </w:r>
          </w:p>
        </w:tc>
      </w:tr>
      <w:tr w:rsidR="00817B5F" w:rsidRPr="0044001D" w14:paraId="179C7D1A" w14:textId="26A61A1A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62712B" w14:textId="6A838ECE" w:rsidR="00817B5F" w:rsidRPr="0044001D" w:rsidRDefault="003754D5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insertNewState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4D441ACE" w14:textId="77BC28D6" w:rsidR="00817B5F" w:rsidRPr="0044001D" w:rsidRDefault="009A17DC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</w:t>
            </w:r>
            <w:r w:rsidR="00B37E03">
              <w:rPr>
                <w:rFonts w:ascii="Calibri" w:eastAsia="Times New Roman" w:hAnsi="Calibri" w:cs="Calibri"/>
                <w:color w:val="000000"/>
              </w:rPr>
              <w:t xml:space="preserve">wymiaru </w:t>
            </w:r>
            <w:proofErr w:type="spellStart"/>
            <w:r w:rsidR="00B37E03">
              <w:rPr>
                <w:rFonts w:ascii="Calibri" w:eastAsia="Times New Roman" w:hAnsi="Calibri" w:cs="Calibri"/>
                <w:color w:val="000000"/>
              </w:rPr>
              <w:t>DimState</w:t>
            </w:r>
            <w:proofErr w:type="spellEnd"/>
            <w:r w:rsidR="00B37E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943FF">
              <w:rPr>
                <w:rFonts w:ascii="Calibri" w:eastAsia="Times New Roman" w:hAnsi="Calibri" w:cs="Calibri"/>
                <w:color w:val="000000"/>
              </w:rPr>
              <w:t xml:space="preserve">nieistniejącego jeszcze stanu </w:t>
            </w:r>
            <w:r w:rsidR="007041D9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805E19">
              <w:rPr>
                <w:rFonts w:ascii="Calibri" w:eastAsia="Times New Roman" w:hAnsi="Calibri" w:cs="Calibri"/>
                <w:color w:val="000000"/>
              </w:rPr>
              <w:t>jego id, kodu</w:t>
            </w:r>
            <w:r w:rsidR="00BE5DC1">
              <w:rPr>
                <w:rFonts w:ascii="Calibri" w:eastAsia="Times New Roman" w:hAnsi="Calibri" w:cs="Calibri"/>
                <w:color w:val="000000"/>
              </w:rPr>
              <w:t xml:space="preserve"> (dwuliterowego)</w:t>
            </w:r>
            <w:r w:rsidR="00805E19">
              <w:rPr>
                <w:rFonts w:ascii="Calibri" w:eastAsia="Times New Roman" w:hAnsi="Calibri" w:cs="Calibri"/>
                <w:color w:val="000000"/>
              </w:rPr>
              <w:t xml:space="preserve"> oraz nazwy</w:t>
            </w:r>
            <w:r w:rsidR="00F44AC8">
              <w:rPr>
                <w:rFonts w:ascii="Calibri" w:eastAsia="Times New Roman" w:hAnsi="Calibri" w:cs="Calibri"/>
                <w:color w:val="000000"/>
              </w:rPr>
              <w:t xml:space="preserve"> na podstawie</w:t>
            </w:r>
            <w:r w:rsidR="00C514BB">
              <w:rPr>
                <w:rFonts w:ascii="Calibri" w:eastAsia="Times New Roman" w:hAnsi="Calibri" w:cs="Calibri"/>
                <w:color w:val="000000"/>
              </w:rPr>
              <w:t xml:space="preserve"> jego</w:t>
            </w:r>
            <w:r w:rsidR="00F44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E0659">
              <w:rPr>
                <w:rFonts w:ascii="Calibri" w:eastAsia="Times New Roman" w:hAnsi="Calibri" w:cs="Calibri"/>
                <w:color w:val="000000"/>
              </w:rPr>
              <w:t xml:space="preserve">kodu oraz nazwy </w:t>
            </w:r>
            <w:r w:rsidR="00C514BB">
              <w:rPr>
                <w:rFonts w:ascii="Calibri" w:eastAsia="Times New Roman" w:hAnsi="Calibri" w:cs="Calibri"/>
                <w:color w:val="000000"/>
              </w:rPr>
              <w:t>(at</w:t>
            </w:r>
            <w:r w:rsidR="00BC37FF">
              <w:rPr>
                <w:rFonts w:ascii="Calibri" w:eastAsia="Times New Roman" w:hAnsi="Calibri" w:cs="Calibri"/>
                <w:color w:val="000000"/>
              </w:rPr>
              <w:t xml:space="preserve">rybutów </w:t>
            </w:r>
            <w:proofErr w:type="spellStart"/>
            <w:r w:rsidR="00FF53D0"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 w:rsidR="00FF53D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F53D0"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 w:rsidR="00FF53D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F53D0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FF53D0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D91A59">
              <w:rPr>
                <w:rFonts w:ascii="Calibri" w:eastAsia="Times New Roman" w:hAnsi="Calibri" w:cs="Calibri"/>
                <w:color w:val="000000"/>
              </w:rPr>
              <w:t>StateAbrAviation</w:t>
            </w:r>
            <w:proofErr w:type="spellEnd"/>
            <w:r w:rsidR="00D91A5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3F6F640F" w14:textId="48C535FD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194C" w14:textId="0CBC3E48" w:rsidR="00817B5F" w:rsidRPr="0044001D" w:rsidRDefault="00446517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insertNewStateFips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F57B" w14:textId="70ACDB66" w:rsidR="00817B5F" w:rsidRDefault="00446517" w:rsidP="00A3449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DimState</w:t>
            </w:r>
            <w:r>
              <w:rPr>
                <w:rFonts w:ascii="Calibri" w:eastAsia="Times New Roman" w:hAnsi="Calibri" w:cs="Calibri"/>
                <w:color w:val="000000"/>
              </w:rPr>
              <w:t>Fips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nieistniejącego jeszcze stanu - jego id, kodu (</w:t>
            </w:r>
            <w:r w:rsidR="00BD2135">
              <w:rPr>
                <w:rFonts w:ascii="Calibri" w:eastAsia="Times New Roman" w:hAnsi="Calibri" w:cs="Calibri"/>
                <w:color w:val="000000"/>
              </w:rPr>
              <w:t>dwucyfrowego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) oraz nazwy na podstawie jego kodu oraz nazwy (atrybutów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A3449B">
              <w:rPr>
                <w:rFonts w:ascii="Calibri" w:eastAsia="Times New Roman" w:hAnsi="Calibri" w:cs="Calibri"/>
                <w:color w:val="000000"/>
              </w:rPr>
              <w:t>StateFips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1F9034EB" w14:textId="77777777" w:rsidR="00D75BBD" w:rsidRDefault="00D75BBD" w:rsidP="00A3449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14:paraId="50B50CFE" w14:textId="7A4AEEEA" w:rsidR="00D75BBD" w:rsidRPr="0044001D" w:rsidRDefault="00D75BBD" w:rsidP="00A3449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Zarówno dla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DimState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DimStateFips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zostały wydzielone sztuczne klucze główne w postaci liczby całkowitej)</w:t>
            </w:r>
          </w:p>
        </w:tc>
      </w:tr>
      <w:tr w:rsidR="00817B5F" w:rsidRPr="0044001D" w14:paraId="518B6479" w14:textId="4CC03D32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F5E590F" w14:textId="1BEC690E" w:rsidR="00817B5F" w:rsidRPr="0044001D" w:rsidRDefault="003D0E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matchStateCodeToAirport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5F8879A" w14:textId="4CC8E666" w:rsidR="00817B5F" w:rsidRPr="0044001D" w:rsidRDefault="00BB1FDD" w:rsidP="00D75BB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Przyporządkowanie </w:t>
            </w:r>
            <w:r w:rsidR="003560D6">
              <w:rPr>
                <w:rFonts w:ascii="Calibri" w:eastAsia="Times New Roman" w:hAnsi="Calibri" w:cs="Calibri"/>
                <w:color w:val="000000"/>
              </w:rPr>
              <w:t xml:space="preserve">do wymiaru </w:t>
            </w:r>
            <w:proofErr w:type="spellStart"/>
            <w:r w:rsidR="00D0654D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 w:rsidR="00D065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6362A">
              <w:rPr>
                <w:rFonts w:ascii="Calibri" w:eastAsia="Times New Roman" w:hAnsi="Calibri" w:cs="Calibri"/>
                <w:color w:val="000000"/>
              </w:rPr>
              <w:t xml:space="preserve">odpowiadającego lotnisku </w:t>
            </w:r>
            <w:r w:rsidR="00273964">
              <w:rPr>
                <w:rFonts w:ascii="Calibri" w:eastAsia="Times New Roman" w:hAnsi="Calibri" w:cs="Calibri"/>
                <w:color w:val="000000"/>
              </w:rPr>
              <w:t>kodu s</w:t>
            </w:r>
            <w:r w:rsidR="00A96EA9">
              <w:rPr>
                <w:rFonts w:ascii="Calibri" w:eastAsia="Times New Roman" w:hAnsi="Calibri" w:cs="Calibri"/>
                <w:color w:val="000000"/>
              </w:rPr>
              <w:t>tanu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E0C17">
              <w:rPr>
                <w:rFonts w:ascii="Calibri" w:eastAsia="Times New Roman" w:hAnsi="Calibri" w:cs="Calibri"/>
                <w:color w:val="000000"/>
              </w:rPr>
              <w:t xml:space="preserve">(uaktualnienie kolumn </w:t>
            </w:r>
            <w:proofErr w:type="spellStart"/>
            <w:r w:rsidR="008E0C17">
              <w:rPr>
                <w:rFonts w:ascii="Calibri" w:eastAsia="Times New Roman" w:hAnsi="Calibri" w:cs="Calibri"/>
                <w:color w:val="000000"/>
              </w:rPr>
              <w:t>StateCode</w:t>
            </w:r>
            <w:proofErr w:type="spellEnd"/>
            <w:r w:rsidR="008E0C17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8E0C17">
              <w:rPr>
                <w:rFonts w:ascii="Calibri" w:eastAsia="Times New Roman" w:hAnsi="Calibri" w:cs="Calibri"/>
                <w:color w:val="000000"/>
              </w:rPr>
              <w:t>StateFips</w:t>
            </w:r>
            <w:proofErr w:type="spellEnd"/>
            <w:r w:rsidR="008E0C17">
              <w:rPr>
                <w:rFonts w:ascii="Calibri" w:eastAsia="Times New Roman" w:hAnsi="Calibri" w:cs="Calibri"/>
                <w:color w:val="000000"/>
              </w:rPr>
              <w:t>)</w:t>
            </w:r>
            <w:r w:rsidR="009A3DBE">
              <w:rPr>
                <w:rFonts w:ascii="Calibri" w:eastAsia="Times New Roman" w:hAnsi="Calibri" w:cs="Calibri"/>
                <w:color w:val="000000"/>
              </w:rPr>
              <w:t xml:space="preserve"> na podstawie</w:t>
            </w:r>
            <w:r w:rsidR="00800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zapytania zwracającego ze </w:t>
            </w:r>
            <w:proofErr w:type="spellStart"/>
            <w:r w:rsidR="006967A3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6967A3">
              <w:rPr>
                <w:rFonts w:ascii="Calibri" w:eastAsia="Times New Roman" w:hAnsi="Calibri" w:cs="Calibri"/>
                <w:color w:val="000000"/>
              </w:rPr>
              <w:t xml:space="preserve"> tabeli faktów </w:t>
            </w:r>
            <w:r w:rsidR="006967A3" w:rsidRPr="00184F18">
              <w:rPr>
                <w:rFonts w:ascii="Calibri" w:eastAsia="Times New Roman" w:hAnsi="Calibri" w:cs="Calibri"/>
                <w:color w:val="000000"/>
              </w:rPr>
              <w:t>unię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 zawierającą kod nadany przez </w:t>
            </w:r>
            <w:r w:rsidR="006967A3">
              <w:rPr>
                <w:rFonts w:ascii="Calibri" w:eastAsia="Times New Roman" w:hAnsi="Calibri" w:cs="Calibri"/>
                <w:color w:val="000000"/>
              </w:rPr>
              <w:t>IATA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 lotnisku startowemu oraz docelowemu,</w:t>
            </w:r>
            <w:r w:rsidR="00D643B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dwuliterowy 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kod </w:t>
            </w:r>
            <w:r w:rsidR="006967A3">
              <w:rPr>
                <w:rFonts w:ascii="Calibri" w:eastAsia="Times New Roman" w:hAnsi="Calibri" w:cs="Calibri"/>
                <w:color w:val="000000"/>
              </w:rPr>
              <w:t>stanu</w:t>
            </w:r>
            <w:r w:rsidR="00C546C1">
              <w:rPr>
                <w:rFonts w:ascii="Calibri" w:eastAsia="Times New Roman" w:hAnsi="Calibri" w:cs="Calibri"/>
                <w:color w:val="000000"/>
              </w:rPr>
              <w:t xml:space="preserve"> lotniska startowego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r w:rsidR="00FE1B3B">
              <w:rPr>
                <w:rFonts w:ascii="Calibri" w:eastAsia="Times New Roman" w:hAnsi="Calibri" w:cs="Calibri"/>
                <w:color w:val="000000"/>
              </w:rPr>
              <w:t>docelowego oraz</w:t>
            </w:r>
            <w:r w:rsidR="00540B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E3F8D">
              <w:rPr>
                <w:rFonts w:ascii="Calibri" w:eastAsia="Times New Roman" w:hAnsi="Calibri" w:cs="Calibri"/>
                <w:color w:val="000000"/>
              </w:rPr>
              <w:t>dwucyfrowy</w:t>
            </w:r>
            <w:r w:rsidR="00FE1B3B">
              <w:rPr>
                <w:rFonts w:ascii="Calibri" w:eastAsia="Times New Roman" w:hAnsi="Calibri" w:cs="Calibri"/>
                <w:color w:val="000000"/>
              </w:rPr>
              <w:t xml:space="preserve"> kod </w:t>
            </w:r>
            <w:r w:rsidR="009D121E">
              <w:rPr>
                <w:rFonts w:ascii="Calibri" w:eastAsia="Times New Roman" w:hAnsi="Calibri" w:cs="Calibri"/>
                <w:color w:val="000000"/>
              </w:rPr>
              <w:t xml:space="preserve">stanu </w:t>
            </w:r>
            <w:r w:rsidR="00FE1B3B">
              <w:rPr>
                <w:rFonts w:ascii="Calibri" w:eastAsia="Times New Roman" w:hAnsi="Calibri" w:cs="Calibri"/>
                <w:color w:val="000000"/>
              </w:rPr>
              <w:t>lotniska startowego oraz docelowego</w:t>
            </w:r>
            <w:r w:rsidR="00D75BBD">
              <w:rPr>
                <w:rFonts w:ascii="Calibri" w:eastAsia="Times New Roman" w:hAnsi="Calibri" w:cs="Calibri"/>
                <w:color w:val="000000"/>
              </w:rPr>
              <w:t>.</w:t>
            </w:r>
            <w:r w:rsidR="00A96EA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17B5F" w:rsidRPr="0044001D" w14:paraId="19E8974D" w14:textId="2A76C9A8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7E" w14:textId="514641D2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01D">
              <w:rPr>
                <w:rFonts w:ascii="Calibri" w:eastAsia="Times New Roman" w:hAnsi="Calibri" w:cs="Calibri"/>
                <w:color w:val="000000"/>
              </w:rPr>
              <w:t>insertDates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FA0A" w14:textId="77777777" w:rsidR="00817B5F" w:rsidRPr="0044001D" w:rsidRDefault="00817B5F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7B5F" w:rsidRPr="0044001D" w14:paraId="467AE9C6" w14:textId="1ADF1A77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01287D" w14:textId="67753492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01D">
              <w:rPr>
                <w:rFonts w:ascii="Calibri" w:eastAsia="Times New Roman" w:hAnsi="Calibri" w:cs="Calibri"/>
                <w:color w:val="000000"/>
              </w:rPr>
              <w:t>insertUnknownDelGr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C070FFC" w14:textId="63CB245A" w:rsidR="00817B5F" w:rsidRPr="0044001D" w:rsidRDefault="00A6359C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Dodanie do wymiaru </w:t>
            </w:r>
            <w:proofErr w:type="spellStart"/>
            <w:r w:rsidR="000B4F34">
              <w:rPr>
                <w:rFonts w:ascii="Calibri" w:eastAsia="Times New Roman" w:hAnsi="Calibri" w:cs="Calibri"/>
                <w:color w:val="000000"/>
              </w:rPr>
              <w:t>DimDelayGroup</w:t>
            </w:r>
            <w:proofErr w:type="spellEnd"/>
            <w:r w:rsidR="000B4F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D37A0">
              <w:rPr>
                <w:rFonts w:ascii="Calibri" w:eastAsia="Times New Roman" w:hAnsi="Calibri" w:cs="Calibri"/>
                <w:color w:val="000000"/>
              </w:rPr>
              <w:t xml:space="preserve">nowego </w:t>
            </w:r>
            <w:r w:rsidR="00365312">
              <w:rPr>
                <w:rFonts w:ascii="Calibri" w:eastAsia="Times New Roman" w:hAnsi="Calibri" w:cs="Calibri"/>
                <w:color w:val="000000"/>
              </w:rPr>
              <w:t>rekordu</w:t>
            </w:r>
            <w:r w:rsidR="005C538B">
              <w:rPr>
                <w:rFonts w:ascii="Calibri" w:eastAsia="Times New Roman" w:hAnsi="Calibri" w:cs="Calibri"/>
                <w:color w:val="000000"/>
              </w:rPr>
              <w:t xml:space="preserve"> odpowiadającego nieznanej grupie opóźnienia</w:t>
            </w:r>
            <w:r w:rsidR="003653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C538B">
              <w:rPr>
                <w:rFonts w:ascii="Calibri" w:eastAsia="Times New Roman" w:hAnsi="Calibri" w:cs="Calibri"/>
                <w:color w:val="000000"/>
              </w:rPr>
              <w:t>(‘</w:t>
            </w:r>
            <w:proofErr w:type="spellStart"/>
            <w:r w:rsidR="005C538B">
              <w:rPr>
                <w:rFonts w:ascii="Calibri" w:eastAsia="Times New Roman" w:hAnsi="Calibri" w:cs="Calibri"/>
                <w:color w:val="000000"/>
              </w:rPr>
              <w:t>Unknown</w:t>
            </w:r>
            <w:proofErr w:type="spellEnd"/>
            <w:r w:rsidR="005C538B">
              <w:rPr>
                <w:rFonts w:ascii="Calibri" w:eastAsia="Times New Roman" w:hAnsi="Calibri" w:cs="Calibri"/>
                <w:color w:val="000000"/>
              </w:rPr>
              <w:t>’</w:t>
            </w:r>
            <w:r w:rsidR="0015502A">
              <w:rPr>
                <w:rFonts w:ascii="Calibri" w:eastAsia="Times New Roman" w:hAnsi="Calibri" w:cs="Calibri"/>
                <w:color w:val="000000"/>
              </w:rPr>
              <w:t>).</w:t>
            </w:r>
          </w:p>
        </w:tc>
      </w:tr>
      <w:tr w:rsidR="00817B5F" w:rsidRPr="0044001D" w14:paraId="34E0993D" w14:textId="35FD1EB3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2AC4" w14:textId="41810973" w:rsidR="00817B5F" w:rsidRPr="0044001D" w:rsidRDefault="00BF3683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insertDifficulties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7EEF" w14:textId="77777777" w:rsidR="00817B5F" w:rsidRPr="0044001D" w:rsidRDefault="00817B5F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7B5F" w:rsidRPr="0044001D" w14:paraId="31F9F973" w14:textId="7E0582B8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63928D" w14:textId="2E11010E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01D">
              <w:rPr>
                <w:rFonts w:ascii="Calibri" w:eastAsia="Times New Roman" w:hAnsi="Calibri" w:cs="Calibri"/>
                <w:color w:val="000000"/>
              </w:rPr>
              <w:t>insertTime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3474BC43" w14:textId="77777777" w:rsidR="00817B5F" w:rsidRPr="0044001D" w:rsidRDefault="00817B5F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B898D66" w14:textId="7E4B7765" w:rsidR="0041576A" w:rsidRDefault="0041576A" w:rsidP="00980AA7">
      <w:pPr>
        <w:pStyle w:val="Akapitzlist"/>
      </w:pPr>
    </w:p>
    <w:p w14:paraId="4A356AB5" w14:textId="059076B2" w:rsidR="0041576A" w:rsidRDefault="0041576A">
      <w:pPr>
        <w:spacing w:after="160" w:line="259" w:lineRule="auto"/>
      </w:pPr>
      <w:r>
        <w:br w:type="page"/>
      </w:r>
    </w:p>
    <w:p w14:paraId="286496BE" w14:textId="78798AFC" w:rsidR="00317889" w:rsidRPr="00842ABD" w:rsidRDefault="00317889" w:rsidP="00317889">
      <w:pPr>
        <w:pStyle w:val="Legenda"/>
        <w:keepNext/>
        <w:rPr>
          <w:color w:val="auto"/>
        </w:rPr>
      </w:pPr>
      <w:r w:rsidRPr="00842ABD">
        <w:rPr>
          <w:color w:val="auto"/>
        </w:rPr>
        <w:lastRenderedPageBreak/>
        <w:t xml:space="preserve">Tabela </w:t>
      </w:r>
      <w:r w:rsidRPr="00842ABD">
        <w:rPr>
          <w:color w:val="auto"/>
        </w:rPr>
        <w:fldChar w:fldCharType="begin"/>
      </w:r>
      <w:r w:rsidRPr="00842ABD">
        <w:rPr>
          <w:color w:val="auto"/>
        </w:rPr>
        <w:instrText xml:space="preserve"> SEQ Tabela \* ARABIC </w:instrText>
      </w:r>
      <w:r w:rsidRPr="00842ABD">
        <w:rPr>
          <w:color w:val="auto"/>
        </w:rPr>
        <w:fldChar w:fldCharType="separate"/>
      </w:r>
      <w:r w:rsidR="00481D09">
        <w:rPr>
          <w:noProof/>
          <w:color w:val="auto"/>
        </w:rPr>
        <w:t>3</w:t>
      </w:r>
      <w:r w:rsidRPr="00842ABD">
        <w:rPr>
          <w:color w:val="auto"/>
        </w:rPr>
        <w:fldChar w:fldCharType="end"/>
      </w:r>
      <w:r w:rsidRPr="00842ABD">
        <w:rPr>
          <w:color w:val="auto"/>
        </w:rPr>
        <w:t xml:space="preserve"> przedstawiająca użyte funkcje przypisane do bazy danych hurtowni używane w procesie ETL do zasilenia </w:t>
      </w:r>
      <w:r w:rsidR="002235C8" w:rsidRPr="00842ABD">
        <w:rPr>
          <w:color w:val="auto"/>
        </w:rPr>
        <w:t>tabeli faktów</w:t>
      </w:r>
    </w:p>
    <w:tbl>
      <w:tblPr>
        <w:tblW w:w="901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0"/>
        <w:gridCol w:w="5480"/>
      </w:tblGrid>
      <w:tr w:rsidR="001F7C88" w:rsidRPr="00CB7AE1" w14:paraId="3AC2E63A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5657" w14:textId="00F97CA8" w:rsidR="001F7C88" w:rsidRPr="00CB7AE1" w:rsidRDefault="001F7C88" w:rsidP="00D77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Nazwa </w:t>
            </w:r>
            <w:r w:rsidR="00D77BEF">
              <w:rPr>
                <w:rFonts w:ascii="Calibri" w:eastAsia="Times New Roman" w:hAnsi="Calibri" w:cs="Calibri"/>
                <w:b/>
                <w:bCs/>
                <w:color w:val="000000"/>
              </w:rPr>
              <w:t>funkcji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F5EB" w14:textId="77777777" w:rsidR="001F7C88" w:rsidRDefault="001F7C88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Działanie</w:t>
            </w:r>
          </w:p>
        </w:tc>
      </w:tr>
      <w:tr w:rsidR="001F7C88" w:rsidRPr="00CB7AE1" w14:paraId="5E74ABD8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2071F34" w14:textId="666A38CB" w:rsidR="001F7C88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getAirlineKey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44F4EB" w14:textId="03468604" w:rsidR="001F7C88" w:rsidRPr="00CB7AE1" w:rsidRDefault="00970118" w:rsidP="0057077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faktu(lotu) </w:t>
            </w:r>
            <w:r w:rsidR="00A60AEA">
              <w:rPr>
                <w:rFonts w:ascii="Calibri" w:eastAsia="Times New Roman" w:hAnsi="Calibri" w:cs="Calibri"/>
                <w:color w:val="000000"/>
              </w:rPr>
              <w:t xml:space="preserve">odpowiedniego klucza obcego odpowiadającego </w:t>
            </w:r>
            <w:r w:rsidR="0035015A">
              <w:rPr>
                <w:rFonts w:ascii="Calibri" w:eastAsia="Times New Roman" w:hAnsi="Calibri" w:cs="Calibri"/>
                <w:color w:val="000000"/>
              </w:rPr>
              <w:t>linii lotniczej</w:t>
            </w:r>
            <w:r w:rsidR="00BD5448">
              <w:rPr>
                <w:rFonts w:ascii="Calibri" w:eastAsia="Times New Roman" w:hAnsi="Calibri" w:cs="Calibri"/>
                <w:color w:val="000000"/>
              </w:rPr>
              <w:t xml:space="preserve"> (z </w:t>
            </w:r>
            <w:proofErr w:type="spellStart"/>
            <w:r w:rsidR="00BD5448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BD5448">
              <w:rPr>
                <w:rFonts w:ascii="Calibri" w:eastAsia="Times New Roman" w:hAnsi="Calibri" w:cs="Calibri"/>
                <w:color w:val="000000"/>
              </w:rPr>
              <w:t>)</w:t>
            </w:r>
            <w:r w:rsidR="0035015A">
              <w:rPr>
                <w:rFonts w:ascii="Calibri" w:eastAsia="Times New Roman" w:hAnsi="Calibri" w:cs="Calibri"/>
                <w:color w:val="000000"/>
              </w:rPr>
              <w:t xml:space="preserve">, która realizowała </w:t>
            </w:r>
            <w:r w:rsidR="00874291">
              <w:rPr>
                <w:rFonts w:ascii="Calibri" w:eastAsia="Times New Roman" w:hAnsi="Calibri" w:cs="Calibri"/>
                <w:color w:val="000000"/>
              </w:rPr>
              <w:t>lot</w:t>
            </w:r>
            <w:r w:rsidR="000669D4">
              <w:rPr>
                <w:rFonts w:ascii="Calibri" w:eastAsia="Times New Roman" w:hAnsi="Calibri" w:cs="Calibri"/>
                <w:color w:val="000000"/>
              </w:rPr>
              <w:t xml:space="preserve"> (na pods</w:t>
            </w:r>
            <w:r w:rsidR="0057077F">
              <w:rPr>
                <w:rFonts w:ascii="Calibri" w:eastAsia="Times New Roman" w:hAnsi="Calibri" w:cs="Calibri"/>
                <w:color w:val="000000"/>
              </w:rPr>
              <w:t xml:space="preserve">tawie kodu IATA linii lotniczej) </w:t>
            </w:r>
            <w:proofErr w:type="spellStart"/>
            <w:r w:rsidR="000669D4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0669D4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r w:rsidR="00872E17">
              <w:rPr>
                <w:rFonts w:ascii="Calibri" w:eastAsia="Times New Roman" w:hAnsi="Calibri" w:cs="Calibri"/>
                <w:color w:val="000000"/>
              </w:rPr>
              <w:t>faktów</w:t>
            </w:r>
            <w:r w:rsidR="000669D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1F7C88" w:rsidRPr="00CB7AE1" w14:paraId="2345CC50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5A75" w14:textId="09E3C4EC" w:rsidR="001F7C88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getAirportKey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FDF1" w14:textId="6DA4C45B" w:rsidR="001F7C88" w:rsidRPr="00CB7AE1" w:rsidRDefault="009823F1" w:rsidP="00A079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faktu(lotu) odpowiedniego klucza obcego odpowiadającego </w:t>
            </w:r>
            <w:r>
              <w:rPr>
                <w:rFonts w:ascii="Calibri" w:eastAsia="Times New Roman" w:hAnsi="Calibri" w:cs="Calibri"/>
                <w:color w:val="000000"/>
              </w:rPr>
              <w:t>lotnisku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573B38">
              <w:rPr>
                <w:rFonts w:ascii="Calibri" w:eastAsia="Times New Roman" w:hAnsi="Calibri" w:cs="Calibri"/>
                <w:color w:val="000000"/>
              </w:rPr>
              <w:t xml:space="preserve">z </w:t>
            </w:r>
            <w:proofErr w:type="spellStart"/>
            <w:r w:rsidR="00573B38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="00EF6E1C">
              <w:rPr>
                <w:rFonts w:ascii="Calibri" w:eastAsia="Times New Roman" w:hAnsi="Calibri" w:cs="Calibri"/>
                <w:color w:val="000000"/>
              </w:rPr>
              <w:t>,</w:t>
            </w:r>
            <w:r w:rsidR="00CD46BB">
              <w:rPr>
                <w:rFonts w:ascii="Calibri" w:eastAsia="Times New Roman" w:hAnsi="Calibri" w:cs="Calibri"/>
                <w:color w:val="000000"/>
              </w:rPr>
              <w:t xml:space="preserve"> które</w:t>
            </w:r>
            <w:r w:rsidR="00EF6E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10240">
              <w:rPr>
                <w:rFonts w:ascii="Calibri" w:eastAsia="Times New Roman" w:hAnsi="Calibri" w:cs="Calibri"/>
                <w:color w:val="000000"/>
              </w:rPr>
              <w:t>b</w:t>
            </w:r>
            <w:r w:rsidR="003F03E6">
              <w:rPr>
                <w:rFonts w:ascii="Calibri" w:eastAsia="Times New Roman" w:hAnsi="Calibri" w:cs="Calibri"/>
                <w:color w:val="000000"/>
              </w:rPr>
              <w:t>yło lotniskiem startowym/</w:t>
            </w:r>
            <w:r w:rsidR="00410240">
              <w:rPr>
                <w:rFonts w:ascii="Calibri" w:eastAsia="Times New Roman" w:hAnsi="Calibri" w:cs="Calibri"/>
                <w:color w:val="000000"/>
              </w:rPr>
              <w:t>docelowym</w:t>
            </w:r>
            <w:r w:rsidR="00AB21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(na podstawie kodu IATA </w:t>
            </w:r>
            <w:r w:rsidR="00AB2116">
              <w:rPr>
                <w:rFonts w:ascii="Calibri" w:eastAsia="Times New Roman" w:hAnsi="Calibri" w:cs="Calibri"/>
                <w:color w:val="000000"/>
              </w:rPr>
              <w:t>lotnisk</w:t>
            </w:r>
            <w:r w:rsidR="004C71E0">
              <w:rPr>
                <w:rFonts w:ascii="Calibri" w:eastAsia="Times New Roman" w:hAnsi="Calibri" w:cs="Calibri"/>
                <w:color w:val="000000"/>
              </w:rPr>
              <w:t>a</w:t>
            </w:r>
            <w:r w:rsidR="00454695">
              <w:rPr>
                <w:rFonts w:ascii="Calibri" w:eastAsia="Times New Roman" w:hAnsi="Calibri" w:cs="Calibri"/>
                <w:color w:val="000000"/>
              </w:rPr>
              <w:t xml:space="preserve"> startowego/docelowego</w:t>
            </w:r>
            <w:r w:rsidR="00A079A1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faktów.</w:t>
            </w:r>
            <w:r w:rsidR="00004755">
              <w:rPr>
                <w:rFonts w:ascii="Calibri" w:eastAsia="Times New Roman" w:hAnsi="Calibri" w:cs="Calibri"/>
                <w:color w:val="000000"/>
              </w:rPr>
              <w:t xml:space="preserve"> W związku z tym, że </w:t>
            </w:r>
            <w:r w:rsidR="008B20FD"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proofErr w:type="spellStart"/>
            <w:r w:rsidR="008B20FD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8B20F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E6DA4">
              <w:rPr>
                <w:rFonts w:ascii="Calibri" w:eastAsia="Times New Roman" w:hAnsi="Calibri" w:cs="Calibri"/>
                <w:color w:val="000000"/>
              </w:rPr>
              <w:t xml:space="preserve">tabeli </w:t>
            </w:r>
            <w:r w:rsidR="00AE6DA4">
              <w:rPr>
                <w:rFonts w:ascii="Calibri" w:eastAsia="Times New Roman" w:hAnsi="Calibri" w:cs="Calibri"/>
                <w:color w:val="000000"/>
              </w:rPr>
              <w:t xml:space="preserve">faktów </w:t>
            </w:r>
            <w:r w:rsidR="008B20FD">
              <w:rPr>
                <w:rFonts w:ascii="Calibri" w:eastAsia="Times New Roman" w:hAnsi="Calibri" w:cs="Calibri"/>
                <w:color w:val="000000"/>
              </w:rPr>
              <w:t>istnieje lotnisko startowe oraz docelowe</w:t>
            </w:r>
            <w:r w:rsidR="007B4A73">
              <w:rPr>
                <w:rFonts w:ascii="Calibri" w:eastAsia="Times New Roman" w:hAnsi="Calibri" w:cs="Calibri"/>
                <w:color w:val="000000"/>
              </w:rPr>
              <w:t>, funkcja w SSIS musiała zostać wywołana dwukrotnie.</w:t>
            </w:r>
          </w:p>
        </w:tc>
      </w:tr>
      <w:tr w:rsidR="001F7C88" w:rsidRPr="00CB7AE1" w14:paraId="4C60C736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7BBD0A9" w14:textId="36D9DA3E" w:rsidR="001F7C88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getCancellationId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B40B4B2" w14:textId="45574CAD" w:rsidR="001F7C88" w:rsidRPr="00CB7AE1" w:rsidRDefault="001F7C88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05BF10EE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2D7A39" w14:textId="1EAC231F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getDelayGroup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6C562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33D83E0F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14:paraId="0DF92326" w14:textId="48812350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getDifficultiesKey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29C6347C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3A6219AA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9D18418" w14:textId="0A83A771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getLocalActualArrivalDate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C53A80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680FE163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14:paraId="4AB1E579" w14:textId="3DEFEBD8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getLocalActualDepartureDate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25BD3E68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41F1A8F5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46895A" w14:textId="53D8A021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getLocalScheduledArrivalDate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01B3C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4CAB8B12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14:paraId="6EEBA8E0" w14:textId="6A4D6D76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getLocalScheduledDepartureDate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61BA8C77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58CF568F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2030307" w14:textId="5839F792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getTimeBLK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97F643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32ECADA7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14:paraId="25388D35" w14:textId="107DEF62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getUniversalActualArrivalDate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58DFB41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0DC808C1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CEAC9F" w14:textId="5A7BAAA4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getUniversalActualDepartureDate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11824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469C545F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14:paraId="6CA03672" w14:textId="45EF1E27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getUniversalScheduledArrivalDate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5955AB5F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47804A61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65D99D3" w14:textId="3946F7BA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getUniversalScheduledDepartureDate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E32145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7AF" w:rsidRPr="00CB7AE1" w14:paraId="6950D812" w14:textId="77777777" w:rsidTr="00317889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14:paraId="1FB23DE3" w14:textId="7DB83DE3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getUniversalTime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13FCEE5B" w14:textId="77777777" w:rsidR="00A777AF" w:rsidRPr="00CB7AE1" w:rsidRDefault="00A777AF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BCBDA38" w14:textId="77777777" w:rsidR="00E00550" w:rsidRDefault="00E00550" w:rsidP="00980AA7">
      <w:pPr>
        <w:pStyle w:val="Akapitzlist"/>
        <w:sectPr w:rsidR="00E00550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335940" w14:textId="07CAD63D" w:rsidR="00BC3F81" w:rsidRDefault="0081026A" w:rsidP="00F01D36">
      <w:pPr>
        <w:pStyle w:val="Akapitzlist"/>
        <w:numPr>
          <w:ilvl w:val="0"/>
          <w:numId w:val="1"/>
        </w:numPr>
      </w:pPr>
      <w:r>
        <w:lastRenderedPageBreak/>
        <w:t>Przykładowe raporty</w:t>
      </w:r>
    </w:p>
    <w:p w14:paraId="730A9E3C" w14:textId="7BD38008" w:rsidR="00D366BB" w:rsidRDefault="0078549A" w:rsidP="006903C6">
      <w:pPr>
        <w:pStyle w:val="Akapitzlist"/>
      </w:pPr>
      <w:r>
        <w:rPr>
          <w:noProof/>
        </w:rPr>
        <w:drawing>
          <wp:inline distT="0" distB="0" distL="0" distR="0" wp14:anchorId="3DEC437C" wp14:editId="63CEBFCB">
            <wp:extent cx="8458200" cy="539981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539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9CA0" w14:textId="4DB298D7" w:rsidR="00D366BB" w:rsidRDefault="00E31D12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8A3DA88" wp14:editId="1BCAC9F6">
            <wp:extent cx="8886825" cy="5153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6BB">
        <w:br w:type="page"/>
      </w:r>
    </w:p>
    <w:p w14:paraId="273D758E" w14:textId="6D4D49C7" w:rsidR="00FF1610" w:rsidRDefault="00AF598B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2828E938" wp14:editId="1E63A9E2">
            <wp:extent cx="8877300" cy="51720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4A9B" w14:textId="2A7F0B21" w:rsidR="00AF598B" w:rsidRDefault="00AF598B" w:rsidP="006903C6">
      <w:pPr>
        <w:pStyle w:val="Akapitzlist"/>
      </w:pPr>
    </w:p>
    <w:p w14:paraId="66DABD43" w14:textId="709BB018" w:rsidR="00AF598B" w:rsidRDefault="00AF598B" w:rsidP="006903C6">
      <w:pPr>
        <w:pStyle w:val="Akapitzlist"/>
      </w:pPr>
    </w:p>
    <w:p w14:paraId="1FBF731F" w14:textId="7B88B644" w:rsidR="00AF598B" w:rsidRDefault="00AF598B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6DD69B22" wp14:editId="1827F90F">
            <wp:extent cx="8886825" cy="53244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3FB2" w14:textId="18296636" w:rsidR="00E8411B" w:rsidRDefault="00E8411B" w:rsidP="006903C6">
      <w:pPr>
        <w:pStyle w:val="Akapitzlist"/>
      </w:pPr>
    </w:p>
    <w:p w14:paraId="0742D13B" w14:textId="29616CF9" w:rsidR="00E8411B" w:rsidRDefault="00E8411B" w:rsidP="006903C6">
      <w:pPr>
        <w:pStyle w:val="Akapitzlist"/>
      </w:pPr>
    </w:p>
    <w:p w14:paraId="199E4A33" w14:textId="0B022B77" w:rsidR="00E8411B" w:rsidRDefault="00D95492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029C5941" wp14:editId="20AA75F1">
            <wp:extent cx="8734425" cy="57531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F236" w14:textId="18BD560A" w:rsidR="002748F8" w:rsidRDefault="002748F8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207B5EB8" wp14:editId="35652E80">
            <wp:extent cx="8886825" cy="5314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6C9D" w14:textId="6945989A" w:rsidR="00CC77C2" w:rsidRDefault="00CC77C2" w:rsidP="006903C6">
      <w:pPr>
        <w:pStyle w:val="Akapitzlist"/>
      </w:pPr>
    </w:p>
    <w:p w14:paraId="2DFC366B" w14:textId="3FC084FB" w:rsidR="00CC77C2" w:rsidRDefault="00CC77C2" w:rsidP="006903C6">
      <w:pPr>
        <w:pStyle w:val="Akapitzlist"/>
      </w:pPr>
    </w:p>
    <w:p w14:paraId="57BA706B" w14:textId="4DBFA509" w:rsidR="00CC77C2" w:rsidRPr="00493FD0" w:rsidRDefault="00CC77C2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7451DEA2" wp14:editId="02854549">
            <wp:extent cx="8877300" cy="5143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7C2" w:rsidRPr="00493FD0" w:rsidSect="00E005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60C07" w14:textId="77777777" w:rsidR="00200D2D" w:rsidRDefault="00200D2D" w:rsidP="00EF6E1C">
      <w:pPr>
        <w:spacing w:after="0" w:line="240" w:lineRule="auto"/>
      </w:pPr>
      <w:r>
        <w:separator/>
      </w:r>
    </w:p>
  </w:endnote>
  <w:endnote w:type="continuationSeparator" w:id="0">
    <w:p w14:paraId="10C3DEB6" w14:textId="77777777" w:rsidR="00200D2D" w:rsidRDefault="00200D2D" w:rsidP="00EF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7029070"/>
      <w:docPartObj>
        <w:docPartGallery w:val="Page Numbers (Bottom of Page)"/>
        <w:docPartUnique/>
      </w:docPartObj>
    </w:sdtPr>
    <w:sdtContent>
      <w:p w14:paraId="7DB9C081" w14:textId="5B40931B" w:rsidR="00EF6E1C" w:rsidRDefault="00EF6E1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D09">
          <w:rPr>
            <w:noProof/>
          </w:rPr>
          <w:t>16</w:t>
        </w:r>
        <w:r>
          <w:fldChar w:fldCharType="end"/>
        </w:r>
      </w:p>
    </w:sdtContent>
  </w:sdt>
  <w:p w14:paraId="6F23342D" w14:textId="77777777" w:rsidR="00EF6E1C" w:rsidRDefault="00EF6E1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B3BCF" w14:textId="77777777" w:rsidR="00200D2D" w:rsidRDefault="00200D2D" w:rsidP="00EF6E1C">
      <w:pPr>
        <w:spacing w:after="0" w:line="240" w:lineRule="auto"/>
      </w:pPr>
      <w:r>
        <w:separator/>
      </w:r>
    </w:p>
  </w:footnote>
  <w:footnote w:type="continuationSeparator" w:id="0">
    <w:p w14:paraId="60D8BE02" w14:textId="77777777" w:rsidR="00200D2D" w:rsidRDefault="00200D2D" w:rsidP="00EF6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747AA"/>
    <w:multiLevelType w:val="hybridMultilevel"/>
    <w:tmpl w:val="FA60E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0427B"/>
    <w:multiLevelType w:val="hybridMultilevel"/>
    <w:tmpl w:val="510EF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828CC"/>
    <w:multiLevelType w:val="hybridMultilevel"/>
    <w:tmpl w:val="40C65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F1BF5"/>
    <w:multiLevelType w:val="hybridMultilevel"/>
    <w:tmpl w:val="5B02E9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1C7151"/>
    <w:multiLevelType w:val="hybridMultilevel"/>
    <w:tmpl w:val="030EB0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221356"/>
    <w:multiLevelType w:val="hybridMultilevel"/>
    <w:tmpl w:val="7AEE96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655BE"/>
    <w:multiLevelType w:val="hybridMultilevel"/>
    <w:tmpl w:val="54AA6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C1438"/>
    <w:multiLevelType w:val="hybridMultilevel"/>
    <w:tmpl w:val="D7FEBBA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42A43B3"/>
    <w:multiLevelType w:val="hybridMultilevel"/>
    <w:tmpl w:val="F39C5DB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D0"/>
    <w:rsid w:val="0000148E"/>
    <w:rsid w:val="00004755"/>
    <w:rsid w:val="000069BF"/>
    <w:rsid w:val="00012A03"/>
    <w:rsid w:val="0001594A"/>
    <w:rsid w:val="00027A4F"/>
    <w:rsid w:val="00032359"/>
    <w:rsid w:val="0003710E"/>
    <w:rsid w:val="000404CE"/>
    <w:rsid w:val="00053720"/>
    <w:rsid w:val="000555FD"/>
    <w:rsid w:val="0006355C"/>
    <w:rsid w:val="00063A60"/>
    <w:rsid w:val="00065706"/>
    <w:rsid w:val="000669D4"/>
    <w:rsid w:val="00083616"/>
    <w:rsid w:val="00083D1A"/>
    <w:rsid w:val="00095D00"/>
    <w:rsid w:val="000A71E6"/>
    <w:rsid w:val="000B2B91"/>
    <w:rsid w:val="000B4F34"/>
    <w:rsid w:val="000B6250"/>
    <w:rsid w:val="000C12F8"/>
    <w:rsid w:val="000C475E"/>
    <w:rsid w:val="000D360B"/>
    <w:rsid w:val="000D5615"/>
    <w:rsid w:val="000E4B85"/>
    <w:rsid w:val="000F0DF8"/>
    <w:rsid w:val="000F0F2B"/>
    <w:rsid w:val="00113000"/>
    <w:rsid w:val="00130F9E"/>
    <w:rsid w:val="00135C5B"/>
    <w:rsid w:val="00136EEC"/>
    <w:rsid w:val="00144EE8"/>
    <w:rsid w:val="00152B42"/>
    <w:rsid w:val="0015502A"/>
    <w:rsid w:val="001570A0"/>
    <w:rsid w:val="0016362A"/>
    <w:rsid w:val="00163DB0"/>
    <w:rsid w:val="00184F18"/>
    <w:rsid w:val="00187407"/>
    <w:rsid w:val="0018744E"/>
    <w:rsid w:val="001905E3"/>
    <w:rsid w:val="00192F4C"/>
    <w:rsid w:val="00193683"/>
    <w:rsid w:val="001B2097"/>
    <w:rsid w:val="001B75DA"/>
    <w:rsid w:val="001B799B"/>
    <w:rsid w:val="001C33C9"/>
    <w:rsid w:val="001C3D57"/>
    <w:rsid w:val="001C695A"/>
    <w:rsid w:val="001E082E"/>
    <w:rsid w:val="001E64ED"/>
    <w:rsid w:val="001E7F9B"/>
    <w:rsid w:val="001F0FF9"/>
    <w:rsid w:val="001F7C88"/>
    <w:rsid w:val="00200D2D"/>
    <w:rsid w:val="00201C10"/>
    <w:rsid w:val="00223314"/>
    <w:rsid w:val="002235C8"/>
    <w:rsid w:val="0022769A"/>
    <w:rsid w:val="002300D7"/>
    <w:rsid w:val="00232C32"/>
    <w:rsid w:val="00242FF8"/>
    <w:rsid w:val="002513CA"/>
    <w:rsid w:val="00273964"/>
    <w:rsid w:val="002748F8"/>
    <w:rsid w:val="00275784"/>
    <w:rsid w:val="00277324"/>
    <w:rsid w:val="00284010"/>
    <w:rsid w:val="00291F52"/>
    <w:rsid w:val="00292558"/>
    <w:rsid w:val="002B40C6"/>
    <w:rsid w:val="002B6CBE"/>
    <w:rsid w:val="002C1FEB"/>
    <w:rsid w:val="002C3A90"/>
    <w:rsid w:val="002C73F5"/>
    <w:rsid w:val="002D696A"/>
    <w:rsid w:val="002E08AE"/>
    <w:rsid w:val="002E0ED2"/>
    <w:rsid w:val="002E2B4D"/>
    <w:rsid w:val="002F35C3"/>
    <w:rsid w:val="002F4461"/>
    <w:rsid w:val="002F5595"/>
    <w:rsid w:val="002F59F8"/>
    <w:rsid w:val="002F704A"/>
    <w:rsid w:val="00305FE7"/>
    <w:rsid w:val="003108D2"/>
    <w:rsid w:val="00317889"/>
    <w:rsid w:val="00320AF4"/>
    <w:rsid w:val="00325BA7"/>
    <w:rsid w:val="003355A7"/>
    <w:rsid w:val="0035015A"/>
    <w:rsid w:val="003560D6"/>
    <w:rsid w:val="00365312"/>
    <w:rsid w:val="0037000C"/>
    <w:rsid w:val="00374BA6"/>
    <w:rsid w:val="003754D5"/>
    <w:rsid w:val="00375A5F"/>
    <w:rsid w:val="00377C35"/>
    <w:rsid w:val="00386B90"/>
    <w:rsid w:val="00387069"/>
    <w:rsid w:val="00391F4B"/>
    <w:rsid w:val="003B069E"/>
    <w:rsid w:val="003B0B20"/>
    <w:rsid w:val="003B3D6B"/>
    <w:rsid w:val="003B753F"/>
    <w:rsid w:val="003C3CDE"/>
    <w:rsid w:val="003D0E5F"/>
    <w:rsid w:val="003F03E6"/>
    <w:rsid w:val="003F18EF"/>
    <w:rsid w:val="003F213E"/>
    <w:rsid w:val="003F6C4F"/>
    <w:rsid w:val="003F7901"/>
    <w:rsid w:val="00410240"/>
    <w:rsid w:val="00413D67"/>
    <w:rsid w:val="0041576A"/>
    <w:rsid w:val="00416D3E"/>
    <w:rsid w:val="00417287"/>
    <w:rsid w:val="0042022E"/>
    <w:rsid w:val="0044001D"/>
    <w:rsid w:val="00446517"/>
    <w:rsid w:val="004469DA"/>
    <w:rsid w:val="00450B4C"/>
    <w:rsid w:val="0045203E"/>
    <w:rsid w:val="00452A14"/>
    <w:rsid w:val="00454695"/>
    <w:rsid w:val="004568E1"/>
    <w:rsid w:val="00463613"/>
    <w:rsid w:val="00465764"/>
    <w:rsid w:val="00481D09"/>
    <w:rsid w:val="004822BA"/>
    <w:rsid w:val="004839D0"/>
    <w:rsid w:val="0049343C"/>
    <w:rsid w:val="00493FD0"/>
    <w:rsid w:val="004A1FD8"/>
    <w:rsid w:val="004B1F3D"/>
    <w:rsid w:val="004C0322"/>
    <w:rsid w:val="004C71E0"/>
    <w:rsid w:val="004F116B"/>
    <w:rsid w:val="0052351B"/>
    <w:rsid w:val="00534D24"/>
    <w:rsid w:val="00540B94"/>
    <w:rsid w:val="00541C4D"/>
    <w:rsid w:val="0055497D"/>
    <w:rsid w:val="00561C0F"/>
    <w:rsid w:val="00561C94"/>
    <w:rsid w:val="00566B24"/>
    <w:rsid w:val="0057077F"/>
    <w:rsid w:val="00573B38"/>
    <w:rsid w:val="00582BF4"/>
    <w:rsid w:val="00586EFE"/>
    <w:rsid w:val="0059705D"/>
    <w:rsid w:val="005A47E0"/>
    <w:rsid w:val="005B417D"/>
    <w:rsid w:val="005C538B"/>
    <w:rsid w:val="005D21E4"/>
    <w:rsid w:val="005D37A0"/>
    <w:rsid w:val="005D3DA1"/>
    <w:rsid w:val="005F13EA"/>
    <w:rsid w:val="006110C2"/>
    <w:rsid w:val="00615636"/>
    <w:rsid w:val="006228EE"/>
    <w:rsid w:val="00631BDE"/>
    <w:rsid w:val="00632B4E"/>
    <w:rsid w:val="00640B4E"/>
    <w:rsid w:val="0064641A"/>
    <w:rsid w:val="006511B8"/>
    <w:rsid w:val="00666F81"/>
    <w:rsid w:val="00667F67"/>
    <w:rsid w:val="006903C6"/>
    <w:rsid w:val="006967A3"/>
    <w:rsid w:val="006A6569"/>
    <w:rsid w:val="006B679A"/>
    <w:rsid w:val="006D157B"/>
    <w:rsid w:val="006E2CA2"/>
    <w:rsid w:val="006E5199"/>
    <w:rsid w:val="006E635C"/>
    <w:rsid w:val="006F55D6"/>
    <w:rsid w:val="007041D9"/>
    <w:rsid w:val="00706468"/>
    <w:rsid w:val="00707796"/>
    <w:rsid w:val="00737DA6"/>
    <w:rsid w:val="00740226"/>
    <w:rsid w:val="00743614"/>
    <w:rsid w:val="00747AEA"/>
    <w:rsid w:val="0075462B"/>
    <w:rsid w:val="00766B8B"/>
    <w:rsid w:val="0078549A"/>
    <w:rsid w:val="0079609D"/>
    <w:rsid w:val="007A392F"/>
    <w:rsid w:val="007A6BBC"/>
    <w:rsid w:val="007B2FBD"/>
    <w:rsid w:val="007B4A0E"/>
    <w:rsid w:val="007B4A73"/>
    <w:rsid w:val="007B5FF6"/>
    <w:rsid w:val="007C3997"/>
    <w:rsid w:val="007D44EA"/>
    <w:rsid w:val="007D6D57"/>
    <w:rsid w:val="007E02A4"/>
    <w:rsid w:val="007E6F1C"/>
    <w:rsid w:val="007F0730"/>
    <w:rsid w:val="007F4812"/>
    <w:rsid w:val="00800F79"/>
    <w:rsid w:val="008055B0"/>
    <w:rsid w:val="00805E19"/>
    <w:rsid w:val="0081026A"/>
    <w:rsid w:val="00817B5F"/>
    <w:rsid w:val="00825AE2"/>
    <w:rsid w:val="00830579"/>
    <w:rsid w:val="008337BA"/>
    <w:rsid w:val="00842A15"/>
    <w:rsid w:val="00842ABD"/>
    <w:rsid w:val="0084605D"/>
    <w:rsid w:val="00865EBC"/>
    <w:rsid w:val="00867784"/>
    <w:rsid w:val="00872E17"/>
    <w:rsid w:val="00874291"/>
    <w:rsid w:val="00876355"/>
    <w:rsid w:val="00881716"/>
    <w:rsid w:val="0088380D"/>
    <w:rsid w:val="00892096"/>
    <w:rsid w:val="00892584"/>
    <w:rsid w:val="00896728"/>
    <w:rsid w:val="008A5126"/>
    <w:rsid w:val="008A69FD"/>
    <w:rsid w:val="008A6F2F"/>
    <w:rsid w:val="008B20FD"/>
    <w:rsid w:val="008B6D88"/>
    <w:rsid w:val="008E0C17"/>
    <w:rsid w:val="008E2738"/>
    <w:rsid w:val="008F2A75"/>
    <w:rsid w:val="008F63C6"/>
    <w:rsid w:val="008F7026"/>
    <w:rsid w:val="009069C1"/>
    <w:rsid w:val="00910AB5"/>
    <w:rsid w:val="00920CC4"/>
    <w:rsid w:val="00922C4C"/>
    <w:rsid w:val="00926E0C"/>
    <w:rsid w:val="009271C6"/>
    <w:rsid w:val="0093028B"/>
    <w:rsid w:val="00960F24"/>
    <w:rsid w:val="00961349"/>
    <w:rsid w:val="00970118"/>
    <w:rsid w:val="00980AA7"/>
    <w:rsid w:val="009823F1"/>
    <w:rsid w:val="00993B37"/>
    <w:rsid w:val="00995449"/>
    <w:rsid w:val="009A17DC"/>
    <w:rsid w:val="009A1C6A"/>
    <w:rsid w:val="009A3DBE"/>
    <w:rsid w:val="009B3FE6"/>
    <w:rsid w:val="009B6F35"/>
    <w:rsid w:val="009C4816"/>
    <w:rsid w:val="009D121E"/>
    <w:rsid w:val="009D28F0"/>
    <w:rsid w:val="009D4A11"/>
    <w:rsid w:val="009E3477"/>
    <w:rsid w:val="009F0A4F"/>
    <w:rsid w:val="00A000C2"/>
    <w:rsid w:val="00A003DE"/>
    <w:rsid w:val="00A046E7"/>
    <w:rsid w:val="00A06473"/>
    <w:rsid w:val="00A079A1"/>
    <w:rsid w:val="00A10071"/>
    <w:rsid w:val="00A217B8"/>
    <w:rsid w:val="00A24220"/>
    <w:rsid w:val="00A257C9"/>
    <w:rsid w:val="00A32560"/>
    <w:rsid w:val="00A3263B"/>
    <w:rsid w:val="00A33A4C"/>
    <w:rsid w:val="00A3449B"/>
    <w:rsid w:val="00A35162"/>
    <w:rsid w:val="00A40968"/>
    <w:rsid w:val="00A54628"/>
    <w:rsid w:val="00A60AEA"/>
    <w:rsid w:val="00A6359C"/>
    <w:rsid w:val="00A6798F"/>
    <w:rsid w:val="00A71D83"/>
    <w:rsid w:val="00A777AF"/>
    <w:rsid w:val="00A81E08"/>
    <w:rsid w:val="00A83600"/>
    <w:rsid w:val="00A903D0"/>
    <w:rsid w:val="00A96EA9"/>
    <w:rsid w:val="00AA2C9B"/>
    <w:rsid w:val="00AB2116"/>
    <w:rsid w:val="00AB49E5"/>
    <w:rsid w:val="00AE0775"/>
    <w:rsid w:val="00AE0BD6"/>
    <w:rsid w:val="00AE3F8D"/>
    <w:rsid w:val="00AE6DA4"/>
    <w:rsid w:val="00AF47C7"/>
    <w:rsid w:val="00AF56A0"/>
    <w:rsid w:val="00AF598B"/>
    <w:rsid w:val="00B11A23"/>
    <w:rsid w:val="00B25AB8"/>
    <w:rsid w:val="00B2776E"/>
    <w:rsid w:val="00B32E6E"/>
    <w:rsid w:val="00B3784F"/>
    <w:rsid w:val="00B37E03"/>
    <w:rsid w:val="00B401D9"/>
    <w:rsid w:val="00B411A6"/>
    <w:rsid w:val="00B42249"/>
    <w:rsid w:val="00B43E8C"/>
    <w:rsid w:val="00B5128B"/>
    <w:rsid w:val="00B53A6C"/>
    <w:rsid w:val="00B70BE8"/>
    <w:rsid w:val="00B720A1"/>
    <w:rsid w:val="00B85C55"/>
    <w:rsid w:val="00B87D6D"/>
    <w:rsid w:val="00B92CB8"/>
    <w:rsid w:val="00B97D3E"/>
    <w:rsid w:val="00BA3AEB"/>
    <w:rsid w:val="00BB1FDD"/>
    <w:rsid w:val="00BC134A"/>
    <w:rsid w:val="00BC37FF"/>
    <w:rsid w:val="00BC3F81"/>
    <w:rsid w:val="00BC49F6"/>
    <w:rsid w:val="00BD2135"/>
    <w:rsid w:val="00BD5448"/>
    <w:rsid w:val="00BE2742"/>
    <w:rsid w:val="00BE318F"/>
    <w:rsid w:val="00BE5DC1"/>
    <w:rsid w:val="00BF0404"/>
    <w:rsid w:val="00BF30BC"/>
    <w:rsid w:val="00BF3683"/>
    <w:rsid w:val="00BF73C0"/>
    <w:rsid w:val="00C04D47"/>
    <w:rsid w:val="00C076C8"/>
    <w:rsid w:val="00C14FA5"/>
    <w:rsid w:val="00C16017"/>
    <w:rsid w:val="00C20010"/>
    <w:rsid w:val="00C2587F"/>
    <w:rsid w:val="00C30C48"/>
    <w:rsid w:val="00C3143B"/>
    <w:rsid w:val="00C40121"/>
    <w:rsid w:val="00C47366"/>
    <w:rsid w:val="00C514BB"/>
    <w:rsid w:val="00C546C1"/>
    <w:rsid w:val="00C573BE"/>
    <w:rsid w:val="00C60087"/>
    <w:rsid w:val="00C70B1C"/>
    <w:rsid w:val="00C83763"/>
    <w:rsid w:val="00C8466D"/>
    <w:rsid w:val="00C9581E"/>
    <w:rsid w:val="00C97DA0"/>
    <w:rsid w:val="00CA3D44"/>
    <w:rsid w:val="00CB5BF0"/>
    <w:rsid w:val="00CB7AE1"/>
    <w:rsid w:val="00CC1799"/>
    <w:rsid w:val="00CC77C2"/>
    <w:rsid w:val="00CD2F6A"/>
    <w:rsid w:val="00CD39A8"/>
    <w:rsid w:val="00CD46BB"/>
    <w:rsid w:val="00CD46ED"/>
    <w:rsid w:val="00CD686E"/>
    <w:rsid w:val="00CE0659"/>
    <w:rsid w:val="00CF0426"/>
    <w:rsid w:val="00CF3428"/>
    <w:rsid w:val="00CF5D31"/>
    <w:rsid w:val="00D02896"/>
    <w:rsid w:val="00D0654D"/>
    <w:rsid w:val="00D273F9"/>
    <w:rsid w:val="00D303A2"/>
    <w:rsid w:val="00D30488"/>
    <w:rsid w:val="00D323FF"/>
    <w:rsid w:val="00D32DD9"/>
    <w:rsid w:val="00D366BB"/>
    <w:rsid w:val="00D57534"/>
    <w:rsid w:val="00D643B6"/>
    <w:rsid w:val="00D75BBD"/>
    <w:rsid w:val="00D765E9"/>
    <w:rsid w:val="00D77BEF"/>
    <w:rsid w:val="00D84934"/>
    <w:rsid w:val="00D91A59"/>
    <w:rsid w:val="00D943FF"/>
    <w:rsid w:val="00D95492"/>
    <w:rsid w:val="00D96398"/>
    <w:rsid w:val="00DA0238"/>
    <w:rsid w:val="00DA0BB3"/>
    <w:rsid w:val="00DB2586"/>
    <w:rsid w:val="00DC275D"/>
    <w:rsid w:val="00DC2E51"/>
    <w:rsid w:val="00DC527D"/>
    <w:rsid w:val="00DC6590"/>
    <w:rsid w:val="00DE5FBF"/>
    <w:rsid w:val="00DF248A"/>
    <w:rsid w:val="00E00550"/>
    <w:rsid w:val="00E12C36"/>
    <w:rsid w:val="00E1786C"/>
    <w:rsid w:val="00E22EAD"/>
    <w:rsid w:val="00E2516D"/>
    <w:rsid w:val="00E26B1F"/>
    <w:rsid w:val="00E31D12"/>
    <w:rsid w:val="00E44D3F"/>
    <w:rsid w:val="00E44DE8"/>
    <w:rsid w:val="00E83798"/>
    <w:rsid w:val="00E83B95"/>
    <w:rsid w:val="00E8411B"/>
    <w:rsid w:val="00E93861"/>
    <w:rsid w:val="00E94648"/>
    <w:rsid w:val="00E95D1E"/>
    <w:rsid w:val="00E9702D"/>
    <w:rsid w:val="00EA18D6"/>
    <w:rsid w:val="00EC7B78"/>
    <w:rsid w:val="00ED0045"/>
    <w:rsid w:val="00ED2E28"/>
    <w:rsid w:val="00ED3C56"/>
    <w:rsid w:val="00ED466E"/>
    <w:rsid w:val="00EE6E49"/>
    <w:rsid w:val="00EF6B8B"/>
    <w:rsid w:val="00EF6E1C"/>
    <w:rsid w:val="00F01D36"/>
    <w:rsid w:val="00F23B52"/>
    <w:rsid w:val="00F300E1"/>
    <w:rsid w:val="00F31B3F"/>
    <w:rsid w:val="00F44AC8"/>
    <w:rsid w:val="00F450B9"/>
    <w:rsid w:val="00F476FE"/>
    <w:rsid w:val="00F614E5"/>
    <w:rsid w:val="00F67FAE"/>
    <w:rsid w:val="00F75C32"/>
    <w:rsid w:val="00F85E01"/>
    <w:rsid w:val="00F96873"/>
    <w:rsid w:val="00F970B5"/>
    <w:rsid w:val="00FA0E9F"/>
    <w:rsid w:val="00FA6454"/>
    <w:rsid w:val="00FB0045"/>
    <w:rsid w:val="00FD1AEF"/>
    <w:rsid w:val="00FD3463"/>
    <w:rsid w:val="00FE1B3B"/>
    <w:rsid w:val="00FF0279"/>
    <w:rsid w:val="00FF1610"/>
    <w:rsid w:val="00FF53D0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9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3FD0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318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41C4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541C4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250"/>
    <w:rPr>
      <w:rFonts w:ascii="Tahoma" w:eastAsiaTheme="minorEastAsia" w:hAnsi="Tahoma" w:cs="Tahoma"/>
      <w:sz w:val="16"/>
      <w:szCs w:val="1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242FF8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ela-Siatka">
    <w:name w:val="Table Grid"/>
    <w:basedOn w:val="Standardowy"/>
    <w:uiPriority w:val="39"/>
    <w:rsid w:val="00651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F6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6E1C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F6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6E1C"/>
    <w:rPr>
      <w:rFonts w:eastAsiaTheme="minorEastAsia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3FD0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318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41C4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541C4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250"/>
    <w:rPr>
      <w:rFonts w:ascii="Tahoma" w:eastAsiaTheme="minorEastAsia" w:hAnsi="Tahoma" w:cs="Tahoma"/>
      <w:sz w:val="16"/>
      <w:szCs w:val="1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242FF8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ela-Siatka">
    <w:name w:val="Table Grid"/>
    <w:basedOn w:val="Standardowy"/>
    <w:uiPriority w:val="39"/>
    <w:rsid w:val="00651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F6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6E1C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F6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6E1C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flights.org/data.html" TargetMode="External"/><Relationship Id="rId13" Type="http://schemas.openxmlformats.org/officeDocument/2006/relationships/hyperlink" Target="https://openflights.org/data.html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openflights.org/data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openflights.org/data.html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1444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Kochański</dc:creator>
  <cp:lastModifiedBy>Kuba</cp:lastModifiedBy>
  <cp:revision>433</cp:revision>
  <cp:lastPrinted>2019-06-09T12:36:00Z</cp:lastPrinted>
  <dcterms:created xsi:type="dcterms:W3CDTF">2019-06-07T18:34:00Z</dcterms:created>
  <dcterms:modified xsi:type="dcterms:W3CDTF">2019-06-09T12:36:00Z</dcterms:modified>
</cp:coreProperties>
</file>