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0593" w14:textId="77777777" w:rsidR="006D2B69" w:rsidRDefault="00235B32">
      <w:pPr>
        <w:pStyle w:val="Nzev"/>
      </w:pPr>
      <w:proofErr w:type="spellStart"/>
      <w:r w:rsidRPr="00235B32">
        <w:t>Language</w:t>
      </w:r>
      <w:proofErr w:type="spellEnd"/>
      <w:r w:rsidRPr="00235B32">
        <w:t xml:space="preserve"> </w:t>
      </w:r>
      <w:proofErr w:type="spellStart"/>
      <w:r w:rsidRPr="00235B32">
        <w:t>Learning</w:t>
      </w:r>
      <w:proofErr w:type="spellEnd"/>
      <w:r w:rsidRPr="00235B32">
        <w:t xml:space="preserve"> </w:t>
      </w:r>
      <w:proofErr w:type="spellStart"/>
      <w:r w:rsidRPr="00235B32">
        <w:t>Across</w:t>
      </w:r>
      <w:proofErr w:type="spellEnd"/>
      <w:r w:rsidRPr="00235B32">
        <w:t xml:space="preserve"> </w:t>
      </w:r>
      <w:proofErr w:type="spellStart"/>
      <w:r w:rsidRPr="00235B32">
        <w:t>Countries</w:t>
      </w:r>
      <w:proofErr w:type="spellEnd"/>
      <w:r w:rsidRPr="00235B32">
        <w:t xml:space="preserve"> and CEFR </w:t>
      </w:r>
      <w:proofErr w:type="spellStart"/>
      <w:r w:rsidRPr="00235B32">
        <w:t>Proficiency</w:t>
      </w:r>
      <w:proofErr w:type="spellEnd"/>
      <w:r w:rsidRPr="00235B32">
        <w:t xml:space="preserve"> Levels</w:t>
      </w:r>
    </w:p>
    <w:p w14:paraId="540881A7" w14:textId="77777777" w:rsidR="00235B32" w:rsidRDefault="00235B32">
      <w:pPr>
        <w:pStyle w:val="Podnadpis"/>
        <w:rPr>
          <w:lang w:eastAsia="cs-CZ"/>
        </w:rPr>
      </w:pPr>
      <w:r>
        <w:t xml:space="preserve">A comparative </w:t>
      </w:r>
      <w:proofErr w:type="spellStart"/>
      <w:r>
        <w:t>overview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are </w:t>
      </w:r>
      <w:proofErr w:type="spellStart"/>
      <w:r>
        <w:t>taught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learner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relate </w:t>
      </w:r>
      <w:proofErr w:type="spellStart"/>
      <w:r>
        <w:t>to</w:t>
      </w:r>
      <w:proofErr w:type="spellEnd"/>
      <w:r>
        <w:t xml:space="preserve"> A1–C2 </w:t>
      </w:r>
      <w:proofErr w:type="spellStart"/>
      <w:r>
        <w:t>proficiency</w:t>
      </w:r>
      <w:proofErr w:type="spellEnd"/>
      <w:r>
        <w:t>.</w:t>
      </w:r>
    </w:p>
    <w:p w14:paraId="14CD94C4" w14:textId="77777777" w:rsidR="00235B32" w:rsidRDefault="00235B32">
      <w:pPr>
        <w:pStyle w:val="Nadpis1"/>
        <w:rPr>
          <w:rFonts w:asciiTheme="minorHAnsi" w:hAnsiTheme="minorHAnsi" w:cstheme="minorBidi"/>
          <w:lang w:eastAsia="cs-CZ"/>
        </w:rPr>
      </w:pPr>
      <w:proofErr w:type="spellStart"/>
      <w:r>
        <w:rPr>
          <w:rFonts w:asciiTheme="minorHAnsi" w:hAnsiTheme="minorHAnsi" w:cstheme="minorBidi"/>
        </w:rPr>
        <w:t>Introduction</w:t>
      </w:r>
      <w:proofErr w:type="spellEnd"/>
    </w:p>
    <w:p w14:paraId="5A9BE689" w14:textId="77777777" w:rsidR="00235B32" w:rsidRDefault="00235B32">
      <w:pPr>
        <w:rPr>
          <w:lang w:eastAsia="cs-CZ"/>
        </w:rPr>
      </w:pPr>
      <w:r>
        <w:t xml:space="preserve">Foreign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varies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Common </w:t>
      </w:r>
      <w:proofErr w:type="spellStart"/>
      <w:r>
        <w:t>European</w:t>
      </w:r>
      <w:proofErr w:type="spellEnd"/>
      <w:r>
        <w:t xml:space="preserve"> Framework </w:t>
      </w:r>
      <w:proofErr w:type="spellStart"/>
      <w:r>
        <w:t>of</w:t>
      </w:r>
      <w:proofErr w:type="spellEnd"/>
      <w:r>
        <w:t xml:space="preserve"> Reference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(CEFR) </w:t>
      </w:r>
      <w:proofErr w:type="spellStart"/>
      <w:r>
        <w:t>to</w:t>
      </w:r>
      <w:proofErr w:type="spellEnd"/>
      <w:r>
        <w:t xml:space="preserve"> describe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and compare </w:t>
      </w:r>
      <w:proofErr w:type="spellStart"/>
      <w:r>
        <w:t>outcomes</w:t>
      </w:r>
      <w:proofErr w:type="spellEnd"/>
      <w:r>
        <w:t xml:space="preserve">. The CEFR divides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: A1, A2, B1, B2, C1 and C2.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language</w:t>
      </w:r>
      <w:proofErr w:type="spellEnd"/>
      <w:r>
        <w:t xml:space="preserve">;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describe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can do in </w:t>
      </w:r>
      <w:proofErr w:type="spellStart"/>
      <w:r>
        <w:t>listening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,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 and </w:t>
      </w:r>
      <w:proofErr w:type="spellStart"/>
      <w:r>
        <w:t>interaction</w:t>
      </w:r>
      <w:proofErr w:type="spellEnd"/>
      <w:r>
        <w:t>.</w:t>
      </w:r>
    </w:p>
    <w:p w14:paraId="3BB51DCD" w14:textId="77777777" w:rsidR="00235B32" w:rsidRDefault="00235B32">
      <w:pPr>
        <w:rPr>
          <w:lang w:eastAsia="cs-CZ"/>
        </w:rPr>
      </w:pPr>
      <w:proofErr w:type="spellStart"/>
      <w:r>
        <w:t>Because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data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percentages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read</w:t>
      </w:r>
      <w:proofErr w:type="spellEnd"/>
      <w:r>
        <w:t xml:space="preserve"> as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shares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 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and are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global </w:t>
      </w:r>
      <w:proofErr w:type="spellStart"/>
      <w:r>
        <w:t>statistics</w:t>
      </w:r>
      <w:proofErr w:type="spellEnd"/>
      <w:r>
        <w:t xml:space="preserve">. The </w:t>
      </w:r>
      <w:proofErr w:type="spellStart"/>
      <w:r>
        <w:t>estimates</w:t>
      </w:r>
      <w:proofErr w:type="spellEnd"/>
      <w:r>
        <w:t xml:space="preserve"> combine CEFR </w:t>
      </w:r>
      <w:proofErr w:type="spellStart"/>
      <w:r>
        <w:t>descriptions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Europeans</w:t>
      </w:r>
      <w:proofErr w:type="spellEnd"/>
      <w:r>
        <w:t xml:space="preserve"> can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conversation</w:t>
      </w:r>
      <w:proofErr w:type="spellEnd"/>
      <w:r>
        <w:t xml:space="preserve"> in at </w:t>
      </w:r>
      <w:proofErr w:type="spellStart"/>
      <w:r>
        <w:t>least</w:t>
      </w:r>
      <w:proofErr w:type="spellEnd"/>
      <w:r>
        <w:t xml:space="preserve"> one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a </w:t>
      </w:r>
      <w:proofErr w:type="spellStart"/>
      <w:r>
        <w:t>smaller</w:t>
      </w:r>
      <w:proofErr w:type="spellEnd"/>
      <w:r>
        <w:t xml:space="preserve"> share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>.</w:t>
      </w:r>
    </w:p>
    <w:p w14:paraId="4561EACA" w14:textId="77777777" w:rsidR="00235B32" w:rsidRDefault="00235B32">
      <w:pPr>
        <w:pStyle w:val="Nadpis1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CEFR Levels </w:t>
      </w:r>
      <w:proofErr w:type="spellStart"/>
      <w:r>
        <w:rPr>
          <w:rFonts w:asciiTheme="minorHAnsi" w:hAnsiTheme="minorHAnsi" w:cstheme="minorBidi"/>
        </w:rPr>
        <w:t>Explained</w:t>
      </w:r>
      <w:proofErr w:type="spellEnd"/>
    </w:p>
    <w:tbl>
      <w:tblPr>
        <w:tblStyle w:val="Tabulkasmkou4zvraznn1"/>
        <w:tblW w:w="5000" w:type="pct"/>
        <w:tblLook w:val="04A0" w:firstRow="1" w:lastRow="0" w:firstColumn="1" w:lastColumn="0" w:noHBand="0" w:noVBand="1"/>
      </w:tblPr>
      <w:tblGrid>
        <w:gridCol w:w="902"/>
        <w:gridCol w:w="1622"/>
        <w:gridCol w:w="3939"/>
        <w:gridCol w:w="2599"/>
      </w:tblGrid>
      <w:tr w:rsidR="00235B32" w14:paraId="5F0B58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FCD97" w14:textId="77777777" w:rsidR="00235B32" w:rsidRDefault="00235B32">
            <w:pPr>
              <w:spacing w:after="160"/>
              <w:rPr>
                <w:lang w:eastAsia="cs-CZ"/>
              </w:rPr>
            </w:pPr>
            <w:r>
              <w:t xml:space="preserve">CEFR </w:t>
            </w:r>
            <w:proofErr w:type="spellStart"/>
            <w:r>
              <w:t>level</w:t>
            </w:r>
            <w:proofErr w:type="spellEnd"/>
          </w:p>
        </w:tc>
        <w:tc>
          <w:tcPr>
            <w:tcW w:w="0" w:type="auto"/>
            <w:hideMark/>
          </w:tcPr>
          <w:p w14:paraId="1FEEC83D" w14:textId="77777777" w:rsidR="00235B32" w:rsidRDefault="00235B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 </w:t>
            </w:r>
            <w:proofErr w:type="spellStart"/>
            <w: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26849059" w14:textId="77777777" w:rsidR="00235B32" w:rsidRDefault="00235B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Typical</w:t>
            </w:r>
            <w:proofErr w:type="spellEnd"/>
            <w:r>
              <w:t xml:space="preserve"> </w:t>
            </w:r>
            <w:proofErr w:type="spellStart"/>
            <w:r>
              <w:t>ability</w:t>
            </w:r>
            <w:proofErr w:type="spellEnd"/>
          </w:p>
        </w:tc>
        <w:tc>
          <w:tcPr>
            <w:tcW w:w="0" w:type="auto"/>
            <w:hideMark/>
          </w:tcPr>
          <w:p w14:paraId="46A2650C" w14:textId="77777777" w:rsidR="00235B32" w:rsidRDefault="00235B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Approximate</w:t>
            </w:r>
            <w:proofErr w:type="spellEnd"/>
            <w:r>
              <w:t xml:space="preserve"> share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foreign-language</w:t>
            </w:r>
            <w:proofErr w:type="spellEnd"/>
            <w:r>
              <w:t xml:space="preserve"> </w:t>
            </w:r>
            <w:proofErr w:type="spellStart"/>
            <w:r>
              <w:t>learners</w:t>
            </w:r>
            <w:proofErr w:type="spellEnd"/>
            <w:r>
              <w:t xml:space="preserve"> </w:t>
            </w:r>
            <w:proofErr w:type="spellStart"/>
            <w:r>
              <w:t>reaching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</w:p>
        </w:tc>
      </w:tr>
      <w:tr w:rsidR="00235B32" w14:paraId="355994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DEF00" w14:textId="77777777" w:rsidR="00235B32" w:rsidRDefault="00235B32">
            <w:pPr>
              <w:spacing w:after="160"/>
            </w:pPr>
            <w:r>
              <w:t>A1</w:t>
            </w:r>
          </w:p>
        </w:tc>
        <w:tc>
          <w:tcPr>
            <w:tcW w:w="0" w:type="auto"/>
            <w:hideMark/>
          </w:tcPr>
          <w:p w14:paraId="35D6B30F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Basic user</w:t>
            </w:r>
          </w:p>
        </w:tc>
        <w:tc>
          <w:tcPr>
            <w:tcW w:w="0" w:type="auto"/>
            <w:hideMark/>
          </w:tcPr>
          <w:p w14:paraId="08A01B0C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 </w:t>
            </w:r>
            <w:proofErr w:type="spellStart"/>
            <w:r>
              <w:t>understand</w:t>
            </w:r>
            <w:proofErr w:type="spellEnd"/>
            <w:r>
              <w:t xml:space="preserve"> and use </w:t>
            </w:r>
            <w:proofErr w:type="spellStart"/>
            <w:r>
              <w:t>very</w:t>
            </w:r>
            <w:proofErr w:type="spellEnd"/>
            <w:r>
              <w:t xml:space="preserve"> simple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expressions</w:t>
            </w:r>
            <w:proofErr w:type="spellEnd"/>
            <w:r>
              <w:t xml:space="preserve">, introduce </w:t>
            </w:r>
            <w:proofErr w:type="spellStart"/>
            <w:r>
              <w:t>themselves</w:t>
            </w:r>
            <w:proofErr w:type="spellEnd"/>
            <w:r>
              <w:t xml:space="preserve"> and </w:t>
            </w:r>
            <w:proofErr w:type="spellStart"/>
            <w:r>
              <w:t>interact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speaks</w:t>
            </w:r>
            <w:proofErr w:type="spellEnd"/>
            <w:r>
              <w:t xml:space="preserve"> </w:t>
            </w:r>
            <w:proofErr w:type="spellStart"/>
            <w:r>
              <w:t>slowly</w:t>
            </w:r>
            <w:proofErr w:type="spellEnd"/>
            <w:r>
              <w:t xml:space="preserve"> and </w:t>
            </w:r>
            <w:proofErr w:type="spellStart"/>
            <w:r>
              <w:t>helps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013A519D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80–90%</w:t>
            </w:r>
          </w:p>
        </w:tc>
      </w:tr>
      <w:tr w:rsidR="00235B32" w14:paraId="6325ACE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7BEDA" w14:textId="77777777" w:rsidR="00235B32" w:rsidRDefault="00235B32">
            <w:pPr>
              <w:spacing w:after="160"/>
            </w:pPr>
            <w:r>
              <w:t>A2</w:t>
            </w:r>
          </w:p>
        </w:tc>
        <w:tc>
          <w:tcPr>
            <w:tcW w:w="0" w:type="auto"/>
            <w:hideMark/>
          </w:tcPr>
          <w:p w14:paraId="665198C8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user</w:t>
            </w:r>
          </w:p>
        </w:tc>
        <w:tc>
          <w:tcPr>
            <w:tcW w:w="0" w:type="auto"/>
            <w:hideMark/>
          </w:tcPr>
          <w:p w14:paraId="635F223F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 </w:t>
            </w:r>
            <w:proofErr w:type="spellStart"/>
            <w:r>
              <w:t>communicate</w:t>
            </w:r>
            <w:proofErr w:type="spellEnd"/>
            <w:r>
              <w:t xml:space="preserve"> in simple </w:t>
            </w:r>
            <w:proofErr w:type="spellStart"/>
            <w:r>
              <w:t>routine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  <w:r>
              <w:t xml:space="preserve">, </w:t>
            </w:r>
            <w:proofErr w:type="spellStart"/>
            <w:r>
              <w:t>understand</w:t>
            </w:r>
            <w:proofErr w:type="spellEnd"/>
            <w:r>
              <w:t xml:space="preserve"> familiar </w:t>
            </w:r>
            <w:proofErr w:type="spellStart"/>
            <w:r>
              <w:t>topics</w:t>
            </w:r>
            <w:proofErr w:type="spellEnd"/>
            <w:r>
              <w:t xml:space="preserve"> and </w:t>
            </w:r>
            <w:proofErr w:type="spellStart"/>
            <w:r>
              <w:t>exchange</w:t>
            </w:r>
            <w:proofErr w:type="spellEnd"/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daily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53B1B2D0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60–75%</w:t>
            </w:r>
          </w:p>
        </w:tc>
      </w:tr>
      <w:tr w:rsidR="00235B32" w14:paraId="5DE25B7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7F85C" w14:textId="77777777" w:rsidR="00235B32" w:rsidRDefault="00235B32">
            <w:pPr>
              <w:spacing w:after="160"/>
            </w:pPr>
            <w:r>
              <w:t>B1</w:t>
            </w:r>
          </w:p>
        </w:tc>
        <w:tc>
          <w:tcPr>
            <w:tcW w:w="0" w:type="auto"/>
            <w:hideMark/>
          </w:tcPr>
          <w:p w14:paraId="2AAFA95B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Independent</w:t>
            </w:r>
            <w:proofErr w:type="spellEnd"/>
            <w:r>
              <w:t xml:space="preserve"> user</w:t>
            </w:r>
          </w:p>
        </w:tc>
        <w:tc>
          <w:tcPr>
            <w:tcW w:w="0" w:type="auto"/>
            <w:hideMark/>
          </w:tcPr>
          <w:p w14:paraId="3000C9EC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 deal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  <w:r>
              <w:t xml:space="preserve"> </w:t>
            </w:r>
            <w:proofErr w:type="spellStart"/>
            <w:r>
              <w:t>situations</w:t>
            </w:r>
            <w:proofErr w:type="spellEnd"/>
            <w:r>
              <w:t xml:space="preserve">, </w:t>
            </w:r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clear</w:t>
            </w:r>
            <w:proofErr w:type="spellEnd"/>
            <w:r>
              <w:t xml:space="preserve"> </w:t>
            </w:r>
            <w:r>
              <w:lastRenderedPageBreak/>
              <w:t xml:space="preserve">standard </w:t>
            </w:r>
            <w:proofErr w:type="spellStart"/>
            <w:r>
              <w:t>speech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familiar </w:t>
            </w:r>
            <w:proofErr w:type="spellStart"/>
            <w:r>
              <w:t>topics</w:t>
            </w:r>
            <w:proofErr w:type="spellEnd"/>
            <w:r>
              <w:t xml:space="preserve"> and produce simple </w:t>
            </w:r>
            <w:proofErr w:type="spellStart"/>
            <w:r>
              <w:t>connected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294F2F9D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35–50%</w:t>
            </w:r>
          </w:p>
        </w:tc>
      </w:tr>
      <w:tr w:rsidR="00235B32" w14:paraId="052087E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1435" w14:textId="77777777" w:rsidR="00235B32" w:rsidRDefault="00235B32">
            <w:pPr>
              <w:spacing w:after="160"/>
            </w:pPr>
            <w:r>
              <w:t>B2</w:t>
            </w:r>
          </w:p>
        </w:tc>
        <w:tc>
          <w:tcPr>
            <w:tcW w:w="0" w:type="auto"/>
            <w:hideMark/>
          </w:tcPr>
          <w:p w14:paraId="22A30F65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Independent</w:t>
            </w:r>
            <w:proofErr w:type="spellEnd"/>
            <w:r>
              <w:t xml:space="preserve"> user</w:t>
            </w:r>
          </w:p>
        </w:tc>
        <w:tc>
          <w:tcPr>
            <w:tcW w:w="0" w:type="auto"/>
            <w:hideMark/>
          </w:tcPr>
          <w:p w14:paraId="64925CDF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 </w:t>
            </w:r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texts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concrete and </w:t>
            </w:r>
            <w:proofErr w:type="spellStart"/>
            <w:r>
              <w:t>abstract</w:t>
            </w:r>
            <w:proofErr w:type="spellEnd"/>
            <w:r>
              <w:t xml:space="preserve"> </w:t>
            </w:r>
            <w:proofErr w:type="spellStart"/>
            <w:r>
              <w:t>topics</w:t>
            </w:r>
            <w:proofErr w:type="spellEnd"/>
            <w:r>
              <w:t xml:space="preserve">, </w:t>
            </w:r>
            <w:proofErr w:type="spellStart"/>
            <w:r>
              <w:t>interact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reasonable</w:t>
            </w:r>
            <w:proofErr w:type="spellEnd"/>
            <w:r>
              <w:t xml:space="preserve"> </w:t>
            </w:r>
            <w:proofErr w:type="spellStart"/>
            <w:r>
              <w:t>fluency</w:t>
            </w:r>
            <w:proofErr w:type="spellEnd"/>
            <w:r>
              <w:t xml:space="preserve"> and </w:t>
            </w:r>
            <w:proofErr w:type="spellStart"/>
            <w:r>
              <w:t>express</w:t>
            </w:r>
            <w:proofErr w:type="spellEnd"/>
            <w:r>
              <w:t xml:space="preserve"> </w:t>
            </w:r>
            <w:proofErr w:type="spellStart"/>
            <w:r>
              <w:t>viewpoints</w:t>
            </w:r>
            <w:proofErr w:type="spellEnd"/>
            <w:r>
              <w:t xml:space="preserve"> </w:t>
            </w:r>
            <w:proofErr w:type="spellStart"/>
            <w:r>
              <w:t>clearly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5E01C647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15–30%</w:t>
            </w:r>
          </w:p>
        </w:tc>
      </w:tr>
      <w:tr w:rsidR="00235B32" w14:paraId="541F19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9A6C4" w14:textId="77777777" w:rsidR="00235B32" w:rsidRDefault="00235B32">
            <w:pPr>
              <w:spacing w:after="160"/>
            </w:pPr>
            <w:r>
              <w:t>C1</w:t>
            </w:r>
          </w:p>
        </w:tc>
        <w:tc>
          <w:tcPr>
            <w:tcW w:w="0" w:type="auto"/>
            <w:hideMark/>
          </w:tcPr>
          <w:p w14:paraId="294F99DA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Proficient</w:t>
            </w:r>
            <w:proofErr w:type="spellEnd"/>
            <w:r>
              <w:t xml:space="preserve"> user</w:t>
            </w:r>
          </w:p>
        </w:tc>
        <w:tc>
          <w:tcPr>
            <w:tcW w:w="0" w:type="auto"/>
            <w:hideMark/>
          </w:tcPr>
          <w:p w14:paraId="6DCE0234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Can use </w:t>
            </w:r>
            <w:proofErr w:type="spellStart"/>
            <w:r>
              <w:t>language</w:t>
            </w:r>
            <w:proofErr w:type="spellEnd"/>
            <w:r>
              <w:t xml:space="preserve"> </w:t>
            </w:r>
            <w:proofErr w:type="spellStart"/>
            <w:r>
              <w:t>flexibly</w:t>
            </w:r>
            <w:proofErr w:type="spellEnd"/>
            <w:r>
              <w:t xml:space="preserve"> and </w:t>
            </w:r>
            <w:proofErr w:type="spellStart"/>
            <w:r>
              <w:t>effectively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, </w:t>
            </w:r>
            <w:proofErr w:type="spellStart"/>
            <w:r>
              <w:t>professional</w:t>
            </w:r>
            <w:proofErr w:type="spellEnd"/>
            <w:r>
              <w:t xml:space="preserve"> and social </w:t>
            </w:r>
            <w:proofErr w:type="spellStart"/>
            <w:r>
              <w:t>purposes</w:t>
            </w:r>
            <w:proofErr w:type="spellEnd"/>
            <w:r>
              <w:t xml:space="preserve">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well-structured</w:t>
            </w:r>
            <w:proofErr w:type="spellEnd"/>
            <w:r>
              <w:t xml:space="preserve"> </w:t>
            </w:r>
            <w:proofErr w:type="spellStart"/>
            <w:r>
              <w:t>expression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13378612" w14:textId="77777777" w:rsidR="00235B32" w:rsidRDefault="00235B3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5–12%</w:t>
            </w:r>
          </w:p>
        </w:tc>
      </w:tr>
      <w:tr w:rsidR="00235B32" w14:paraId="2DE849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A254C" w14:textId="77777777" w:rsidR="00235B32" w:rsidRDefault="00235B32">
            <w:pPr>
              <w:spacing w:after="160"/>
            </w:pPr>
            <w:r>
              <w:t>C2</w:t>
            </w:r>
          </w:p>
        </w:tc>
        <w:tc>
          <w:tcPr>
            <w:tcW w:w="0" w:type="auto"/>
            <w:hideMark/>
          </w:tcPr>
          <w:p w14:paraId="13E5A7B5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Proficient</w:t>
            </w:r>
            <w:proofErr w:type="spellEnd"/>
            <w:r>
              <w:t xml:space="preserve"> user</w:t>
            </w:r>
          </w:p>
        </w:tc>
        <w:tc>
          <w:tcPr>
            <w:tcW w:w="0" w:type="auto"/>
            <w:hideMark/>
          </w:tcPr>
          <w:p w14:paraId="6C5F8F16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Can </w:t>
            </w:r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virtually</w:t>
            </w:r>
            <w:proofErr w:type="spellEnd"/>
            <w:r>
              <w:t xml:space="preserve"> </w:t>
            </w:r>
            <w:proofErr w:type="spellStart"/>
            <w:r>
              <w:t>everything</w:t>
            </w:r>
            <w:proofErr w:type="spellEnd"/>
            <w:r>
              <w:t xml:space="preserve"> </w:t>
            </w:r>
            <w:proofErr w:type="spellStart"/>
            <w:r>
              <w:t>heard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read</w:t>
            </w:r>
            <w:proofErr w:type="spellEnd"/>
            <w:r>
              <w:t xml:space="preserve"> and </w:t>
            </w:r>
            <w:proofErr w:type="spellStart"/>
            <w:r>
              <w:t>express</w:t>
            </w:r>
            <w:proofErr w:type="spellEnd"/>
            <w:r>
              <w:t xml:space="preserve"> </w:t>
            </w:r>
            <w:proofErr w:type="spellStart"/>
            <w:r>
              <w:t>themselves</w:t>
            </w:r>
            <w:proofErr w:type="spellEnd"/>
            <w:r>
              <w:t xml:space="preserve"> </w:t>
            </w:r>
            <w:proofErr w:type="spellStart"/>
            <w:r>
              <w:t>spontaneously</w:t>
            </w:r>
            <w:proofErr w:type="spellEnd"/>
            <w:r>
              <w:t xml:space="preserve">, </w:t>
            </w:r>
            <w:proofErr w:type="spellStart"/>
            <w:r>
              <w:t>precisely</w:t>
            </w:r>
            <w:proofErr w:type="spellEnd"/>
            <w:r>
              <w:t xml:space="preserve"> and </w:t>
            </w:r>
            <w:proofErr w:type="spellStart"/>
            <w:r>
              <w:t>fluently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29013202" w14:textId="77777777" w:rsidR="00235B32" w:rsidRDefault="00235B3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1–3%</w:t>
            </w:r>
          </w:p>
        </w:tc>
      </w:tr>
    </w:tbl>
    <w:p w14:paraId="1118FF4C" w14:textId="77777777" w:rsidR="00235B32" w:rsidRDefault="00235B32">
      <w:pPr>
        <w:rPr>
          <w:lang w:eastAsia="cs-CZ"/>
        </w:rPr>
      </w:pPr>
    </w:p>
    <w:p w14:paraId="0F2F6470" w14:textId="77777777" w:rsidR="00235B32" w:rsidRDefault="00235B32">
      <w:pPr>
        <w:pStyle w:val="Nadpis1"/>
        <w:rPr>
          <w:rFonts w:cstheme="minorBidi"/>
          <w:lang w:eastAsia="cs-CZ"/>
        </w:rPr>
      </w:pPr>
      <w:proofErr w:type="spellStart"/>
      <w:r>
        <w:rPr>
          <w:rFonts w:cstheme="minorBidi"/>
        </w:rPr>
        <w:t>Language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Teaching</w:t>
      </w:r>
      <w:proofErr w:type="spellEnd"/>
      <w:r>
        <w:rPr>
          <w:rFonts w:cstheme="minorBidi"/>
        </w:rPr>
        <w:t xml:space="preserve"> in </w:t>
      </w:r>
      <w:proofErr w:type="spellStart"/>
      <w:r>
        <w:rPr>
          <w:rFonts w:cstheme="minorBidi"/>
        </w:rPr>
        <w:t>Different</w:t>
      </w:r>
      <w:proofErr w:type="spellEnd"/>
      <w:r>
        <w:rPr>
          <w:rFonts w:cstheme="minorBidi"/>
        </w:rPr>
        <w:t xml:space="preserve"> Countries</w:t>
      </w:r>
    </w:p>
    <w:p w14:paraId="30567B3C" w14:textId="77777777" w:rsidR="00235B32" w:rsidRDefault="00235B32">
      <w:pPr>
        <w:pStyle w:val="Nadpis2"/>
        <w:rPr>
          <w:rFonts w:asciiTheme="minorHAnsi" w:hAnsiTheme="minorHAnsi" w:cstheme="minorBidi"/>
          <w:lang w:eastAsia="cs-CZ"/>
        </w:rPr>
      </w:pPr>
      <w:proofErr w:type="spellStart"/>
      <w:r>
        <w:rPr>
          <w:rFonts w:asciiTheme="minorHAnsi" w:hAnsiTheme="minorHAnsi" w:cstheme="minorBidi"/>
        </w:rPr>
        <w:t>European</w:t>
      </w:r>
      <w:proofErr w:type="spellEnd"/>
      <w:r>
        <w:rPr>
          <w:rFonts w:asciiTheme="minorHAnsi" w:hAnsiTheme="minorHAnsi" w:cstheme="minorBidi"/>
        </w:rPr>
        <w:t xml:space="preserve"> Union </w:t>
      </w:r>
      <w:proofErr w:type="spellStart"/>
      <w:r>
        <w:rPr>
          <w:rFonts w:asciiTheme="minorHAnsi" w:hAnsiTheme="minorHAnsi" w:cstheme="minorBidi"/>
        </w:rPr>
        <w:t>countries</w:t>
      </w:r>
      <w:proofErr w:type="spellEnd"/>
    </w:p>
    <w:p w14:paraId="205C18FB" w14:textId="77777777" w:rsidR="00235B32" w:rsidRDefault="00235B32">
      <w:pPr>
        <w:rPr>
          <w:lang w:eastAsia="cs-CZ"/>
        </w:rPr>
      </w:pPr>
      <w:r>
        <w:t xml:space="preserve">In </w:t>
      </w:r>
      <w:proofErr w:type="spellStart"/>
      <w:r>
        <w:t>many</w:t>
      </w:r>
      <w:proofErr w:type="spellEnd"/>
      <w:r>
        <w:t xml:space="preserve"> EU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in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and continues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. English </w:t>
      </w:r>
      <w:proofErr w:type="spellStart"/>
      <w:r>
        <w:t>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at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Many </w:t>
      </w:r>
      <w:proofErr w:type="spellStart"/>
      <w:r>
        <w:t>pupils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French, German, Spanish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regional </w:t>
      </w:r>
      <w:proofErr w:type="spellStart"/>
      <w:r>
        <w:t>language</w:t>
      </w:r>
      <w:proofErr w:type="spellEnd"/>
      <w:r>
        <w:t xml:space="preserve">. The CEFR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curriculum</w:t>
      </w:r>
      <w:proofErr w:type="spellEnd"/>
      <w:r>
        <w:t xml:space="preserve"> targets,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examinations</w:t>
      </w:r>
      <w:proofErr w:type="spellEnd"/>
      <w:r>
        <w:t xml:space="preserve"> and 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courses</w:t>
      </w:r>
      <w:proofErr w:type="spellEnd"/>
      <w:r>
        <w:t>.</w:t>
      </w:r>
    </w:p>
    <w:p w14:paraId="19D03133" w14:textId="77777777" w:rsidR="00235B32" w:rsidRDefault="00235B32">
      <w:pPr>
        <w:pStyle w:val="Nadpis2"/>
        <w:rPr>
          <w:rFonts w:asciiTheme="minorHAnsi" w:hAnsiTheme="minorHAnsi" w:cstheme="minorBidi"/>
          <w:lang w:eastAsia="cs-CZ"/>
        </w:rPr>
      </w:pPr>
      <w:proofErr w:type="spellStart"/>
      <w:r>
        <w:rPr>
          <w:rFonts w:asciiTheme="minorHAnsi" w:hAnsiTheme="minorHAnsi" w:cstheme="minorBidi"/>
        </w:rPr>
        <w:t>Nordic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countries</w:t>
      </w:r>
      <w:proofErr w:type="spellEnd"/>
    </w:p>
    <w:p w14:paraId="1B49B1C8" w14:textId="77777777" w:rsidR="00235B32" w:rsidRDefault="00235B32">
      <w:pPr>
        <w:rPr>
          <w:lang w:eastAsia="cs-CZ"/>
        </w:rPr>
      </w:pPr>
      <w:proofErr w:type="spellStart"/>
      <w:r>
        <w:t>Nordic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introduce English </w:t>
      </w:r>
      <w:proofErr w:type="spellStart"/>
      <w:r>
        <w:t>early</w:t>
      </w:r>
      <w:proofErr w:type="spellEnd"/>
      <w:r>
        <w:t xml:space="preserve"> and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media, </w:t>
      </w:r>
      <w:proofErr w:type="spellStart"/>
      <w:r>
        <w:t>travel</w:t>
      </w:r>
      <w:proofErr w:type="spellEnd"/>
      <w:r>
        <w:t xml:space="preserve"> and digital culture. 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and </w:t>
      </w:r>
      <w:proofErr w:type="spellStart"/>
      <w:r>
        <w:t>reach</w:t>
      </w:r>
      <w:proofErr w:type="spellEnd"/>
      <w:r>
        <w:t xml:space="preserve"> B1 </w:t>
      </w:r>
      <w:proofErr w:type="spellStart"/>
      <w:r>
        <w:t>or</w:t>
      </w:r>
      <w:proofErr w:type="spellEnd"/>
      <w:r>
        <w:t xml:space="preserve"> B2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secondary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English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school</w:t>
      </w:r>
      <w:proofErr w:type="spellEnd"/>
      <w:r>
        <w:t>.</w:t>
      </w:r>
    </w:p>
    <w:p w14:paraId="78CF746A" w14:textId="77777777" w:rsidR="00235B32" w:rsidRDefault="00235B32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>Central and Eastern Europe</w:t>
      </w:r>
    </w:p>
    <w:p w14:paraId="47E1ACD8" w14:textId="77777777" w:rsidR="00235B32" w:rsidRDefault="00235B32">
      <w:pPr>
        <w:rPr>
          <w:lang w:eastAsia="cs-CZ"/>
        </w:rPr>
      </w:pPr>
      <w:proofErr w:type="spellStart"/>
      <w:r>
        <w:t>Countries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Czech </w:t>
      </w:r>
      <w:proofErr w:type="spellStart"/>
      <w:r>
        <w:t>Republic</w:t>
      </w:r>
      <w:proofErr w:type="spellEnd"/>
      <w:r>
        <w:t xml:space="preserve">, Poland, </w:t>
      </w:r>
      <w:proofErr w:type="spellStart"/>
      <w:r>
        <w:t>Slovakia</w:t>
      </w:r>
      <w:proofErr w:type="spellEnd"/>
      <w:r>
        <w:t xml:space="preserve"> and </w:t>
      </w:r>
      <w:proofErr w:type="spellStart"/>
      <w:r>
        <w:t>Hungary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placed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English, </w:t>
      </w:r>
      <w:proofErr w:type="spellStart"/>
      <w:r>
        <w:t>while</w:t>
      </w:r>
      <w:proofErr w:type="spellEnd"/>
      <w:r>
        <w:t xml:space="preserve"> German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and </w:t>
      </w:r>
      <w:proofErr w:type="spellStart"/>
      <w:r>
        <w:t>geographic</w:t>
      </w:r>
      <w:proofErr w:type="spellEnd"/>
      <w:r>
        <w:t xml:space="preserve"> links.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A2 </w:t>
      </w:r>
      <w:proofErr w:type="spellStart"/>
      <w:r>
        <w:t>or</w:t>
      </w:r>
      <w:proofErr w:type="spellEnd"/>
      <w:r>
        <w:t xml:space="preserve"> B1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compulsory</w:t>
      </w:r>
      <w:proofErr w:type="spellEnd"/>
      <w:r>
        <w:t xml:space="preserve"> </w:t>
      </w:r>
      <w:proofErr w:type="spellStart"/>
      <w:r>
        <w:t>schooling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B2 and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intensive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,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and </w:t>
      </w:r>
      <w:proofErr w:type="spellStart"/>
      <w:r>
        <w:t>workplace</w:t>
      </w:r>
      <w:proofErr w:type="spellEnd"/>
      <w:r>
        <w:t xml:space="preserve"> </w:t>
      </w:r>
      <w:proofErr w:type="spellStart"/>
      <w:r>
        <w:t>needs</w:t>
      </w:r>
      <w:proofErr w:type="spellEnd"/>
      <w:r>
        <w:t>.</w:t>
      </w:r>
    </w:p>
    <w:p w14:paraId="6963AFA4" w14:textId="77777777" w:rsidR="00235B32" w:rsidRDefault="00235B32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lastRenderedPageBreak/>
        <w:t>East Asia</w:t>
      </w:r>
    </w:p>
    <w:p w14:paraId="6EAB661D" w14:textId="77777777" w:rsidR="00235B32" w:rsidRDefault="00235B32">
      <w:pPr>
        <w:rPr>
          <w:lang w:eastAsia="cs-CZ"/>
        </w:rPr>
      </w:pPr>
      <w:r>
        <w:t xml:space="preserve">In </w:t>
      </w:r>
      <w:proofErr w:type="spellStart"/>
      <w:r>
        <w:t>countries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Japan, South </w:t>
      </w:r>
      <w:proofErr w:type="spellStart"/>
      <w:r>
        <w:t>Korea</w:t>
      </w:r>
      <w:proofErr w:type="spellEnd"/>
      <w:r>
        <w:t xml:space="preserve"> and China, English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high-stakes</w:t>
      </w:r>
      <w:proofErr w:type="spellEnd"/>
      <w:r>
        <w:t xml:space="preserve"> </w:t>
      </w:r>
      <w:proofErr w:type="spellStart"/>
      <w:r>
        <w:t>exams</w:t>
      </w:r>
      <w:proofErr w:type="spellEnd"/>
      <w:r>
        <w:t xml:space="preserve">. </w:t>
      </w:r>
      <w:proofErr w:type="spellStart"/>
      <w:r>
        <w:t>Instruction</w:t>
      </w:r>
      <w:proofErr w:type="spellEnd"/>
      <w:r>
        <w:t xml:space="preserve"> has </w:t>
      </w:r>
      <w:proofErr w:type="spellStart"/>
      <w:r>
        <w:t>traditionally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 and test </w:t>
      </w:r>
      <w:proofErr w:type="spellStart"/>
      <w:r>
        <w:t>preparation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communicative</w:t>
      </w:r>
      <w:proofErr w:type="spellEnd"/>
      <w:r>
        <w:t xml:space="preserve"> </w:t>
      </w:r>
      <w:proofErr w:type="spellStart"/>
      <w:r>
        <w:t>teaching</w:t>
      </w:r>
      <w:proofErr w:type="spellEnd"/>
      <w:r>
        <w:t xml:space="preserve"> has </w:t>
      </w:r>
      <w:proofErr w:type="spellStart"/>
      <w:r>
        <w:t>expanded</w:t>
      </w:r>
      <w:proofErr w:type="spellEnd"/>
      <w:r>
        <w:t xml:space="preserve">. Many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receptive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; </w:t>
      </w:r>
      <w:proofErr w:type="spellStart"/>
      <w:r>
        <w:t>reaching</w:t>
      </w:r>
      <w:proofErr w:type="spellEnd"/>
      <w:r>
        <w:t xml:space="preserve"> B2 </w:t>
      </w:r>
      <w:proofErr w:type="spellStart"/>
      <w:r>
        <w:t>or</w:t>
      </w:r>
      <w:proofErr w:type="spellEnd"/>
      <w:r>
        <w:t xml:space="preserve"> C1 </w:t>
      </w:r>
      <w:proofErr w:type="gramStart"/>
      <w:r>
        <w:t>in active</w:t>
      </w:r>
      <w:proofErr w:type="gramEnd"/>
      <w:r>
        <w:t xml:space="preserve"> </w:t>
      </w:r>
      <w:proofErr w:type="spellStart"/>
      <w:r>
        <w:t>speaking</w:t>
      </w:r>
      <w:proofErr w:type="spellEnd"/>
      <w:r>
        <w:t xml:space="preserve"> and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abroad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use.</w:t>
      </w:r>
    </w:p>
    <w:p w14:paraId="30B3D27A" w14:textId="77777777" w:rsidR="00235B32" w:rsidRDefault="00235B32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North </w:t>
      </w:r>
      <w:proofErr w:type="spellStart"/>
      <w:r>
        <w:rPr>
          <w:rFonts w:asciiTheme="minorHAnsi" w:hAnsiTheme="minorHAnsi" w:cstheme="minorBidi"/>
        </w:rPr>
        <w:t>America</w:t>
      </w:r>
      <w:proofErr w:type="spellEnd"/>
    </w:p>
    <w:p w14:paraId="72B0A209" w14:textId="77777777" w:rsidR="00235B32" w:rsidRDefault="00235B32">
      <w:pPr>
        <w:rPr>
          <w:lang w:eastAsia="cs-CZ"/>
        </w:rPr>
      </w:pPr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United</w:t>
      </w:r>
      <w:proofErr w:type="spellEnd"/>
      <w:r>
        <w:t xml:space="preserve"> States and </w:t>
      </w:r>
      <w:proofErr w:type="spellStart"/>
      <w:r>
        <w:t>Canada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varies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 and </w:t>
      </w:r>
      <w:proofErr w:type="spellStart"/>
      <w:r>
        <w:t>community</w:t>
      </w:r>
      <w:proofErr w:type="spellEnd"/>
      <w:r>
        <w:t xml:space="preserve">. Spanish, French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are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taught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compulsory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continue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, </w:t>
      </w:r>
      <w:proofErr w:type="spellStart"/>
      <w:r>
        <w:t>immersion</w:t>
      </w:r>
      <w:proofErr w:type="spellEnd"/>
      <w:r>
        <w:t xml:space="preserve"> </w:t>
      </w:r>
      <w:proofErr w:type="spellStart"/>
      <w:r>
        <w:t>programmes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bilingual</w:t>
      </w:r>
      <w:proofErr w:type="spellEnd"/>
      <w:r>
        <w:t xml:space="preserve"> </w:t>
      </w:r>
      <w:proofErr w:type="spellStart"/>
      <w:r>
        <w:t>communities</w:t>
      </w:r>
      <w:proofErr w:type="spellEnd"/>
      <w:r>
        <w:t xml:space="preserve"> are more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B2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higher</w:t>
      </w:r>
      <w:proofErr w:type="spellEnd"/>
      <w:r>
        <w:t>.</w:t>
      </w:r>
    </w:p>
    <w:p w14:paraId="6B0E65B5" w14:textId="77777777" w:rsidR="00235B32" w:rsidRDefault="00235B32">
      <w:pPr>
        <w:pStyle w:val="Nadpis1"/>
        <w:rPr>
          <w:rFonts w:cstheme="minorBidi"/>
          <w:lang w:eastAsia="cs-CZ"/>
        </w:rPr>
      </w:pPr>
      <w:proofErr w:type="spellStart"/>
      <w:r>
        <w:rPr>
          <w:rFonts w:cstheme="minorBidi"/>
        </w:rPr>
        <w:t>Interpreting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the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Percentages</w:t>
      </w:r>
      <w:proofErr w:type="spellEnd"/>
    </w:p>
    <w:p w14:paraId="3BB5DF3D" w14:textId="77777777" w:rsidR="00235B32" w:rsidRDefault="00235B32">
      <w:pPr>
        <w:rPr>
          <w:lang w:eastAsia="cs-CZ"/>
        </w:rPr>
      </w:pPr>
      <w:r>
        <w:t xml:space="preserve">The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percentages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table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pyramid</w:t>
      </w:r>
      <w:proofErr w:type="spellEnd"/>
      <w:r>
        <w:t xml:space="preserve">: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 can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and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-native </w:t>
      </w:r>
      <w:proofErr w:type="spellStart"/>
      <w:r>
        <w:t>mastery</w:t>
      </w:r>
      <w:proofErr w:type="spellEnd"/>
      <w:r>
        <w:t xml:space="preserve">. </w:t>
      </w:r>
      <w:proofErr w:type="spellStart"/>
      <w:r>
        <w:t>Surveys</w:t>
      </w:r>
      <w:proofErr w:type="spellEnd"/>
      <w:r>
        <w:t xml:space="preserve"> in Europe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share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adults</w:t>
      </w:r>
      <w:proofErr w:type="spellEnd"/>
      <w:r>
        <w:t xml:space="preserve"> can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conversation</w:t>
      </w:r>
      <w:proofErr w:type="spellEnd"/>
      <w:r>
        <w:t xml:space="preserve"> in at </w:t>
      </w:r>
      <w:proofErr w:type="spellStart"/>
      <w:r>
        <w:t>least</w:t>
      </w:r>
      <w:proofErr w:type="spellEnd"/>
      <w:r>
        <w:t xml:space="preserve"> one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proficiency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B1 and B2 are </w:t>
      </w:r>
      <w:proofErr w:type="spellStart"/>
      <w:r>
        <w:t>realistic</w:t>
      </w:r>
      <w:proofErr w:type="spellEnd"/>
      <w:r>
        <w:t xml:space="preserve"> targets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and 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learners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C1 and C2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,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 and regular use in </w:t>
      </w:r>
      <w:proofErr w:type="spellStart"/>
      <w:r>
        <w:t>academic</w:t>
      </w:r>
      <w:proofErr w:type="spellEnd"/>
      <w:r>
        <w:t xml:space="preserve">,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social </w:t>
      </w:r>
      <w:proofErr w:type="spellStart"/>
      <w:r>
        <w:t>contexts</w:t>
      </w:r>
      <w:proofErr w:type="spellEnd"/>
      <w:r>
        <w:t>.</w:t>
      </w:r>
    </w:p>
    <w:p w14:paraId="75718C39" w14:textId="77777777" w:rsidR="00235B32" w:rsidRDefault="00235B32">
      <w:pPr>
        <w:pStyle w:val="Nadpis1"/>
        <w:rPr>
          <w:rFonts w:cstheme="minorBidi"/>
          <w:lang w:eastAsia="cs-CZ"/>
        </w:rPr>
      </w:pPr>
      <w:proofErr w:type="spellStart"/>
      <w:r>
        <w:rPr>
          <w:rFonts w:cstheme="minorBidi"/>
        </w:rPr>
        <w:t>Conclusion</w:t>
      </w:r>
      <w:proofErr w:type="spellEnd"/>
    </w:p>
    <w:p w14:paraId="6FCC6768" w14:textId="77777777" w:rsidR="00235B32" w:rsidRDefault="00235B32">
      <w:pPr>
        <w:rPr>
          <w:lang w:eastAsia="cs-CZ"/>
        </w:rPr>
      </w:pPr>
      <w:r>
        <w:t xml:space="preserve">CEFR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can be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: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schooling</w:t>
      </w:r>
      <w:proofErr w:type="spellEnd"/>
      <w:r>
        <w:t xml:space="preserve">, </w:t>
      </w:r>
      <w:proofErr w:type="spellStart"/>
      <w:r>
        <w:t>immersion</w:t>
      </w:r>
      <w:proofErr w:type="spellEnd"/>
      <w:r>
        <w:t xml:space="preserve">, media </w:t>
      </w:r>
      <w:proofErr w:type="spellStart"/>
      <w:r>
        <w:t>exposure</w:t>
      </w:r>
      <w:proofErr w:type="spellEnd"/>
      <w:r>
        <w:t xml:space="preserve">, </w:t>
      </w:r>
      <w:proofErr w:type="spellStart"/>
      <w:r>
        <w:t>migration</w:t>
      </w:r>
      <w:proofErr w:type="spellEnd"/>
      <w:r>
        <w:t xml:space="preserve">,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tutoring</w:t>
      </w:r>
      <w:proofErr w:type="spellEnd"/>
      <w:r>
        <w:t xml:space="preserve">,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workplace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. For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makers</w:t>
      </w:r>
      <w:proofErr w:type="spellEnd"/>
      <w:r>
        <w:t xml:space="preserve"> and </w:t>
      </w:r>
      <w:proofErr w:type="spellStart"/>
      <w:r>
        <w:t>teachers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lesson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time in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; </w:t>
      </w:r>
      <w:proofErr w:type="spellStart"/>
      <w:r>
        <w:t>learners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 and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>.</w:t>
      </w:r>
    </w:p>
    <w:p w14:paraId="55BC79FE" w14:textId="77777777" w:rsidR="006D2B69" w:rsidRDefault="006D2B69"/>
    <w:sectPr w:rsidR="006D2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B1"/>
    <w:rsid w:val="001F0140"/>
    <w:rsid w:val="00235B32"/>
    <w:rsid w:val="00242FB1"/>
    <w:rsid w:val="003F4FF0"/>
    <w:rsid w:val="006D2B69"/>
    <w:rsid w:val="00DD6335"/>
    <w:rsid w:val="00F04D05"/>
    <w:rsid w:val="00F8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E9AC3"/>
  <w15:chartTrackingRefBased/>
  <w15:docId w15:val="{3955C4C9-FBA1-4B2E-8FD4-7E417A71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s-ES"/>
    </w:rPr>
  </w:style>
  <w:style w:type="paragraph" w:styleId="Nadpis1">
    <w:name w:val="heading 1"/>
    <w:basedOn w:val="Normln"/>
    <w:next w:val="Normln"/>
    <w:link w:val="Nadpis1Char"/>
    <w:uiPriority w:val="9"/>
    <w:qFormat/>
    <w:rsid w:val="0024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4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4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2F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42F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42FB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2FB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2FB1"/>
    <w:rPr>
      <w:rFonts w:eastAsiaTheme="majorEastAsia" w:cstheme="majorBidi"/>
      <w:color w:val="0F4761" w:themeColor="accent1" w:themeShade="BF"/>
      <w:lang w:val="es-E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2FB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2FB1"/>
    <w:rPr>
      <w:rFonts w:eastAsiaTheme="majorEastAsia" w:cstheme="majorBidi"/>
      <w:color w:val="595959" w:themeColor="text1" w:themeTint="A6"/>
      <w:lang w:val="es-E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2FB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2FB1"/>
    <w:rPr>
      <w:rFonts w:eastAsiaTheme="majorEastAsia" w:cstheme="majorBidi"/>
      <w:color w:val="272727" w:themeColor="text1" w:themeTint="D8"/>
      <w:lang w:val="es-ES"/>
    </w:rPr>
  </w:style>
  <w:style w:type="paragraph" w:styleId="Nzev">
    <w:name w:val="Title"/>
    <w:basedOn w:val="Normln"/>
    <w:next w:val="Normln"/>
    <w:link w:val="NzevChar"/>
    <w:uiPriority w:val="10"/>
    <w:qFormat/>
    <w:rsid w:val="0024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2FB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2FB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t">
    <w:name w:val="Quote"/>
    <w:basedOn w:val="Normln"/>
    <w:next w:val="Normln"/>
    <w:link w:val="CittChar"/>
    <w:uiPriority w:val="29"/>
    <w:qFormat/>
    <w:rsid w:val="0024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42FB1"/>
    <w:rPr>
      <w:i/>
      <w:iCs/>
      <w:color w:val="404040" w:themeColor="text1" w:themeTint="BF"/>
      <w:lang w:val="es-ES"/>
    </w:rPr>
  </w:style>
  <w:style w:type="paragraph" w:styleId="Odstavecseseznamem">
    <w:name w:val="List Paragraph"/>
    <w:basedOn w:val="Normln"/>
    <w:uiPriority w:val="34"/>
    <w:qFormat/>
    <w:rsid w:val="00242FB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42FB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2FB1"/>
    <w:rPr>
      <w:i/>
      <w:iCs/>
      <w:color w:val="0F4761" w:themeColor="accent1" w:themeShade="BF"/>
      <w:lang w:val="es-ES"/>
    </w:rPr>
  </w:style>
  <w:style w:type="character" w:styleId="Odkazintenzivn">
    <w:name w:val="Intense Reference"/>
    <w:basedOn w:val="Standardnpsmoodstavce"/>
    <w:uiPriority w:val="32"/>
    <w:qFormat/>
    <w:rsid w:val="00242FB1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242FB1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cs-CZ" w:eastAsia="cs-CZ"/>
    </w:rPr>
  </w:style>
  <w:style w:type="table" w:styleId="Tabulkasmkou4zvraznn1">
    <w:name w:val="Grid Table 4 Accent 1"/>
    <w:basedOn w:val="Normlntabulka"/>
    <w:uiPriority w:val="49"/>
    <w:rsid w:val="00235B3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780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Melka</dc:creator>
  <cp:keywords/>
  <dc:description/>
  <cp:lastModifiedBy>Jakub Melka</cp:lastModifiedBy>
  <cp:revision>1</cp:revision>
  <dcterms:created xsi:type="dcterms:W3CDTF">2026-08-01T18:35:00Z</dcterms:created>
  <dcterms:modified xsi:type="dcterms:W3CDTF">2026-08-01T18:39:00Z</dcterms:modified>
</cp:coreProperties>
</file>