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F458" w14:textId="0A45BCF2" w:rsidR="00105AFE" w:rsidRPr="00DD5DDF" w:rsidRDefault="00105AFE" w:rsidP="00105AFE">
      <w:pPr>
        <w:pStyle w:val="NormalnyWeb"/>
        <w:rPr>
          <w:sz w:val="22"/>
          <w:szCs w:val="22"/>
        </w:rPr>
      </w:pPr>
      <w:r w:rsidRPr="00DD5DDF">
        <w:rPr>
          <w:rStyle w:val="Pogrubienie"/>
          <w:rFonts w:eastAsiaTheme="majorEastAsia"/>
          <w:sz w:val="22"/>
          <w:szCs w:val="22"/>
        </w:rPr>
        <w:t xml:space="preserve">REGULAMIN ŚWIADCZENIA USŁUG </w:t>
      </w:r>
      <w:r w:rsidR="007916DE">
        <w:rPr>
          <w:rStyle w:val="Pogrubienie"/>
          <w:rFonts w:eastAsiaTheme="majorEastAsia"/>
          <w:sz w:val="22"/>
          <w:szCs w:val="22"/>
        </w:rPr>
        <w:t>-</w:t>
      </w:r>
      <w:r w:rsidRPr="00DD5DDF">
        <w:rPr>
          <w:rStyle w:val="Pogrubienie"/>
          <w:rFonts w:eastAsiaTheme="majorEastAsia"/>
          <w:sz w:val="22"/>
          <w:szCs w:val="22"/>
        </w:rPr>
        <w:t xml:space="preserve"> BIALGRUZ</w:t>
      </w:r>
    </w:p>
    <w:p w14:paraId="2DE5BB4C" w14:textId="77777777" w:rsidR="00105AFE" w:rsidRPr="00DD5DDF" w:rsidRDefault="00105AFE" w:rsidP="00105AFE">
      <w:pPr>
        <w:pStyle w:val="NormalnyWeb"/>
        <w:rPr>
          <w:sz w:val="22"/>
          <w:szCs w:val="22"/>
        </w:rPr>
      </w:pPr>
      <w:r w:rsidRPr="00DD5DDF">
        <w:rPr>
          <w:rStyle w:val="Pogrubienie"/>
          <w:rFonts w:eastAsiaTheme="majorEastAsia"/>
          <w:sz w:val="22"/>
          <w:szCs w:val="22"/>
        </w:rPr>
        <w:t>§1. Postanowienia ogólne</w:t>
      </w:r>
    </w:p>
    <w:p w14:paraId="614F18AA" w14:textId="77777777" w:rsidR="00105AFE" w:rsidRPr="00DD5DDF" w:rsidRDefault="00105AFE" w:rsidP="00105AFE">
      <w:pPr>
        <w:pStyle w:val="NormalnyWeb"/>
        <w:numPr>
          <w:ilvl w:val="0"/>
          <w:numId w:val="1"/>
        </w:numPr>
        <w:rPr>
          <w:sz w:val="22"/>
          <w:szCs w:val="22"/>
        </w:rPr>
      </w:pPr>
      <w:r w:rsidRPr="00DD5DDF">
        <w:rPr>
          <w:sz w:val="22"/>
          <w:szCs w:val="22"/>
        </w:rPr>
        <w:t>Regulamin określa zasady świadczenia usług wywozu gruzu, odpadów budowlanych oraz innych odpadów przez firmę BIALGRUZ.</w:t>
      </w:r>
    </w:p>
    <w:p w14:paraId="32722B98" w14:textId="77777777" w:rsidR="00105AFE" w:rsidRPr="00DD5DDF" w:rsidRDefault="00105AFE" w:rsidP="00105AFE">
      <w:pPr>
        <w:pStyle w:val="NormalnyWeb"/>
        <w:numPr>
          <w:ilvl w:val="0"/>
          <w:numId w:val="1"/>
        </w:numPr>
        <w:rPr>
          <w:sz w:val="22"/>
          <w:szCs w:val="22"/>
        </w:rPr>
      </w:pPr>
      <w:r w:rsidRPr="00DD5DDF">
        <w:rPr>
          <w:sz w:val="22"/>
          <w:szCs w:val="22"/>
        </w:rPr>
        <w:t>Klientem może być osoba fizyczna, osoba prawna lub jednostka organizacyjna, która zawarła z firmą BIALGRUZ umowę ustną, pisemną lub mailową.</w:t>
      </w:r>
    </w:p>
    <w:p w14:paraId="60FF2708" w14:textId="77777777" w:rsidR="00105AFE" w:rsidRPr="00DD5DDF" w:rsidRDefault="00105AFE" w:rsidP="00105AFE">
      <w:pPr>
        <w:pStyle w:val="NormalnyWeb"/>
        <w:numPr>
          <w:ilvl w:val="0"/>
          <w:numId w:val="1"/>
        </w:numPr>
        <w:rPr>
          <w:sz w:val="22"/>
          <w:szCs w:val="22"/>
        </w:rPr>
      </w:pPr>
      <w:r w:rsidRPr="00DD5DDF">
        <w:rPr>
          <w:sz w:val="22"/>
          <w:szCs w:val="22"/>
        </w:rPr>
        <w:t>Korzystając z usług BIALGRUZ, Klient akceptuje postanowienia niniejszego Regulaminu.</w:t>
      </w:r>
    </w:p>
    <w:p w14:paraId="37893C51" w14:textId="77777777" w:rsidR="00105AFE" w:rsidRPr="00DD5DDF" w:rsidRDefault="00105AFE" w:rsidP="00105AFE">
      <w:pPr>
        <w:pStyle w:val="NormalnyWeb"/>
        <w:rPr>
          <w:sz w:val="22"/>
          <w:szCs w:val="22"/>
        </w:rPr>
      </w:pPr>
      <w:r w:rsidRPr="00DD5DDF">
        <w:rPr>
          <w:rStyle w:val="Pogrubienie"/>
          <w:rFonts w:eastAsiaTheme="majorEastAsia"/>
          <w:sz w:val="22"/>
          <w:szCs w:val="22"/>
        </w:rPr>
        <w:t>§2. Zakres usług</w:t>
      </w:r>
    </w:p>
    <w:p w14:paraId="26DBC42C" w14:textId="77777777" w:rsidR="00105AFE" w:rsidRPr="00DD5DDF" w:rsidRDefault="00105AFE" w:rsidP="00105AFE">
      <w:pPr>
        <w:pStyle w:val="NormalnyWeb"/>
        <w:numPr>
          <w:ilvl w:val="0"/>
          <w:numId w:val="2"/>
        </w:numPr>
        <w:rPr>
          <w:sz w:val="22"/>
          <w:szCs w:val="22"/>
        </w:rPr>
      </w:pPr>
      <w:r w:rsidRPr="00DD5DDF">
        <w:rPr>
          <w:sz w:val="22"/>
          <w:szCs w:val="22"/>
        </w:rPr>
        <w:t>Firma BIALGRUZ świadczy usługi podstawienia, odbioru i wywozu:</w:t>
      </w:r>
    </w:p>
    <w:p w14:paraId="5801902B" w14:textId="0037C8C4" w:rsidR="00105AFE" w:rsidRPr="00DD5DDF" w:rsidRDefault="00105AFE" w:rsidP="00105AFE">
      <w:pPr>
        <w:pStyle w:val="NormalnyWeb"/>
        <w:numPr>
          <w:ilvl w:val="1"/>
          <w:numId w:val="2"/>
        </w:numPr>
        <w:rPr>
          <w:sz w:val="22"/>
          <w:szCs w:val="22"/>
        </w:rPr>
      </w:pPr>
      <w:r w:rsidRPr="00DD5DDF">
        <w:rPr>
          <w:sz w:val="22"/>
          <w:szCs w:val="22"/>
        </w:rPr>
        <w:t>kontenerów na gruz czysty (</w:t>
      </w:r>
      <w:r w:rsidR="009E6D5F" w:rsidRPr="00DD5DDF">
        <w:rPr>
          <w:sz w:val="22"/>
          <w:szCs w:val="22"/>
        </w:rPr>
        <w:t>gruz betonowy,</w:t>
      </w:r>
      <w:r w:rsidR="006E3A95" w:rsidRPr="00DD5DDF">
        <w:rPr>
          <w:sz w:val="22"/>
          <w:szCs w:val="22"/>
        </w:rPr>
        <w:t xml:space="preserve"> cegły, pustaki, dachówki, tynki, odpady ceramiczne, kamienie</w:t>
      </w:r>
      <w:r w:rsidRPr="00DD5DDF">
        <w:rPr>
          <w:sz w:val="22"/>
          <w:szCs w:val="22"/>
        </w:rPr>
        <w:t>)</w:t>
      </w:r>
      <w:r w:rsidR="006E3A95" w:rsidRPr="00DD5DDF">
        <w:rPr>
          <w:sz w:val="22"/>
          <w:szCs w:val="22"/>
        </w:rPr>
        <w:t xml:space="preserve">. </w:t>
      </w:r>
    </w:p>
    <w:p w14:paraId="4F04A6B3" w14:textId="10A92A2D" w:rsidR="00105AFE" w:rsidRPr="00DD5DDF" w:rsidRDefault="00105AFE" w:rsidP="00105AFE">
      <w:pPr>
        <w:pStyle w:val="NormalnyWeb"/>
        <w:numPr>
          <w:ilvl w:val="1"/>
          <w:numId w:val="2"/>
        </w:numPr>
        <w:rPr>
          <w:sz w:val="22"/>
          <w:szCs w:val="22"/>
        </w:rPr>
      </w:pPr>
      <w:r w:rsidRPr="00DD5DDF">
        <w:rPr>
          <w:sz w:val="22"/>
          <w:szCs w:val="22"/>
        </w:rPr>
        <w:t>kontenerów na odpady zmieszane</w:t>
      </w:r>
      <w:r w:rsidR="006E3A95" w:rsidRPr="00DD5DDF">
        <w:rPr>
          <w:sz w:val="22"/>
          <w:szCs w:val="22"/>
        </w:rPr>
        <w:t xml:space="preserve"> (gruz, płyty G</w:t>
      </w:r>
      <w:r w:rsidR="007916DE">
        <w:rPr>
          <w:sz w:val="22"/>
          <w:szCs w:val="22"/>
        </w:rPr>
        <w:t>-</w:t>
      </w:r>
      <w:r w:rsidR="006E3A95" w:rsidRPr="00DD5DDF">
        <w:rPr>
          <w:sz w:val="22"/>
          <w:szCs w:val="22"/>
        </w:rPr>
        <w:t>K, drewno, szyby, okna oraz tworzywa sztuczne).</w:t>
      </w:r>
    </w:p>
    <w:p w14:paraId="007BFC25" w14:textId="77777777" w:rsidR="00105AFE" w:rsidRPr="00DD5DDF" w:rsidRDefault="00105AFE" w:rsidP="00105AFE">
      <w:pPr>
        <w:pStyle w:val="NormalnyWeb"/>
        <w:numPr>
          <w:ilvl w:val="1"/>
          <w:numId w:val="2"/>
        </w:numPr>
        <w:rPr>
          <w:sz w:val="22"/>
          <w:szCs w:val="22"/>
        </w:rPr>
      </w:pPr>
      <w:r w:rsidRPr="00DD5DDF">
        <w:rPr>
          <w:sz w:val="22"/>
          <w:szCs w:val="22"/>
        </w:rPr>
        <w:t>big bagów (1 m³) na gruz lub odpady.</w:t>
      </w:r>
    </w:p>
    <w:p w14:paraId="2F84C620" w14:textId="77777777" w:rsidR="00105AFE" w:rsidRPr="00DD5DDF" w:rsidRDefault="00105AFE" w:rsidP="00105AFE">
      <w:pPr>
        <w:pStyle w:val="NormalnyWeb"/>
        <w:numPr>
          <w:ilvl w:val="0"/>
          <w:numId w:val="2"/>
        </w:numPr>
        <w:rPr>
          <w:sz w:val="22"/>
          <w:szCs w:val="22"/>
        </w:rPr>
      </w:pPr>
      <w:r w:rsidRPr="00DD5DDF">
        <w:rPr>
          <w:sz w:val="22"/>
          <w:szCs w:val="22"/>
        </w:rPr>
        <w:t>Odbiór odpadów odbywa się zgodnie z harmonogramem uzgodnionym z Klientem.</w:t>
      </w:r>
    </w:p>
    <w:p w14:paraId="13B17353" w14:textId="77777777" w:rsidR="00105AFE" w:rsidRDefault="00105AFE" w:rsidP="00105AFE">
      <w:pPr>
        <w:pStyle w:val="NormalnyWeb"/>
        <w:numPr>
          <w:ilvl w:val="0"/>
          <w:numId w:val="2"/>
        </w:numPr>
        <w:rPr>
          <w:sz w:val="22"/>
          <w:szCs w:val="22"/>
        </w:rPr>
      </w:pPr>
      <w:r w:rsidRPr="00DD5DDF">
        <w:rPr>
          <w:sz w:val="22"/>
          <w:szCs w:val="22"/>
        </w:rPr>
        <w:t>BIALGRUZ nie odbiera odpadów niebezpiecznych, azbestu, odpadów medycznych, płynów, opon oraz elektroodpadów.</w:t>
      </w:r>
    </w:p>
    <w:p w14:paraId="6150FA49" w14:textId="3B9E0B2C" w:rsidR="00FF05F0" w:rsidRPr="00DD5DDF" w:rsidRDefault="00FF05F0" w:rsidP="00105AFE">
      <w:pPr>
        <w:pStyle w:val="NormalnyWeb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Kontener podstawiany jest na okres 2 tygodni kalendarzowych z możliwością przedłużenia.</w:t>
      </w:r>
    </w:p>
    <w:p w14:paraId="19A1F0E3" w14:textId="77777777" w:rsidR="00105AFE" w:rsidRPr="00DD5DDF" w:rsidRDefault="00105AFE" w:rsidP="00105AFE">
      <w:pPr>
        <w:pStyle w:val="NormalnyWeb"/>
        <w:rPr>
          <w:sz w:val="22"/>
          <w:szCs w:val="22"/>
        </w:rPr>
      </w:pPr>
      <w:r w:rsidRPr="00DD5DDF">
        <w:rPr>
          <w:rStyle w:val="Pogrubienie"/>
          <w:rFonts w:eastAsiaTheme="majorEastAsia"/>
          <w:sz w:val="22"/>
          <w:szCs w:val="22"/>
        </w:rPr>
        <w:t>§3. Zamówienie usługi</w:t>
      </w:r>
    </w:p>
    <w:p w14:paraId="74A2F95C" w14:textId="77777777" w:rsidR="00105AFE" w:rsidRPr="00DD5DDF" w:rsidRDefault="00105AFE" w:rsidP="00105AFE">
      <w:pPr>
        <w:pStyle w:val="NormalnyWeb"/>
        <w:numPr>
          <w:ilvl w:val="0"/>
          <w:numId w:val="3"/>
        </w:numPr>
        <w:rPr>
          <w:sz w:val="22"/>
          <w:szCs w:val="22"/>
        </w:rPr>
      </w:pPr>
      <w:r w:rsidRPr="00DD5DDF">
        <w:rPr>
          <w:sz w:val="22"/>
          <w:szCs w:val="22"/>
        </w:rPr>
        <w:t>Zamówienie można złożyć telefonicznie, mailowo lub za pośrednictwem formularza na stronie internetowej.</w:t>
      </w:r>
    </w:p>
    <w:p w14:paraId="2B452C28" w14:textId="77777777" w:rsidR="00105AFE" w:rsidRPr="00DD5DDF" w:rsidRDefault="00105AFE" w:rsidP="00105AFE">
      <w:pPr>
        <w:pStyle w:val="NormalnyWeb"/>
        <w:numPr>
          <w:ilvl w:val="0"/>
          <w:numId w:val="3"/>
        </w:numPr>
        <w:rPr>
          <w:sz w:val="22"/>
          <w:szCs w:val="22"/>
        </w:rPr>
      </w:pPr>
      <w:r w:rsidRPr="00DD5DDF">
        <w:rPr>
          <w:sz w:val="22"/>
          <w:szCs w:val="22"/>
        </w:rPr>
        <w:t>W zamówieniu należy podać:</w:t>
      </w:r>
    </w:p>
    <w:p w14:paraId="17BBC1CA" w14:textId="77777777" w:rsidR="00105AFE" w:rsidRPr="00DD5DDF" w:rsidRDefault="00105AFE" w:rsidP="00105AFE">
      <w:pPr>
        <w:pStyle w:val="NormalnyWeb"/>
        <w:numPr>
          <w:ilvl w:val="1"/>
          <w:numId w:val="3"/>
        </w:numPr>
        <w:rPr>
          <w:sz w:val="22"/>
          <w:szCs w:val="22"/>
        </w:rPr>
      </w:pPr>
      <w:r w:rsidRPr="00DD5DDF">
        <w:rPr>
          <w:sz w:val="22"/>
          <w:szCs w:val="22"/>
        </w:rPr>
        <w:t>dokładny adres podstawienia kontenera,</w:t>
      </w:r>
    </w:p>
    <w:p w14:paraId="19063242" w14:textId="77777777" w:rsidR="00105AFE" w:rsidRPr="00DD5DDF" w:rsidRDefault="00105AFE" w:rsidP="00105AFE">
      <w:pPr>
        <w:pStyle w:val="NormalnyWeb"/>
        <w:numPr>
          <w:ilvl w:val="1"/>
          <w:numId w:val="3"/>
        </w:numPr>
        <w:rPr>
          <w:sz w:val="22"/>
          <w:szCs w:val="22"/>
        </w:rPr>
      </w:pPr>
      <w:r w:rsidRPr="00DD5DDF">
        <w:rPr>
          <w:sz w:val="22"/>
          <w:szCs w:val="22"/>
        </w:rPr>
        <w:t>numer kontaktowy,</w:t>
      </w:r>
    </w:p>
    <w:p w14:paraId="1DC2D995" w14:textId="77777777" w:rsidR="00105AFE" w:rsidRPr="00DD5DDF" w:rsidRDefault="00105AFE" w:rsidP="00105AFE">
      <w:pPr>
        <w:pStyle w:val="NormalnyWeb"/>
        <w:numPr>
          <w:ilvl w:val="1"/>
          <w:numId w:val="3"/>
        </w:numPr>
        <w:rPr>
          <w:sz w:val="22"/>
          <w:szCs w:val="22"/>
        </w:rPr>
      </w:pPr>
      <w:r w:rsidRPr="00DD5DDF">
        <w:rPr>
          <w:sz w:val="22"/>
          <w:szCs w:val="22"/>
        </w:rPr>
        <w:t>rodzaj odpadów,</w:t>
      </w:r>
    </w:p>
    <w:p w14:paraId="5721E72B" w14:textId="77777777" w:rsidR="00105AFE" w:rsidRPr="00DD5DDF" w:rsidRDefault="00105AFE" w:rsidP="00105AFE">
      <w:pPr>
        <w:pStyle w:val="NormalnyWeb"/>
        <w:numPr>
          <w:ilvl w:val="1"/>
          <w:numId w:val="3"/>
        </w:numPr>
        <w:rPr>
          <w:sz w:val="22"/>
          <w:szCs w:val="22"/>
        </w:rPr>
      </w:pPr>
      <w:r w:rsidRPr="00DD5DDF">
        <w:rPr>
          <w:sz w:val="22"/>
          <w:szCs w:val="22"/>
        </w:rPr>
        <w:t>przewidywany czas wynajmu kontenera,</w:t>
      </w:r>
    </w:p>
    <w:p w14:paraId="4AAE45BF" w14:textId="7EA3504F" w:rsidR="00105AFE" w:rsidRPr="00DD5DDF" w:rsidRDefault="00105AFE" w:rsidP="00105AFE">
      <w:pPr>
        <w:pStyle w:val="NormalnyWeb"/>
        <w:numPr>
          <w:ilvl w:val="1"/>
          <w:numId w:val="3"/>
        </w:numPr>
        <w:rPr>
          <w:sz w:val="22"/>
          <w:szCs w:val="22"/>
        </w:rPr>
      </w:pPr>
      <w:r w:rsidRPr="00DD5DDF">
        <w:rPr>
          <w:sz w:val="22"/>
          <w:szCs w:val="22"/>
        </w:rPr>
        <w:t xml:space="preserve">sposób płatności (gotówka przy </w:t>
      </w:r>
      <w:r w:rsidR="00631B84" w:rsidRPr="00DD5DDF">
        <w:rPr>
          <w:sz w:val="22"/>
          <w:szCs w:val="22"/>
        </w:rPr>
        <w:t>podstawieniu</w:t>
      </w:r>
      <w:r w:rsidRPr="00DD5DDF">
        <w:rPr>
          <w:sz w:val="22"/>
          <w:szCs w:val="22"/>
        </w:rPr>
        <w:t xml:space="preserve"> / przelew na podstawie faktury).</w:t>
      </w:r>
    </w:p>
    <w:p w14:paraId="1AB68429" w14:textId="77777777" w:rsidR="00105AFE" w:rsidRPr="00DD5DDF" w:rsidRDefault="00105AFE" w:rsidP="00105AFE">
      <w:pPr>
        <w:pStyle w:val="NormalnyWeb"/>
        <w:numPr>
          <w:ilvl w:val="0"/>
          <w:numId w:val="3"/>
        </w:numPr>
        <w:rPr>
          <w:sz w:val="22"/>
          <w:szCs w:val="22"/>
        </w:rPr>
      </w:pPr>
      <w:r w:rsidRPr="00DD5DDF">
        <w:rPr>
          <w:sz w:val="22"/>
          <w:szCs w:val="22"/>
        </w:rPr>
        <w:t>Firma zastrzega sobie prawo do odmowy realizacji zlecenia w przypadku braku dostępnych kontenerów, trudności z dojazdem lub podejrzenia nielegalnego charakteru odpadów.</w:t>
      </w:r>
    </w:p>
    <w:p w14:paraId="5F154FA0" w14:textId="77777777" w:rsidR="00DD5DDF" w:rsidRPr="00DD5DDF" w:rsidRDefault="00DD5DDF">
      <w:pPr>
        <w:rPr>
          <w:rStyle w:val="Pogrubienie"/>
          <w:rFonts w:ascii="Times New Roman" w:eastAsiaTheme="majorEastAsia" w:hAnsi="Times New Roman" w:cs="Times New Roman"/>
          <w:kern w:val="0"/>
          <w:sz w:val="22"/>
          <w:szCs w:val="22"/>
          <w:lang w:eastAsia="pl-PL"/>
          <w14:ligatures w14:val="none"/>
        </w:rPr>
      </w:pPr>
      <w:r w:rsidRPr="00DD5DDF">
        <w:rPr>
          <w:rStyle w:val="Pogrubienie"/>
          <w:rFonts w:eastAsiaTheme="majorEastAsia"/>
          <w:sz w:val="22"/>
          <w:szCs w:val="22"/>
        </w:rPr>
        <w:br w:type="page"/>
      </w:r>
    </w:p>
    <w:p w14:paraId="66F8CF37" w14:textId="1D465595" w:rsidR="00105AFE" w:rsidRPr="00DD5DDF" w:rsidRDefault="00105AFE" w:rsidP="00105AFE">
      <w:pPr>
        <w:pStyle w:val="NormalnyWeb"/>
        <w:rPr>
          <w:sz w:val="22"/>
          <w:szCs w:val="22"/>
        </w:rPr>
      </w:pPr>
      <w:r w:rsidRPr="00DD5DDF">
        <w:rPr>
          <w:rStyle w:val="Pogrubienie"/>
          <w:rFonts w:eastAsiaTheme="majorEastAsia"/>
          <w:sz w:val="22"/>
          <w:szCs w:val="22"/>
        </w:rPr>
        <w:lastRenderedPageBreak/>
        <w:t>§4. Ceny i płatności</w:t>
      </w:r>
    </w:p>
    <w:p w14:paraId="72326544" w14:textId="77777777" w:rsidR="00105AFE" w:rsidRPr="00DD5DDF" w:rsidRDefault="00105AFE" w:rsidP="00105AFE">
      <w:pPr>
        <w:pStyle w:val="NormalnyWeb"/>
        <w:numPr>
          <w:ilvl w:val="0"/>
          <w:numId w:val="4"/>
        </w:numPr>
        <w:rPr>
          <w:sz w:val="22"/>
          <w:szCs w:val="22"/>
        </w:rPr>
      </w:pPr>
      <w:r w:rsidRPr="00DD5DDF">
        <w:rPr>
          <w:sz w:val="22"/>
          <w:szCs w:val="22"/>
        </w:rPr>
        <w:t>Ceny usług ustalane są indywidualnie i podawane Klientowi przed realizacją zamówienia.</w:t>
      </w:r>
    </w:p>
    <w:p w14:paraId="1263DE50" w14:textId="77777777" w:rsidR="00105AFE" w:rsidRPr="00DD5DDF" w:rsidRDefault="00105AFE" w:rsidP="00105AFE">
      <w:pPr>
        <w:pStyle w:val="NormalnyWeb"/>
        <w:numPr>
          <w:ilvl w:val="0"/>
          <w:numId w:val="4"/>
        </w:numPr>
        <w:rPr>
          <w:sz w:val="22"/>
          <w:szCs w:val="22"/>
        </w:rPr>
      </w:pPr>
      <w:r w:rsidRPr="00DD5DDF">
        <w:rPr>
          <w:sz w:val="22"/>
          <w:szCs w:val="22"/>
        </w:rPr>
        <w:t>Płatności można dokonać:</w:t>
      </w:r>
    </w:p>
    <w:p w14:paraId="1C54593D" w14:textId="77777777" w:rsidR="00105AFE" w:rsidRPr="00DD5DDF" w:rsidRDefault="00105AFE" w:rsidP="00105AFE">
      <w:pPr>
        <w:pStyle w:val="NormalnyWeb"/>
        <w:numPr>
          <w:ilvl w:val="1"/>
          <w:numId w:val="4"/>
        </w:numPr>
        <w:rPr>
          <w:sz w:val="22"/>
          <w:szCs w:val="22"/>
        </w:rPr>
      </w:pPr>
      <w:r w:rsidRPr="00DD5DDF">
        <w:rPr>
          <w:sz w:val="22"/>
          <w:szCs w:val="22"/>
        </w:rPr>
        <w:t>gotówką przy podstawieniu kontenera,</w:t>
      </w:r>
    </w:p>
    <w:p w14:paraId="6AF03926" w14:textId="77777777" w:rsidR="00105AFE" w:rsidRPr="00DD5DDF" w:rsidRDefault="00105AFE" w:rsidP="00105AFE">
      <w:pPr>
        <w:pStyle w:val="NormalnyWeb"/>
        <w:numPr>
          <w:ilvl w:val="1"/>
          <w:numId w:val="4"/>
        </w:numPr>
        <w:rPr>
          <w:sz w:val="22"/>
          <w:szCs w:val="22"/>
        </w:rPr>
      </w:pPr>
      <w:r w:rsidRPr="00DD5DDF">
        <w:rPr>
          <w:sz w:val="22"/>
          <w:szCs w:val="22"/>
        </w:rPr>
        <w:t>przelewem (termin do 3 dni od wystawienia faktury).</w:t>
      </w:r>
    </w:p>
    <w:p w14:paraId="067A3D5B" w14:textId="77777777" w:rsidR="00FF05F0" w:rsidRDefault="00105AFE" w:rsidP="00105AFE">
      <w:pPr>
        <w:pStyle w:val="NormalnyWeb"/>
        <w:numPr>
          <w:ilvl w:val="0"/>
          <w:numId w:val="4"/>
        </w:numPr>
        <w:rPr>
          <w:sz w:val="22"/>
          <w:szCs w:val="22"/>
        </w:rPr>
      </w:pPr>
      <w:r w:rsidRPr="00DD5DDF">
        <w:rPr>
          <w:sz w:val="22"/>
          <w:szCs w:val="22"/>
        </w:rPr>
        <w:t xml:space="preserve">Cennik zawiera opłatę za podstawienie kontenera, jego odbiór oraz utylizację odpadów do ustalonego limitu </w:t>
      </w:r>
      <w:r w:rsidR="006E3A95" w:rsidRPr="00DD5DDF">
        <w:rPr>
          <w:sz w:val="22"/>
          <w:szCs w:val="22"/>
        </w:rPr>
        <w:t>wagowego (4 tony)</w:t>
      </w:r>
      <w:r w:rsidRPr="00DD5DDF">
        <w:rPr>
          <w:sz w:val="22"/>
          <w:szCs w:val="22"/>
        </w:rPr>
        <w:t>.</w:t>
      </w:r>
    </w:p>
    <w:p w14:paraId="1CCD454B" w14:textId="721BFEA0" w:rsidR="00105AFE" w:rsidRPr="00DD5DDF" w:rsidRDefault="00FF05F0" w:rsidP="00105AFE">
      <w:pPr>
        <w:pStyle w:val="NormalnyWeb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Podstawowa cena kontenera zawiera wynajem na okres 2 tygodni. Przedłużenie wynajmu o kolejny tydzień to 150 zł netto/za kolejny rozpoczęty tydzień kalendarzowy. </w:t>
      </w:r>
      <w:r w:rsidR="006E3A95" w:rsidRPr="00DD5DDF">
        <w:rPr>
          <w:sz w:val="22"/>
          <w:szCs w:val="22"/>
        </w:rPr>
        <w:t xml:space="preserve"> </w:t>
      </w:r>
    </w:p>
    <w:p w14:paraId="09E803AC" w14:textId="77777777" w:rsidR="00105AFE" w:rsidRPr="00DD5DDF" w:rsidRDefault="00105AFE" w:rsidP="00105AFE">
      <w:pPr>
        <w:pStyle w:val="NormalnyWeb"/>
        <w:rPr>
          <w:sz w:val="22"/>
          <w:szCs w:val="22"/>
        </w:rPr>
      </w:pPr>
      <w:r w:rsidRPr="00DD5DDF">
        <w:rPr>
          <w:rStyle w:val="Pogrubienie"/>
          <w:rFonts w:eastAsiaTheme="majorEastAsia"/>
          <w:sz w:val="22"/>
          <w:szCs w:val="22"/>
        </w:rPr>
        <w:t>§5. Obowiązki Klienta</w:t>
      </w:r>
    </w:p>
    <w:p w14:paraId="24E1A485" w14:textId="77777777" w:rsidR="00105AFE" w:rsidRPr="00DD5DDF" w:rsidRDefault="00105AFE" w:rsidP="00105AFE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Klient zobowiązany jest do:</w:t>
      </w:r>
    </w:p>
    <w:p w14:paraId="7F713D48" w14:textId="2CFB7CF3" w:rsidR="00105AFE" w:rsidRPr="00DD5DDF" w:rsidRDefault="00105AFE" w:rsidP="00105AFE">
      <w:pPr>
        <w:pStyle w:val="NormalnyWeb"/>
        <w:numPr>
          <w:ilvl w:val="1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wypełnienia kontenera wyłącznie do wysokości jego krawędzi</w:t>
      </w:r>
      <w:r w:rsidR="006E3A95" w:rsidRPr="00DD5DDF">
        <w:rPr>
          <w:sz w:val="22"/>
          <w:szCs w:val="22"/>
        </w:rPr>
        <w:t xml:space="preserve"> (dotyczy odpadów zmieszanych),</w:t>
      </w:r>
    </w:p>
    <w:p w14:paraId="3648F17C" w14:textId="77777777" w:rsidR="00105AFE" w:rsidRPr="00DD5DDF" w:rsidRDefault="00105AFE" w:rsidP="00105AFE">
      <w:pPr>
        <w:pStyle w:val="NormalnyWeb"/>
        <w:numPr>
          <w:ilvl w:val="1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niedopuszczania do przeładowania lub przepełnienia kontenera,</w:t>
      </w:r>
    </w:p>
    <w:p w14:paraId="2765057B" w14:textId="77777777" w:rsidR="00105AFE" w:rsidRPr="00DD5DDF" w:rsidRDefault="00105AFE" w:rsidP="00105AFE">
      <w:pPr>
        <w:pStyle w:val="NormalnyWeb"/>
        <w:numPr>
          <w:ilvl w:val="1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niewrzucania odpadów niedozwolonych (np. azbestu, substancji chemicznych),</w:t>
      </w:r>
    </w:p>
    <w:p w14:paraId="2F01AFA0" w14:textId="33CAB683" w:rsidR="00631B84" w:rsidRPr="00DD5DDF" w:rsidRDefault="00105AFE" w:rsidP="00631B84">
      <w:pPr>
        <w:pStyle w:val="NormalnyWeb"/>
        <w:numPr>
          <w:ilvl w:val="1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zapewnienia dostępu do kontenera w uzgodnionym terminie odbioru.</w:t>
      </w:r>
    </w:p>
    <w:p w14:paraId="3DF50476" w14:textId="2A9C44D8" w:rsidR="00631B84" w:rsidRPr="00DD5DDF" w:rsidRDefault="00631B84" w:rsidP="00631B84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W przypadku podstawienia worka typu Big-Bag – ustawienia go w miejscu:</w:t>
      </w:r>
    </w:p>
    <w:p w14:paraId="3551C423" w14:textId="5A3312D6" w:rsidR="00631B84" w:rsidRPr="00DD5DDF" w:rsidRDefault="00631B84" w:rsidP="00631B84">
      <w:pPr>
        <w:pStyle w:val="NormalnyWeb"/>
        <w:numPr>
          <w:ilvl w:val="1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umożliwiającym łatwy i bezpieczny dostęp dla pojazdu specjalistycznego,</w:t>
      </w:r>
    </w:p>
    <w:p w14:paraId="006DFFAF" w14:textId="77777777" w:rsidR="00631B84" w:rsidRPr="00DD5DDF" w:rsidRDefault="00631B84" w:rsidP="00631B84">
      <w:pPr>
        <w:pStyle w:val="NormalnyWeb"/>
        <w:numPr>
          <w:ilvl w:val="1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które nie posiada znaczącego nachylenia terenu i nie stwarza ryzyka przemieszczenia się worka,</w:t>
      </w:r>
    </w:p>
    <w:p w14:paraId="1B829A31" w14:textId="58E5E3C2" w:rsidR="00631B84" w:rsidRPr="00DD5DDF" w:rsidRDefault="00631B84" w:rsidP="00631B84">
      <w:pPr>
        <w:pStyle w:val="NormalnyWeb"/>
        <w:numPr>
          <w:ilvl w:val="1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gwarantującym, że worek nie zostanie uszkodzony (naderwany, rozerwany) przed odbiorem – w przypadku uszkodzenia odbiór może zostać wstrzymany lub zakończony dodatkową opłatą.</w:t>
      </w:r>
    </w:p>
    <w:p w14:paraId="52A6DB1C" w14:textId="77777777" w:rsidR="00105AFE" w:rsidRPr="00DD5DDF" w:rsidRDefault="00105AFE" w:rsidP="00105AFE">
      <w:pPr>
        <w:pStyle w:val="NormalnyWeb"/>
        <w:numPr>
          <w:ilvl w:val="0"/>
          <w:numId w:val="5"/>
        </w:numPr>
        <w:rPr>
          <w:sz w:val="22"/>
          <w:szCs w:val="22"/>
        </w:rPr>
      </w:pPr>
      <w:r w:rsidRPr="00DD5DDF">
        <w:rPr>
          <w:sz w:val="22"/>
          <w:szCs w:val="22"/>
        </w:rPr>
        <w:t>W przypadku stwierdzenia niedozwolonych odpadów, Klient ponosi koszty ich segregacji i utylizacji.</w:t>
      </w:r>
    </w:p>
    <w:p w14:paraId="663098FC" w14:textId="77777777" w:rsidR="00105AFE" w:rsidRPr="00DD5DDF" w:rsidRDefault="00105AFE" w:rsidP="00105AFE">
      <w:pPr>
        <w:pStyle w:val="NormalnyWeb"/>
        <w:rPr>
          <w:sz w:val="22"/>
          <w:szCs w:val="22"/>
        </w:rPr>
      </w:pPr>
      <w:r w:rsidRPr="00DD5DDF">
        <w:rPr>
          <w:rStyle w:val="Pogrubienie"/>
          <w:rFonts w:eastAsiaTheme="majorEastAsia"/>
          <w:sz w:val="22"/>
          <w:szCs w:val="22"/>
        </w:rPr>
        <w:t>§6. Obowiązki firmy BIALGRUZ</w:t>
      </w:r>
    </w:p>
    <w:p w14:paraId="7169F740" w14:textId="77777777" w:rsidR="00105AFE" w:rsidRPr="00DD5DDF" w:rsidRDefault="00105AFE" w:rsidP="00105AFE">
      <w:pPr>
        <w:pStyle w:val="NormalnyWeb"/>
        <w:numPr>
          <w:ilvl w:val="0"/>
          <w:numId w:val="6"/>
        </w:numPr>
        <w:rPr>
          <w:sz w:val="22"/>
          <w:szCs w:val="22"/>
        </w:rPr>
      </w:pPr>
      <w:r w:rsidRPr="00DD5DDF">
        <w:rPr>
          <w:sz w:val="22"/>
          <w:szCs w:val="22"/>
        </w:rPr>
        <w:t>Firma zobowiązuje się do:</w:t>
      </w:r>
    </w:p>
    <w:p w14:paraId="093F4E2F" w14:textId="77777777" w:rsidR="00105AFE" w:rsidRPr="00DD5DDF" w:rsidRDefault="00105AFE" w:rsidP="00105AFE">
      <w:pPr>
        <w:pStyle w:val="NormalnyWeb"/>
        <w:numPr>
          <w:ilvl w:val="1"/>
          <w:numId w:val="6"/>
        </w:numPr>
        <w:rPr>
          <w:sz w:val="22"/>
          <w:szCs w:val="22"/>
        </w:rPr>
      </w:pPr>
      <w:r w:rsidRPr="00DD5DDF">
        <w:rPr>
          <w:sz w:val="22"/>
          <w:szCs w:val="22"/>
        </w:rPr>
        <w:t>dostarczenia kontenera w ustalonym terminie,</w:t>
      </w:r>
    </w:p>
    <w:p w14:paraId="5CA72555" w14:textId="77777777" w:rsidR="00105AFE" w:rsidRPr="00DD5DDF" w:rsidRDefault="00105AFE" w:rsidP="00105AFE">
      <w:pPr>
        <w:pStyle w:val="NormalnyWeb"/>
        <w:numPr>
          <w:ilvl w:val="1"/>
          <w:numId w:val="6"/>
        </w:numPr>
        <w:rPr>
          <w:sz w:val="22"/>
          <w:szCs w:val="22"/>
        </w:rPr>
      </w:pPr>
      <w:r w:rsidRPr="00DD5DDF">
        <w:rPr>
          <w:sz w:val="22"/>
          <w:szCs w:val="22"/>
        </w:rPr>
        <w:t>odbioru kontenera w terminie uzgodnionym z Klientem,</w:t>
      </w:r>
    </w:p>
    <w:p w14:paraId="135019EE" w14:textId="77777777" w:rsidR="00105AFE" w:rsidRPr="00DD5DDF" w:rsidRDefault="00105AFE" w:rsidP="00105AFE">
      <w:pPr>
        <w:pStyle w:val="NormalnyWeb"/>
        <w:numPr>
          <w:ilvl w:val="1"/>
          <w:numId w:val="6"/>
        </w:numPr>
        <w:rPr>
          <w:sz w:val="22"/>
          <w:szCs w:val="22"/>
        </w:rPr>
      </w:pPr>
      <w:r w:rsidRPr="00DD5DDF">
        <w:rPr>
          <w:sz w:val="22"/>
          <w:szCs w:val="22"/>
        </w:rPr>
        <w:t>zagospodarowania odpadów zgodnie z obowiązującymi przepisami prawa.</w:t>
      </w:r>
    </w:p>
    <w:p w14:paraId="02FF7018" w14:textId="77777777" w:rsidR="00105AFE" w:rsidRPr="00DD5DDF" w:rsidRDefault="00105AFE" w:rsidP="00105AFE">
      <w:pPr>
        <w:pStyle w:val="NormalnyWeb"/>
        <w:numPr>
          <w:ilvl w:val="0"/>
          <w:numId w:val="6"/>
        </w:numPr>
        <w:rPr>
          <w:sz w:val="22"/>
          <w:szCs w:val="22"/>
        </w:rPr>
      </w:pPr>
      <w:r w:rsidRPr="00DD5DDF">
        <w:rPr>
          <w:sz w:val="22"/>
          <w:szCs w:val="22"/>
        </w:rPr>
        <w:t>W przypadku opóźnień niezależnych od firmy (np. warunki drogowe, awaria pojazdu), BIALGRUZ nie ponosi odpowiedzialności za skutki tych opóźnień.</w:t>
      </w:r>
    </w:p>
    <w:p w14:paraId="1C7BF7C7" w14:textId="77777777" w:rsidR="00105AFE" w:rsidRPr="00DD5DDF" w:rsidRDefault="00105AFE" w:rsidP="00105AFE">
      <w:pPr>
        <w:pStyle w:val="NormalnyWeb"/>
        <w:rPr>
          <w:sz w:val="22"/>
          <w:szCs w:val="22"/>
        </w:rPr>
      </w:pPr>
      <w:r w:rsidRPr="00DD5DDF">
        <w:rPr>
          <w:rStyle w:val="Pogrubienie"/>
          <w:rFonts w:eastAsiaTheme="majorEastAsia"/>
          <w:sz w:val="22"/>
          <w:szCs w:val="22"/>
        </w:rPr>
        <w:t>§7. Reklamacje i odpowiedzialność</w:t>
      </w:r>
    </w:p>
    <w:p w14:paraId="5ADD4378" w14:textId="77777777" w:rsidR="00105AFE" w:rsidRPr="00DD5DDF" w:rsidRDefault="00105AFE" w:rsidP="00105AFE">
      <w:pPr>
        <w:pStyle w:val="NormalnyWeb"/>
        <w:numPr>
          <w:ilvl w:val="0"/>
          <w:numId w:val="7"/>
        </w:numPr>
        <w:rPr>
          <w:sz w:val="22"/>
          <w:szCs w:val="22"/>
        </w:rPr>
      </w:pPr>
      <w:r w:rsidRPr="00DD5DDF">
        <w:rPr>
          <w:sz w:val="22"/>
          <w:szCs w:val="22"/>
        </w:rPr>
        <w:t>Reklamacje należy zgłaszać w ciągu 3 dni roboczych od wystąpienia zdarzenia będącego przedmiotem reklamacji.</w:t>
      </w:r>
    </w:p>
    <w:p w14:paraId="75722995" w14:textId="77777777" w:rsidR="00105AFE" w:rsidRPr="00DD5DDF" w:rsidRDefault="00105AFE" w:rsidP="00105AFE">
      <w:pPr>
        <w:pStyle w:val="NormalnyWeb"/>
        <w:numPr>
          <w:ilvl w:val="0"/>
          <w:numId w:val="7"/>
        </w:numPr>
        <w:rPr>
          <w:sz w:val="22"/>
          <w:szCs w:val="22"/>
        </w:rPr>
      </w:pPr>
      <w:r w:rsidRPr="00DD5DDF">
        <w:rPr>
          <w:sz w:val="22"/>
          <w:szCs w:val="22"/>
        </w:rPr>
        <w:t>Firma rozpatrzy reklamację w terminie do 14 dni roboczych.</w:t>
      </w:r>
    </w:p>
    <w:p w14:paraId="3DD9E5E7" w14:textId="07BD5B1C" w:rsidR="00B32560" w:rsidRPr="00FF05F0" w:rsidRDefault="00105AFE" w:rsidP="00FF05F0">
      <w:pPr>
        <w:pStyle w:val="NormalnyWeb"/>
        <w:numPr>
          <w:ilvl w:val="0"/>
          <w:numId w:val="7"/>
        </w:numPr>
        <w:rPr>
          <w:sz w:val="22"/>
          <w:szCs w:val="22"/>
        </w:rPr>
      </w:pPr>
      <w:r w:rsidRPr="00DD5DDF">
        <w:rPr>
          <w:sz w:val="22"/>
          <w:szCs w:val="22"/>
        </w:rPr>
        <w:t>Odpowiedzialność firmy BIALGRUZ ogranicza się do wartości usługi i nie obejmuje strat pośrednich poniesionych przez Klienta.</w:t>
      </w:r>
    </w:p>
    <w:sectPr w:rsidR="00B32560" w:rsidRPr="00FF05F0" w:rsidSect="00DD5D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40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2475" w14:textId="77777777" w:rsidR="00CC33DB" w:rsidRDefault="00CC33DB" w:rsidP="007916DE">
      <w:pPr>
        <w:spacing w:after="0" w:line="240" w:lineRule="auto"/>
      </w:pPr>
      <w:r>
        <w:separator/>
      </w:r>
    </w:p>
  </w:endnote>
  <w:endnote w:type="continuationSeparator" w:id="0">
    <w:p w14:paraId="0C162120" w14:textId="77777777" w:rsidR="00CC33DB" w:rsidRDefault="00CC33DB" w:rsidP="0079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D93C" w14:textId="77777777" w:rsidR="007916DE" w:rsidRDefault="007916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7362" w14:textId="3F2CA8EA" w:rsidR="007916DE" w:rsidRDefault="00000000">
    <w:pPr>
      <w:pStyle w:val="Stopka"/>
    </w:pPr>
    <w:hyperlink r:id="rId1" w:history="1">
      <w:r w:rsidR="007916DE" w:rsidRPr="009747DC">
        <w:rPr>
          <w:rStyle w:val="Hipercze"/>
        </w:rPr>
        <w:t>biuro@bialgruz.pl</w:t>
      </w:r>
    </w:hyperlink>
    <w:r w:rsidR="007916DE">
      <w:t xml:space="preserve"> | 799-091-000 | 799-092-000 | 799-093-000 | BDO: </w:t>
    </w:r>
    <w:r w:rsidR="007916DE" w:rsidRPr="007916DE">
      <w:t>000672099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A47C" w14:textId="77777777" w:rsidR="007916DE" w:rsidRDefault="007916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9443" w14:textId="77777777" w:rsidR="00CC33DB" w:rsidRDefault="00CC33DB" w:rsidP="007916DE">
      <w:pPr>
        <w:spacing w:after="0" w:line="240" w:lineRule="auto"/>
      </w:pPr>
      <w:r>
        <w:separator/>
      </w:r>
    </w:p>
  </w:footnote>
  <w:footnote w:type="continuationSeparator" w:id="0">
    <w:p w14:paraId="538F1B8E" w14:textId="77777777" w:rsidR="00CC33DB" w:rsidRDefault="00CC33DB" w:rsidP="0079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6E98" w14:textId="7205C309" w:rsidR="007916DE" w:rsidRDefault="001D0D55">
    <w:pPr>
      <w:pStyle w:val="Nagwek"/>
    </w:pPr>
    <w:r>
      <w:rPr>
        <w:noProof/>
      </w:rPr>
      <w:pict w14:anchorId="47D5D9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40594" o:spid="_x0000_s1026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GULAM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0D67" w14:textId="5D88DA81" w:rsidR="007916DE" w:rsidRDefault="001D0D55">
    <w:pPr>
      <w:pStyle w:val="Nagwek"/>
    </w:pPr>
    <w:r>
      <w:rPr>
        <w:noProof/>
      </w:rPr>
      <w:pict w14:anchorId="267124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40595" o:spid="_x0000_s1027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GULAMIN"/>
        </v:shape>
      </w:pict>
    </w:r>
    <w:r w:rsidR="007916DE">
      <w:rPr>
        <w:noProof/>
      </w:rPr>
      <w:drawing>
        <wp:inline distT="0" distB="0" distL="0" distR="0" wp14:anchorId="5053EF5C" wp14:editId="1D273CB8">
          <wp:extent cx="5760720" cy="147002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47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1E8C" w14:textId="642D9BC6" w:rsidR="007916DE" w:rsidRDefault="001D0D55">
    <w:pPr>
      <w:pStyle w:val="Nagwek"/>
    </w:pPr>
    <w:r>
      <w:rPr>
        <w:noProof/>
      </w:rPr>
      <w:pict w14:anchorId="2AF716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40593" o:spid="_x0000_s1025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GULAM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97A"/>
    <w:multiLevelType w:val="multilevel"/>
    <w:tmpl w:val="780E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5384B"/>
    <w:multiLevelType w:val="multilevel"/>
    <w:tmpl w:val="AEF0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527B0"/>
    <w:multiLevelType w:val="hybridMultilevel"/>
    <w:tmpl w:val="AD90DF28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7321F8"/>
    <w:multiLevelType w:val="multilevel"/>
    <w:tmpl w:val="DAEC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366A1"/>
    <w:multiLevelType w:val="multilevel"/>
    <w:tmpl w:val="153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25430"/>
    <w:multiLevelType w:val="multilevel"/>
    <w:tmpl w:val="0C0A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C49A3"/>
    <w:multiLevelType w:val="multilevel"/>
    <w:tmpl w:val="8C3A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C14C4"/>
    <w:multiLevelType w:val="multilevel"/>
    <w:tmpl w:val="C2A8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5766C"/>
    <w:multiLevelType w:val="multilevel"/>
    <w:tmpl w:val="A038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552936">
    <w:abstractNumId w:val="4"/>
  </w:num>
  <w:num w:numId="2" w16cid:durableId="1204638481">
    <w:abstractNumId w:val="3"/>
  </w:num>
  <w:num w:numId="3" w16cid:durableId="1022509614">
    <w:abstractNumId w:val="7"/>
  </w:num>
  <w:num w:numId="4" w16cid:durableId="1518813943">
    <w:abstractNumId w:val="1"/>
  </w:num>
  <w:num w:numId="5" w16cid:durableId="419719121">
    <w:abstractNumId w:val="5"/>
  </w:num>
  <w:num w:numId="6" w16cid:durableId="1727071841">
    <w:abstractNumId w:val="0"/>
  </w:num>
  <w:num w:numId="7" w16cid:durableId="1200169835">
    <w:abstractNumId w:val="8"/>
  </w:num>
  <w:num w:numId="8" w16cid:durableId="296834140">
    <w:abstractNumId w:val="6"/>
  </w:num>
  <w:num w:numId="9" w16cid:durableId="1046565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FE"/>
    <w:rsid w:val="00105AFE"/>
    <w:rsid w:val="001D0D55"/>
    <w:rsid w:val="004119A8"/>
    <w:rsid w:val="00491925"/>
    <w:rsid w:val="00631B84"/>
    <w:rsid w:val="00633D5F"/>
    <w:rsid w:val="00695DBB"/>
    <w:rsid w:val="006E3A95"/>
    <w:rsid w:val="007916DE"/>
    <w:rsid w:val="00877653"/>
    <w:rsid w:val="009E6D5F"/>
    <w:rsid w:val="00B32560"/>
    <w:rsid w:val="00CC33DB"/>
    <w:rsid w:val="00DD0D77"/>
    <w:rsid w:val="00DD5DDF"/>
    <w:rsid w:val="00F01AC4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785FC"/>
  <w15:chartTrackingRefBased/>
  <w15:docId w15:val="{C11FFDF9-4B57-4B53-BD8B-6955B9EB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5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5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5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5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5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5A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5A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5A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5A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5A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5A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05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0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0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05A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05A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05A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5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5A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05AF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10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105AFE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791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16DE"/>
  </w:style>
  <w:style w:type="paragraph" w:styleId="Stopka">
    <w:name w:val="footer"/>
    <w:basedOn w:val="Normalny"/>
    <w:link w:val="StopkaZnak"/>
    <w:uiPriority w:val="99"/>
    <w:unhideWhenUsed/>
    <w:rsid w:val="00791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16DE"/>
  </w:style>
  <w:style w:type="character" w:styleId="Hipercze">
    <w:name w:val="Hyperlink"/>
    <w:basedOn w:val="Domylnaczcionkaakapitu"/>
    <w:uiPriority w:val="99"/>
    <w:unhideWhenUsed/>
    <w:rsid w:val="007916D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1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biuro@bialgruz.p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509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Bial Gruz</dc:creator>
  <cp:keywords/>
  <dc:description/>
  <cp:lastModifiedBy>Bial Gruz</cp:lastModifiedBy>
  <cp:revision>5</cp:revision>
  <cp:lastPrinted>2025-06-09T08:50:00Z</cp:lastPrinted>
  <dcterms:created xsi:type="dcterms:W3CDTF">2025-06-09T08:53:00Z</dcterms:created>
  <dcterms:modified xsi:type="dcterms:W3CDTF">2025-07-10T15:43:00Z</dcterms:modified>
</cp:coreProperties>
</file>