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C3E26" w14:textId="301A9ECA" w:rsidR="00AD4E67" w:rsidRDefault="00F02B39" w:rsidP="00F02B39">
      <w:pPr>
        <w:pStyle w:val="Title"/>
        <w:jc w:val="center"/>
      </w:pPr>
      <w:r>
        <w:t>Types of Venues Most Prevalent within Socioeconomic Factors</w:t>
      </w:r>
    </w:p>
    <w:p w14:paraId="084A81EE" w14:textId="3EF9EF31" w:rsidR="00F02B39" w:rsidRDefault="00F02B39" w:rsidP="00F02B39">
      <w:pPr>
        <w:jc w:val="center"/>
      </w:pPr>
      <w:r>
        <w:t>Jakub Polanowski</w:t>
      </w:r>
    </w:p>
    <w:p w14:paraId="1559FAFA" w14:textId="085EE421" w:rsidR="00F02B39" w:rsidRDefault="00F02B39" w:rsidP="00F02B39">
      <w:pPr>
        <w:jc w:val="center"/>
      </w:pPr>
      <w:r>
        <w:t>June 2, 2020</w:t>
      </w:r>
    </w:p>
    <w:p w14:paraId="3B627E09" w14:textId="4C89FF84" w:rsidR="00F02B39" w:rsidRDefault="00F02B39" w:rsidP="00F02B39">
      <w:pPr>
        <w:jc w:val="center"/>
      </w:pPr>
    </w:p>
    <w:p w14:paraId="651C3DD2" w14:textId="47FF666B" w:rsidR="00F02B39" w:rsidRDefault="00F02B39" w:rsidP="00F02B39">
      <w:pPr>
        <w:pStyle w:val="Heading1"/>
      </w:pPr>
      <w:r>
        <w:t>1. Introduction</w:t>
      </w:r>
    </w:p>
    <w:p w14:paraId="7721BB2E" w14:textId="63D00A46" w:rsidR="009A2299" w:rsidRDefault="009A2299" w:rsidP="00F02B39"/>
    <w:p w14:paraId="3F270C60" w14:textId="412CD223" w:rsidR="009A2299" w:rsidRDefault="009A2299" w:rsidP="009A2299">
      <w:r>
        <w:t xml:space="preserve">Socioeconomic features, per Capita Income, Hardship Index, and so forth, are important measurements of the status of neighborhoods within a city. Looking at Chicago in particular, form the point of view of a City Government Official, there is the question of how those socioeconomic features affect the prominence of different types of venues within clusters of neighborhoods based on the socioeconomic features of those neighborhoods. The question specifically being, will there be specific types of venues that are present in only particular clusters, will there be specific types of venues present in all/most clusters or will there be no indication of any relationship? </w:t>
      </w:r>
    </w:p>
    <w:p w14:paraId="3A1497B9" w14:textId="32DD19D9" w:rsidR="00B273B2" w:rsidRDefault="00F02B39" w:rsidP="00B14A24">
      <w:pPr>
        <w:pStyle w:val="Heading1"/>
      </w:pPr>
      <w:r>
        <w:t>2. Data</w:t>
      </w:r>
      <w:r w:rsidR="00B273B2">
        <w:t xml:space="preserve"> </w:t>
      </w:r>
    </w:p>
    <w:p w14:paraId="65CDE34A" w14:textId="26957643" w:rsidR="00B14A24" w:rsidRDefault="00B14A24" w:rsidP="00F02B39"/>
    <w:p w14:paraId="0019D0EC" w14:textId="67E3252F" w:rsidR="00B14A24" w:rsidRDefault="00B14A24" w:rsidP="00B14A24">
      <w:pPr>
        <w:pStyle w:val="Heading2"/>
      </w:pPr>
      <w:r>
        <w:t>2</w:t>
      </w:r>
      <w:r>
        <w:t>.1 City of Chicago Dataset Cleaning</w:t>
      </w:r>
    </w:p>
    <w:p w14:paraId="7970918C" w14:textId="77777777" w:rsidR="00B14A24" w:rsidRDefault="00B14A24" w:rsidP="00B14A24"/>
    <w:p w14:paraId="6E8CA151" w14:textId="77777777" w:rsidR="00B14A24" w:rsidRDefault="00B14A24" w:rsidP="00B14A24">
      <w:r>
        <w:t>The city of Chicago dataset, containing useful socioeconomic data, also contained irrelevant data. The irrelevant data, ‘Community Area Number’ and ‘Percent Aged Under 18 or over 64’ was drop from the dataset, since these were not considered to be relevant to classifying the neighborhoods within socioeconomic clusters. Any neighborhoods that were missing values for any of the renaming feature categories were dropped since missing values could skew the cluster.</w:t>
      </w:r>
    </w:p>
    <w:p w14:paraId="241598D6" w14:textId="45D92D70" w:rsidR="00B14A24" w:rsidRDefault="00B14A24" w:rsidP="00B14A24">
      <w:pPr>
        <w:pStyle w:val="Heading2"/>
      </w:pPr>
      <w:r>
        <w:t>2</w:t>
      </w:r>
      <w:r>
        <w:t>.2 Geolocation of Each Neighborhood</w:t>
      </w:r>
    </w:p>
    <w:p w14:paraId="6B951FAF" w14:textId="77777777" w:rsidR="00B14A24" w:rsidRDefault="00B14A24" w:rsidP="00B14A24"/>
    <w:p w14:paraId="52ED6386" w14:textId="55724C34" w:rsidR="00B14A24" w:rsidRDefault="00B14A24" w:rsidP="00B14A24">
      <w:r>
        <w:t xml:space="preserve">For the proposes of using the </w:t>
      </w:r>
      <w:proofErr w:type="spellStart"/>
      <w:r>
        <w:t>FourSquare</w:t>
      </w:r>
      <w:proofErr w:type="spellEnd"/>
      <w:r>
        <w:t xml:space="preserve"> API and mapping the clusters, the geolocation (longitude and latitude) was required. This was performed using the geocoder package using the </w:t>
      </w:r>
      <w:proofErr w:type="spellStart"/>
      <w:r>
        <w:t>arcgis</w:t>
      </w:r>
      <w:proofErr w:type="spellEnd"/>
      <w:r>
        <w:t xml:space="preserve"> resolver, in which the name of the neighborhood was added to a string in the format of ‘&lt;neighborhood&gt;, Chicago, </w:t>
      </w:r>
      <w:proofErr w:type="spellStart"/>
      <w:r>
        <w:t>Illonios</w:t>
      </w:r>
      <w:proofErr w:type="spellEnd"/>
      <w:r>
        <w:t>’ as the search query for the resolver. The resulting longitudes and latitudes were then added to the dataset table.</w:t>
      </w:r>
    </w:p>
    <w:p w14:paraId="1CE24A8C" w14:textId="3052A6AA" w:rsidR="00B14A24" w:rsidRDefault="00B14A24" w:rsidP="00B14A24"/>
    <w:p w14:paraId="6DD09E5F" w14:textId="77777777" w:rsidR="00B14A24" w:rsidRDefault="00B14A24" w:rsidP="00B14A24"/>
    <w:p w14:paraId="1837CAB6" w14:textId="3ED0B48A" w:rsidR="00B14A24" w:rsidRDefault="00B14A24" w:rsidP="00B14A24">
      <w:pPr>
        <w:pStyle w:val="Heading2"/>
      </w:pPr>
      <w:r>
        <w:lastRenderedPageBreak/>
        <w:t>2</w:t>
      </w:r>
      <w:r>
        <w:t xml:space="preserve">.3 Venue Lookup via </w:t>
      </w:r>
      <w:proofErr w:type="spellStart"/>
      <w:r>
        <w:t>FourSquare</w:t>
      </w:r>
      <w:proofErr w:type="spellEnd"/>
      <w:r>
        <w:t xml:space="preserve"> API</w:t>
      </w:r>
    </w:p>
    <w:p w14:paraId="48CC52D1" w14:textId="77777777" w:rsidR="00B14A24" w:rsidRPr="00B14A24" w:rsidRDefault="00B14A24" w:rsidP="00B14A24"/>
    <w:p w14:paraId="2F686316" w14:textId="77777777" w:rsidR="00B14A24" w:rsidRPr="00B273B2" w:rsidRDefault="00B14A24" w:rsidP="00B14A24">
      <w:r>
        <w:t xml:space="preserve">Nearby venues were found by sending queries with the longitude and latitude of the neighborhoods, a radius of 500 ft was used, which would approximately cover each neighborhood. The only feature of interest from the results was the ‘Venue Category’ itself, all other data was dropped. </w:t>
      </w:r>
    </w:p>
    <w:p w14:paraId="4EE69CCA" w14:textId="77777777" w:rsidR="00B14A24" w:rsidRPr="00F02B39" w:rsidRDefault="00B14A24" w:rsidP="00F02B39"/>
    <w:p w14:paraId="226E525D" w14:textId="3078F8E0" w:rsidR="00F02B39" w:rsidRDefault="00F02B39" w:rsidP="00F02B39">
      <w:pPr>
        <w:pStyle w:val="Heading1"/>
      </w:pPr>
      <w:r>
        <w:t>3</w:t>
      </w:r>
      <w:r>
        <w:t xml:space="preserve">. </w:t>
      </w:r>
      <w:r>
        <w:t>Methodology</w:t>
      </w:r>
    </w:p>
    <w:p w14:paraId="477100DB" w14:textId="227C2905" w:rsidR="00B273B2" w:rsidRDefault="00B273B2" w:rsidP="00F02B39"/>
    <w:p w14:paraId="45EA4318" w14:textId="0F0743D0" w:rsidR="00B14A24" w:rsidRDefault="00B14A24" w:rsidP="00B14A24">
      <w:pPr>
        <w:pStyle w:val="Heading2"/>
      </w:pPr>
      <w:r>
        <w:t>3</w:t>
      </w:r>
      <w:r>
        <w:t>.</w:t>
      </w:r>
      <w:r>
        <w:t>1</w:t>
      </w:r>
      <w:r>
        <w:t xml:space="preserve"> </w:t>
      </w:r>
      <w:r>
        <w:t xml:space="preserve">Socioeconomic Data Normalization </w:t>
      </w:r>
    </w:p>
    <w:p w14:paraId="24C134B1" w14:textId="230F31A2" w:rsidR="00B14A24" w:rsidRDefault="00B14A24" w:rsidP="00B14A24"/>
    <w:p w14:paraId="18EFEAB2" w14:textId="286B9AEB" w:rsidR="00B14A24" w:rsidRPr="00B14A24" w:rsidRDefault="00842255" w:rsidP="00B14A24">
      <w:r>
        <w:t xml:space="preserve">Socioeconomic data was standardized within the </w:t>
      </w:r>
      <w:proofErr w:type="spellStart"/>
      <w:r>
        <w:t>standardscalar</w:t>
      </w:r>
      <w:proofErr w:type="spellEnd"/>
      <w:r>
        <w:t xml:space="preserve"> function form </w:t>
      </w:r>
      <w:proofErr w:type="spellStart"/>
      <w:r>
        <w:t>sklearn.preprocessing</w:t>
      </w:r>
      <w:proofErr w:type="spellEnd"/>
      <w:r>
        <w:t xml:space="preserve">. The goal of performing this was to convert each socioeconomic feature into a standardized scalar that could be used to properly cluster the neighborhoods, without performing this normalization, features with larger magnitudes would have larger influence on the clustering results. </w:t>
      </w:r>
    </w:p>
    <w:p w14:paraId="103E6D0D" w14:textId="2D3CCE76" w:rsidR="00B14A24" w:rsidRDefault="00B14A24" w:rsidP="00F02B39"/>
    <w:p w14:paraId="214E1926" w14:textId="39246A79" w:rsidR="00842255" w:rsidRDefault="00842255" w:rsidP="00842255">
      <w:pPr>
        <w:pStyle w:val="Heading2"/>
      </w:pPr>
      <w:r>
        <w:t>3.</w:t>
      </w:r>
      <w:r>
        <w:t>2</w:t>
      </w:r>
      <w:r>
        <w:t xml:space="preserve"> </w:t>
      </w:r>
      <w:r>
        <w:t>Calculating the Clusters</w:t>
      </w:r>
    </w:p>
    <w:p w14:paraId="45156478" w14:textId="60BC387E" w:rsidR="00685446" w:rsidRDefault="00685446" w:rsidP="00685446"/>
    <w:p w14:paraId="2FD01F01" w14:textId="3554D948" w:rsidR="00685446" w:rsidRPr="00685446" w:rsidRDefault="00685446" w:rsidP="00685446">
      <w:r>
        <w:t xml:space="preserve">Clusters were calculated using the K nearest neighbors algorithm implemented in the </w:t>
      </w:r>
      <w:proofErr w:type="spellStart"/>
      <w:r>
        <w:t>KMeans</w:t>
      </w:r>
      <w:proofErr w:type="spellEnd"/>
      <w:r>
        <w:t xml:space="preserve"> function from </w:t>
      </w:r>
      <w:proofErr w:type="spellStart"/>
      <w:r>
        <w:t>sklearn</w:t>
      </w:r>
      <w:proofErr w:type="spellEnd"/>
      <w:r>
        <w:t>. The number of clusters to generate was set to 5, the rational for this being that it would provide a decent range of clusters cluster with varying social economic factors, a smaller number of clusters would result in neighborhoods of significantly different socioeconomic factors being lumped together whereas a higher number of clusters would provide more but less distinct clusters – which would ultimately fail to address the questions set out in the analysis.</w:t>
      </w:r>
      <w:r w:rsidR="001122EA">
        <w:t xml:space="preserve"> </w:t>
      </w:r>
    </w:p>
    <w:p w14:paraId="260B99F8" w14:textId="77777777" w:rsidR="00842255" w:rsidRDefault="00842255" w:rsidP="00842255">
      <w:pPr>
        <w:pStyle w:val="Heading2"/>
      </w:pPr>
    </w:p>
    <w:p w14:paraId="261E9590" w14:textId="72FB28E2" w:rsidR="00842255" w:rsidRDefault="00842255" w:rsidP="00842255">
      <w:pPr>
        <w:pStyle w:val="Heading2"/>
      </w:pPr>
      <w:r>
        <w:t>3.</w:t>
      </w:r>
      <w:r>
        <w:t>3</w:t>
      </w:r>
      <w:r>
        <w:t xml:space="preserve"> </w:t>
      </w:r>
      <w:r>
        <w:t>Determination of Top 5 Venue Types</w:t>
      </w:r>
    </w:p>
    <w:p w14:paraId="1474A345" w14:textId="4C279854" w:rsidR="00842255" w:rsidRDefault="00842255" w:rsidP="00842255">
      <w:pPr>
        <w:pStyle w:val="Heading2"/>
      </w:pPr>
      <w:r>
        <w:t xml:space="preserve"> </w:t>
      </w:r>
    </w:p>
    <w:p w14:paraId="10C9454F" w14:textId="0309D8A0" w:rsidR="00842255" w:rsidRDefault="001122EA" w:rsidP="00F02B39">
      <w:r>
        <w:t xml:space="preserve">Once the data was fitted, the cluster identifier number was merged with the venue dataset to identify which cluster the venue belonged to in each neighborhood. </w:t>
      </w:r>
      <w:proofErr w:type="spellStart"/>
      <w:r>
        <w:t>Onehot</w:t>
      </w:r>
      <w:proofErr w:type="spellEnd"/>
      <w:r>
        <w:t xml:space="preserve"> encoding was then performed, then the </w:t>
      </w:r>
      <w:proofErr w:type="spellStart"/>
      <w:r>
        <w:t>onehot</w:t>
      </w:r>
      <w:proofErr w:type="spellEnd"/>
      <w:r>
        <w:t xml:space="preserve"> encoded data was grouped by the cluster identifier, with </w:t>
      </w:r>
      <w:proofErr w:type="spellStart"/>
      <w:r>
        <w:t>onehot</w:t>
      </w:r>
      <w:proofErr w:type="spellEnd"/>
      <w:r>
        <w:t xml:space="preserve"> counts been computed as averages. </w:t>
      </w:r>
    </w:p>
    <w:p w14:paraId="2723874F" w14:textId="6BDF376C" w:rsidR="00B273B2" w:rsidRDefault="001122EA" w:rsidP="00F02B39">
      <w:r>
        <w:t>For each cluster, the top 5 most common (based on highest average) were calculated and then added to the socioeconomic data and cluster identifier</w:t>
      </w:r>
      <w:r w:rsidR="001B0D80">
        <w:t>s</w:t>
      </w:r>
      <w:r>
        <w:t xml:space="preserve">. </w:t>
      </w:r>
    </w:p>
    <w:p w14:paraId="6D5E244A" w14:textId="4FA3270A" w:rsidR="001B0D80" w:rsidRDefault="001B0D80" w:rsidP="00F02B39"/>
    <w:p w14:paraId="411D83B9" w14:textId="77777777" w:rsidR="001B0D80" w:rsidRDefault="001B0D80" w:rsidP="00F02B39"/>
    <w:p w14:paraId="2BF07820" w14:textId="245328ED" w:rsidR="00F02B39" w:rsidRDefault="00F02B39" w:rsidP="00F02B39">
      <w:pPr>
        <w:pStyle w:val="Heading1"/>
      </w:pPr>
      <w:r>
        <w:lastRenderedPageBreak/>
        <w:t>4</w:t>
      </w:r>
      <w:r>
        <w:t xml:space="preserve">. </w:t>
      </w:r>
      <w:r>
        <w:t>Results</w:t>
      </w:r>
    </w:p>
    <w:p w14:paraId="2555C1F9" w14:textId="65FF37EF" w:rsidR="001B0D80" w:rsidRDefault="001B0D80" w:rsidP="001B0D80"/>
    <w:p w14:paraId="7364C684" w14:textId="1200D9D8" w:rsidR="001B0D80" w:rsidRDefault="001B0D80" w:rsidP="001B0D80">
      <w:pPr>
        <w:pStyle w:val="Heading2"/>
      </w:pPr>
      <w:r>
        <w:t>4.1</w:t>
      </w:r>
      <w:r>
        <w:t xml:space="preserve"> </w:t>
      </w:r>
      <w:r>
        <w:t>Mapping of Socioeconomic Clusters</w:t>
      </w:r>
    </w:p>
    <w:p w14:paraId="45B1E9DE" w14:textId="77777777" w:rsidR="001B0D80" w:rsidRPr="001B0D80" w:rsidRDefault="001B0D80" w:rsidP="001B0D80"/>
    <w:p w14:paraId="0B11BACC" w14:textId="3FB6FE49" w:rsidR="001B0D80" w:rsidRPr="001B0D80" w:rsidRDefault="001B0D80" w:rsidP="001B0D80">
      <w:r>
        <w:rPr>
          <w:noProof/>
        </w:rPr>
        <w:drawing>
          <wp:inline distT="0" distB="0" distL="0" distR="0" wp14:anchorId="6A4603FE" wp14:editId="27F1DE00">
            <wp:extent cx="5943600" cy="3569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69335"/>
                    </a:xfrm>
                    <a:prstGeom prst="rect">
                      <a:avLst/>
                    </a:prstGeom>
                  </pic:spPr>
                </pic:pic>
              </a:graphicData>
            </a:graphic>
          </wp:inline>
        </w:drawing>
      </w:r>
    </w:p>
    <w:p w14:paraId="2ADD04A6" w14:textId="1529BE43" w:rsidR="00F02B39" w:rsidRDefault="001B0D80" w:rsidP="00F02B39">
      <w:r w:rsidRPr="001B0D80">
        <w:t xml:space="preserve">Shown above is the mapping of each neighborhood within Chicago, colored by cluster, with the clusters based on the </w:t>
      </w:r>
      <w:r w:rsidRPr="001B0D80">
        <w:t>socioeconomic</w:t>
      </w:r>
      <w:r w:rsidRPr="001B0D80">
        <w:t xml:space="preserve"> of each neighborhood, with the averages per cluster being shown below.</w:t>
      </w:r>
    </w:p>
    <w:p w14:paraId="7D74C529" w14:textId="00F61752" w:rsidR="001B0D80" w:rsidRDefault="001B0D80" w:rsidP="00F02B39">
      <w:r>
        <w:rPr>
          <w:noProof/>
        </w:rPr>
        <w:drawing>
          <wp:inline distT="0" distB="0" distL="0" distR="0" wp14:anchorId="37C18FF7" wp14:editId="4CC371EB">
            <wp:extent cx="5943600" cy="1593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93215"/>
                    </a:xfrm>
                    <a:prstGeom prst="rect">
                      <a:avLst/>
                    </a:prstGeom>
                  </pic:spPr>
                </pic:pic>
              </a:graphicData>
            </a:graphic>
          </wp:inline>
        </w:drawing>
      </w:r>
    </w:p>
    <w:p w14:paraId="7BE95B2F" w14:textId="5565BE8B" w:rsidR="001B0D80" w:rsidRDefault="001B0D80" w:rsidP="00F02B39">
      <w:pPr>
        <w:rPr>
          <w:rFonts w:ascii="Segoe UI" w:hAnsi="Segoe UI" w:cs="Segoe UI"/>
          <w:sz w:val="21"/>
          <w:szCs w:val="21"/>
          <w:shd w:val="clear" w:color="auto" w:fill="FFFFFF"/>
        </w:rPr>
      </w:pPr>
      <w:r>
        <w:rPr>
          <w:rFonts w:ascii="Segoe UI" w:hAnsi="Segoe UI" w:cs="Segoe UI"/>
          <w:sz w:val="21"/>
          <w:szCs w:val="21"/>
          <w:shd w:val="clear" w:color="auto" w:fill="FFFFFF"/>
        </w:rPr>
        <w:t xml:space="preserve">Some key takeaways that cluster #4 is the </w:t>
      </w:r>
      <w:r>
        <w:rPr>
          <w:rFonts w:ascii="Segoe UI" w:hAnsi="Segoe UI" w:cs="Segoe UI"/>
          <w:sz w:val="21"/>
          <w:szCs w:val="21"/>
          <w:shd w:val="clear" w:color="auto" w:fill="FFFFFF"/>
        </w:rPr>
        <w:t>wealthiest</w:t>
      </w:r>
      <w:r>
        <w:rPr>
          <w:rFonts w:ascii="Segoe UI" w:hAnsi="Segoe UI" w:cs="Segoe UI"/>
          <w:sz w:val="21"/>
          <w:szCs w:val="21"/>
          <w:shd w:val="clear" w:color="auto" w:fill="FFFFFF"/>
        </w:rPr>
        <w:t xml:space="preserve"> cluster, having the highest Per Capita Income, lowest unemployment of people age 16+ and also lowest percentage of households below poverty, also having the lowest hardship index. The poorest cluster would be cluster #5, which has the highest percentage of households below poverty and also the highest unemployment, however it does not have the lowest Per Capita Income or the highest hardship index, that would be cluster #1, although the difference is relatively small.</w:t>
      </w:r>
    </w:p>
    <w:p w14:paraId="612A063C" w14:textId="6E7857CC" w:rsidR="001B0D80" w:rsidRDefault="001B0D80" w:rsidP="001B0D80">
      <w:pPr>
        <w:pStyle w:val="Heading2"/>
      </w:pPr>
      <w:r>
        <w:lastRenderedPageBreak/>
        <w:t>4.</w:t>
      </w:r>
      <w:r>
        <w:t>2</w:t>
      </w:r>
      <w:r>
        <w:t xml:space="preserve"> </w:t>
      </w:r>
      <w:r>
        <w:t>The Top 5 Venue Types in Each Cluster</w:t>
      </w:r>
    </w:p>
    <w:p w14:paraId="19CD2A9E" w14:textId="77777777" w:rsidR="001B0D80" w:rsidRPr="001B0D80" w:rsidRDefault="001B0D80" w:rsidP="001B0D80"/>
    <w:p w14:paraId="3B4BAC9E" w14:textId="6EE8AC76" w:rsidR="001B0D80" w:rsidRDefault="001B0D80" w:rsidP="00F02B39">
      <w:r>
        <w:rPr>
          <w:noProof/>
        </w:rPr>
        <w:drawing>
          <wp:inline distT="0" distB="0" distL="0" distR="0" wp14:anchorId="72CCDA52" wp14:editId="1FC89E94">
            <wp:extent cx="5943600" cy="2004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04695"/>
                    </a:xfrm>
                    <a:prstGeom prst="rect">
                      <a:avLst/>
                    </a:prstGeom>
                  </pic:spPr>
                </pic:pic>
              </a:graphicData>
            </a:graphic>
          </wp:inline>
        </w:drawing>
      </w:r>
    </w:p>
    <w:p w14:paraId="0DBB8A79" w14:textId="560CE44E" w:rsidR="001B0D80" w:rsidRDefault="001B0D80" w:rsidP="001B0D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Looking at the most popular, there is no commonality among the results, however for the 2nd most popular (popular in terms of commonality), 'Pizza Place' is the 2nd most popular in both the poorest and the wealthiest clusters. Additionally. 'Pizza Place' does appear as the 5th most popular for both cluster 1 and cluster 3, so it is </w:t>
      </w:r>
      <w:r>
        <w:rPr>
          <w:rFonts w:ascii="Segoe UI" w:hAnsi="Segoe UI" w:cs="Segoe UI"/>
          <w:sz w:val="21"/>
          <w:szCs w:val="21"/>
        </w:rPr>
        <w:t>common</w:t>
      </w:r>
      <w:r>
        <w:rPr>
          <w:rFonts w:ascii="Segoe UI" w:hAnsi="Segoe UI" w:cs="Segoe UI"/>
          <w:sz w:val="21"/>
          <w:szCs w:val="21"/>
        </w:rPr>
        <w:t xml:space="preserve"> among all clusters. It would therefore appear that pizza places are rather socioeconomically neutral, which is unsurprising as the type of food served by Pizza Places (primarily pizzas) is something that can come in a wide range of prices (depend on quality) and therefore it is unsurprising that it would be common amongst the clusters. The same appears to apply coffee places which appear in 4/5 clusters, 3/5 as 4th most popular while #1 most popular for cluster 3.</w:t>
      </w:r>
    </w:p>
    <w:p w14:paraId="6F2D2C7E" w14:textId="11A775CA" w:rsidR="001B0D80" w:rsidRPr="001B0D80" w:rsidRDefault="001B0D80" w:rsidP="001B0D80">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However </w:t>
      </w:r>
      <w:r>
        <w:rPr>
          <w:rFonts w:ascii="Segoe UI" w:hAnsi="Segoe UI" w:cs="Segoe UI"/>
          <w:sz w:val="21"/>
          <w:szCs w:val="21"/>
        </w:rPr>
        <w:t>what’s</w:t>
      </w:r>
      <w:r>
        <w:rPr>
          <w:rFonts w:ascii="Segoe UI" w:hAnsi="Segoe UI" w:cs="Segoe UI"/>
          <w:sz w:val="21"/>
          <w:szCs w:val="21"/>
        </w:rPr>
        <w:t xml:space="preserve"> interesting is the clusters in which bars are among the 5 top, which all are 3rd most popular within clusters 1,2,4. This is particularly of note because this excludes the poorest clusters, neither cluster 2 or 5 have bars within their top 5 most popular venue types. This could potentially indicate that the lower socio-economic factors of those </w:t>
      </w:r>
      <w:r>
        <w:rPr>
          <w:rFonts w:ascii="Segoe UI" w:hAnsi="Segoe UI" w:cs="Segoe UI"/>
          <w:sz w:val="21"/>
          <w:szCs w:val="21"/>
        </w:rPr>
        <w:t>clusters’</w:t>
      </w:r>
      <w:r>
        <w:rPr>
          <w:rFonts w:ascii="Segoe UI" w:hAnsi="Segoe UI" w:cs="Segoe UI"/>
          <w:sz w:val="21"/>
          <w:szCs w:val="21"/>
        </w:rPr>
        <w:t xml:space="preserve"> prices them out of bars. More so, the 2nd to poorest cluster has a Liquor stores as 5th most popular (as opposed to a bar) whilst the poorest has no venue that is centered around alcohol, indicating that they are like priced out. That being said, this is not to say there are no bars or no liquor stores within the poorest cluster, however it is likely that the poor socioeconomic status of the cluster has resulted in a decreased prominence of such venues.</w:t>
      </w:r>
    </w:p>
    <w:p w14:paraId="7B424091" w14:textId="100F763D" w:rsidR="00F02B39" w:rsidRDefault="00F02B39" w:rsidP="00F02B39">
      <w:pPr>
        <w:pStyle w:val="Heading1"/>
      </w:pPr>
      <w:r>
        <w:t>5</w:t>
      </w:r>
      <w:r>
        <w:t xml:space="preserve">. </w:t>
      </w:r>
      <w:r>
        <w:t>Discussion</w:t>
      </w:r>
    </w:p>
    <w:p w14:paraId="5D35FD46" w14:textId="605E8792" w:rsidR="00F02B39" w:rsidRDefault="00F02B39" w:rsidP="00F02B39"/>
    <w:p w14:paraId="14307FF9" w14:textId="756848CB" w:rsidR="001B0D80" w:rsidRDefault="001B0D80" w:rsidP="001B0D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looking at the effects of socioeconomic factors, the main consequence of socioeconomic factors on types of venues within the top 5 appears to be tied to alcohol centric venues. </w:t>
      </w:r>
      <w:r>
        <w:rPr>
          <w:rFonts w:ascii="Segoe UI" w:hAnsi="Segoe UI" w:cs="Segoe UI"/>
          <w:sz w:val="21"/>
          <w:szCs w:val="21"/>
        </w:rPr>
        <w:t>Specifically,</w:t>
      </w:r>
      <w:r>
        <w:rPr>
          <w:rFonts w:ascii="Segoe UI" w:hAnsi="Segoe UI" w:cs="Segoe UI"/>
          <w:sz w:val="21"/>
          <w:szCs w:val="21"/>
        </w:rPr>
        <w:t xml:space="preserve"> bars were absent from the poorest 2 clusters, and the poorest cluster had no alcohol centric (bar, liquor store) venue whereas the second poorest had a liquor store. An indication here is that increased wealth of a cluster of neighborhoods results in a greater prominence of bars within the area.</w:t>
      </w:r>
    </w:p>
    <w:p w14:paraId="23AA2416" w14:textId="28D1AED7" w:rsidR="001B0D80" w:rsidRDefault="001B0D80" w:rsidP="001B0D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 xml:space="preserve">On the other </w:t>
      </w:r>
      <w:r>
        <w:rPr>
          <w:rFonts w:ascii="Segoe UI" w:hAnsi="Segoe UI" w:cs="Segoe UI"/>
          <w:sz w:val="21"/>
          <w:szCs w:val="21"/>
        </w:rPr>
        <w:t>hand,</w:t>
      </w:r>
      <w:r>
        <w:rPr>
          <w:rFonts w:ascii="Segoe UI" w:hAnsi="Segoe UI" w:cs="Segoe UI"/>
          <w:sz w:val="21"/>
          <w:szCs w:val="21"/>
        </w:rPr>
        <w:t xml:space="preserve"> pizza place and coffee shop venues appear to be independent of socioeconomic status of clusters indicating that these venues are </w:t>
      </w:r>
      <w:r>
        <w:rPr>
          <w:rFonts w:ascii="Segoe UI" w:hAnsi="Segoe UI" w:cs="Segoe UI"/>
          <w:sz w:val="21"/>
          <w:szCs w:val="21"/>
        </w:rPr>
        <w:t>universal</w:t>
      </w:r>
      <w:r>
        <w:rPr>
          <w:rFonts w:ascii="Segoe UI" w:hAnsi="Segoe UI" w:cs="Segoe UI"/>
          <w:sz w:val="21"/>
          <w:szCs w:val="21"/>
        </w:rPr>
        <w:t xml:space="preserve"> among socioeconomic status of neighborhoods.</w:t>
      </w:r>
    </w:p>
    <w:p w14:paraId="2583C6EE" w14:textId="53AFD236" w:rsidR="001B0D80" w:rsidRPr="001B0D80" w:rsidRDefault="001B0D80" w:rsidP="001B0D80">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Another interesting find is that of all venues within the top 5, the only </w:t>
      </w:r>
      <w:r>
        <w:rPr>
          <w:rFonts w:ascii="Segoe UI" w:hAnsi="Segoe UI" w:cs="Segoe UI"/>
          <w:sz w:val="21"/>
          <w:szCs w:val="21"/>
        </w:rPr>
        <w:t>nonfood</w:t>
      </w:r>
      <w:r>
        <w:rPr>
          <w:rFonts w:ascii="Segoe UI" w:hAnsi="Segoe UI" w:cs="Segoe UI"/>
          <w:sz w:val="21"/>
          <w:szCs w:val="21"/>
        </w:rPr>
        <w:t xml:space="preserve"> related venues were parks and bus stations. Bus stations only appear in the top 5 of 1 cluster, this cluster being the 2nd poorest cluster. Since this is the only public transportation type venue, it would indicate that public transport is </w:t>
      </w:r>
      <w:r>
        <w:rPr>
          <w:rFonts w:ascii="Segoe UI" w:hAnsi="Segoe UI" w:cs="Segoe UI"/>
          <w:sz w:val="21"/>
          <w:szCs w:val="21"/>
        </w:rPr>
        <w:t>important</w:t>
      </w:r>
      <w:r>
        <w:rPr>
          <w:rFonts w:ascii="Segoe UI" w:hAnsi="Segoe UI" w:cs="Segoe UI"/>
          <w:sz w:val="21"/>
          <w:szCs w:val="21"/>
        </w:rPr>
        <w:t xml:space="preserve"> to this poorer neighborhood. The reason why this appear in cluster 5 rather than cluster 2 (poorest based on per capita income) is perhaps due to cluster 5 having the highest percentage of households below poverty (34.6%), which could contribute the importance of public transportation given that more households are below poverty and therefore less are able to afford other types of transportation.</w:t>
      </w:r>
    </w:p>
    <w:p w14:paraId="0BE09BC4" w14:textId="700A73F1" w:rsidR="00F02B39" w:rsidRDefault="00F02B39" w:rsidP="001B0D80">
      <w:pPr>
        <w:pStyle w:val="Heading1"/>
      </w:pPr>
      <w:r>
        <w:t>6</w:t>
      </w:r>
      <w:r>
        <w:t xml:space="preserve">. </w:t>
      </w:r>
      <w:r>
        <w:t>Conclusion</w:t>
      </w:r>
    </w:p>
    <w:p w14:paraId="5C0EC8A7" w14:textId="77777777" w:rsidR="001B0D80" w:rsidRPr="001B0D80" w:rsidRDefault="001B0D80" w:rsidP="001B0D80"/>
    <w:p w14:paraId="42363F67" w14:textId="0145B23D" w:rsidR="001B0D80" w:rsidRPr="00F02B39" w:rsidRDefault="001B0D80" w:rsidP="00F02B39">
      <w:r>
        <w:rPr>
          <w:rFonts w:ascii="Segoe UI" w:hAnsi="Segoe UI" w:cs="Segoe UI"/>
          <w:sz w:val="21"/>
          <w:szCs w:val="21"/>
          <w:shd w:val="clear" w:color="auto" w:fill="FFFFFF"/>
        </w:rPr>
        <w:t xml:space="preserve">In conclusion, the </w:t>
      </w:r>
      <w:r>
        <w:rPr>
          <w:rFonts w:ascii="Segoe UI" w:hAnsi="Segoe UI" w:cs="Segoe UI"/>
          <w:sz w:val="21"/>
          <w:szCs w:val="21"/>
          <w:shd w:val="clear" w:color="auto" w:fill="FFFFFF"/>
        </w:rPr>
        <w:t>effect</w:t>
      </w:r>
      <w:r>
        <w:rPr>
          <w:rFonts w:ascii="Segoe UI" w:hAnsi="Segoe UI" w:cs="Segoe UI"/>
          <w:sz w:val="21"/>
          <w:szCs w:val="21"/>
          <w:shd w:val="clear" w:color="auto" w:fill="FFFFFF"/>
        </w:rPr>
        <w:t xml:space="preserve"> of socioeconomic status on the prevalence of specific types venues is dependent on the type of venue itself. Venues like Pizza Places and Coffee Shops appear universally among clusters, however venues like Bars, appear only in the more affluent clusters being absent in the top 5 of the poorest two clusters. The number of households below poverty would also indicate the importance of public transportation to a cluster, in which the cluster with the highest percentage of households below poverty was the only cluster which had a venue related to public transportation, Bus Stations, within the top 5 venues.</w:t>
      </w:r>
    </w:p>
    <w:p w14:paraId="41B6FBCA" w14:textId="77777777" w:rsidR="00F02B39" w:rsidRPr="00F02B39" w:rsidRDefault="00F02B39" w:rsidP="00F02B39"/>
    <w:sectPr w:rsidR="00F02B39" w:rsidRPr="00F02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5BD"/>
    <w:rsid w:val="001122EA"/>
    <w:rsid w:val="001B0D80"/>
    <w:rsid w:val="00685446"/>
    <w:rsid w:val="007B3F05"/>
    <w:rsid w:val="00842255"/>
    <w:rsid w:val="008C12F6"/>
    <w:rsid w:val="009A2299"/>
    <w:rsid w:val="00AD4E67"/>
    <w:rsid w:val="00B14A24"/>
    <w:rsid w:val="00B273B2"/>
    <w:rsid w:val="00B315C4"/>
    <w:rsid w:val="00C24220"/>
    <w:rsid w:val="00D545BD"/>
    <w:rsid w:val="00F0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5A2E"/>
  <w15:chartTrackingRefBased/>
  <w15:docId w15:val="{608285D7-02AE-437F-BE8A-99DD8EBA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B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B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2B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73B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B0D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381929">
      <w:bodyDiv w:val="1"/>
      <w:marLeft w:val="0"/>
      <w:marRight w:val="0"/>
      <w:marTop w:val="0"/>
      <w:marBottom w:val="0"/>
      <w:divBdr>
        <w:top w:val="none" w:sz="0" w:space="0" w:color="auto"/>
        <w:left w:val="none" w:sz="0" w:space="0" w:color="auto"/>
        <w:bottom w:val="none" w:sz="0" w:space="0" w:color="auto"/>
        <w:right w:val="none" w:sz="0" w:space="0" w:color="auto"/>
      </w:divBdr>
    </w:div>
    <w:div w:id="145898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Polanowski</dc:creator>
  <cp:keywords/>
  <dc:description/>
  <cp:lastModifiedBy>Jakub Polanowski</cp:lastModifiedBy>
  <cp:revision>11</cp:revision>
  <dcterms:created xsi:type="dcterms:W3CDTF">2020-06-02T19:37:00Z</dcterms:created>
  <dcterms:modified xsi:type="dcterms:W3CDTF">2020-06-02T21:46:00Z</dcterms:modified>
</cp:coreProperties>
</file>