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03163" w14:textId="77777777" w:rsidR="00847439" w:rsidRDefault="00847439" w:rsidP="00847439">
      <w:pPr>
        <w:rPr>
          <w:rFonts w:eastAsiaTheme="majorEastAsia" w:cstheme="majorBidi"/>
          <w:b/>
          <w:color w:val="000000" w:themeColor="text1"/>
          <w:szCs w:val="32"/>
        </w:rPr>
      </w:pPr>
    </w:p>
    <w:p w14:paraId="79F37E13" w14:textId="77777777" w:rsidR="00847439" w:rsidRPr="00847439" w:rsidRDefault="00847439" w:rsidP="00847439"/>
    <w:p w14:paraId="0D389A50" w14:textId="77777777" w:rsidR="00D313E6" w:rsidRPr="00DC32ED" w:rsidRDefault="00D313E6" w:rsidP="0021652B">
      <w:pPr>
        <w:ind w:firstLine="0"/>
        <w:rPr>
          <w:rFonts w:cs="Times New Roman"/>
        </w:rPr>
      </w:pPr>
    </w:p>
    <w:p w14:paraId="4F84A8D5" w14:textId="77777777" w:rsidR="00AA4A9D" w:rsidRPr="00DC32ED" w:rsidRDefault="00AA4A9D" w:rsidP="00AA4A9D">
      <w:pPr>
        <w:rPr>
          <w:rFonts w:cs="Times New Roman"/>
        </w:rPr>
      </w:pPr>
    </w:p>
    <w:p w14:paraId="2F4DCEF1" w14:textId="4D034B25" w:rsidR="00880E36" w:rsidRPr="003A42CC" w:rsidRDefault="00C329FE" w:rsidP="00740A15">
      <w:pPr>
        <w:jc w:val="center"/>
      </w:pPr>
      <w:r>
        <w:rPr>
          <w:rFonts w:cs="Times New Roman"/>
        </w:rPr>
        <w:t>Models of Perception and Action - Exam</w:t>
      </w:r>
    </w:p>
    <w:p w14:paraId="5708CC0A" w14:textId="77777777" w:rsidR="0091493E" w:rsidRPr="00525D56" w:rsidRDefault="0091493E" w:rsidP="00AA4A9D">
      <w:pPr>
        <w:jc w:val="center"/>
        <w:rPr>
          <w:rFonts w:eastAsia="Times New Roman" w:cs="Times New Roman"/>
          <w:lang w:val="pl-PL"/>
        </w:rPr>
      </w:pPr>
      <w:r w:rsidRPr="00525D56">
        <w:rPr>
          <w:rFonts w:eastAsia="Times New Roman" w:cs="Times New Roman"/>
          <w:lang w:val="pl-PL"/>
        </w:rPr>
        <w:t>Jakub Raszka (</w:t>
      </w:r>
      <w:hyperlink r:id="rId8" w:history="1">
        <w:r w:rsidR="00880E36" w:rsidRPr="00525D56">
          <w:rPr>
            <w:rStyle w:val="Hypertextovodkaz"/>
            <w:rFonts w:eastAsia="Times New Roman" w:cs="Times New Roman"/>
            <w:lang w:val="pl-PL"/>
          </w:rPr>
          <w:t>201806223@post.au.dk</w:t>
        </w:r>
      </w:hyperlink>
      <w:r w:rsidRPr="00525D56">
        <w:rPr>
          <w:rFonts w:eastAsia="Times New Roman" w:cs="Times New Roman"/>
          <w:lang w:val="pl-PL"/>
        </w:rPr>
        <w:t>)</w:t>
      </w:r>
    </w:p>
    <w:p w14:paraId="07888955" w14:textId="0991CF07" w:rsidR="00880E36" w:rsidRPr="00DC32ED" w:rsidRDefault="00C329FE" w:rsidP="00AA4A9D">
      <w:pPr>
        <w:jc w:val="center"/>
        <w:rPr>
          <w:rFonts w:eastAsia="Times New Roman" w:cs="Times New Roman"/>
        </w:rPr>
      </w:pPr>
      <w:r>
        <w:rPr>
          <w:rFonts w:eastAsia="Times New Roman" w:cs="Times New Roman"/>
        </w:rPr>
        <w:t>Models of Perception and Action</w:t>
      </w:r>
    </w:p>
    <w:p w14:paraId="1C09325C" w14:textId="77777777" w:rsidR="0091493E" w:rsidRPr="00DC32ED" w:rsidRDefault="0091493E" w:rsidP="00AA4A9D">
      <w:pPr>
        <w:jc w:val="center"/>
        <w:rPr>
          <w:rFonts w:eastAsia="Times New Roman" w:cs="Times New Roman"/>
          <w:szCs w:val="24"/>
        </w:rPr>
      </w:pPr>
      <w:r w:rsidRPr="00DC32ED">
        <w:rPr>
          <w:rFonts w:eastAsia="Times New Roman" w:cs="Times New Roman"/>
          <w:szCs w:val="24"/>
        </w:rPr>
        <w:t>School of Communication and Cognition, University of Aarhus,</w:t>
      </w:r>
    </w:p>
    <w:p w14:paraId="27DDBAE8" w14:textId="77777777" w:rsidR="0091493E" w:rsidRPr="00C329FE" w:rsidRDefault="0091493E" w:rsidP="00AA4A9D">
      <w:pPr>
        <w:jc w:val="center"/>
        <w:rPr>
          <w:rFonts w:eastAsia="Times New Roman" w:cs="Times New Roman"/>
          <w:szCs w:val="24"/>
          <w:lang w:val="da-DK"/>
        </w:rPr>
      </w:pPr>
      <w:r w:rsidRPr="00C329FE">
        <w:rPr>
          <w:rFonts w:eastAsia="Times New Roman" w:cs="Times New Roman"/>
          <w:szCs w:val="24"/>
          <w:lang w:val="da-DK"/>
        </w:rPr>
        <w:t>Jens Chr. Skous Vej 2, 8000 Aarhus, Denmark</w:t>
      </w:r>
    </w:p>
    <w:p w14:paraId="005814B3" w14:textId="5CAE973C" w:rsidR="00AA4A9D" w:rsidRPr="00DC32ED" w:rsidRDefault="00C329FE" w:rsidP="00AA4A9D">
      <w:pPr>
        <w:jc w:val="center"/>
        <w:rPr>
          <w:rFonts w:eastAsia="Times New Roman" w:cs="Times New Roman"/>
          <w:szCs w:val="24"/>
        </w:rPr>
      </w:pPr>
      <w:r>
        <w:rPr>
          <w:rFonts w:eastAsia="Times New Roman" w:cs="Times New Roman"/>
          <w:szCs w:val="24"/>
        </w:rPr>
        <w:t>Aarhus, 9.6. 2020</w:t>
      </w:r>
    </w:p>
    <w:p w14:paraId="4E1ED644" w14:textId="77777777" w:rsidR="0091493E" w:rsidRPr="00DC32ED" w:rsidRDefault="0091493E" w:rsidP="00AA4A9D">
      <w:pPr>
        <w:rPr>
          <w:rFonts w:cs="Times New Roman"/>
          <w:b/>
        </w:rPr>
      </w:pPr>
    </w:p>
    <w:p w14:paraId="100ED43C" w14:textId="77777777" w:rsidR="009220A3" w:rsidRPr="00DC32ED" w:rsidRDefault="009220A3" w:rsidP="00AA4A9D">
      <w:pPr>
        <w:rPr>
          <w:rFonts w:cs="Times New Roman"/>
          <w:b/>
        </w:rPr>
      </w:pPr>
    </w:p>
    <w:p w14:paraId="23F0C862" w14:textId="77777777" w:rsidR="009220A3" w:rsidRPr="00DC32ED" w:rsidRDefault="009220A3" w:rsidP="00847439">
      <w:pPr>
        <w:ind w:firstLine="0"/>
        <w:rPr>
          <w:rFonts w:cs="Times New Roman"/>
          <w:b/>
        </w:rPr>
      </w:pPr>
    </w:p>
    <w:p w14:paraId="67440F1F" w14:textId="77777777" w:rsidR="009220A3" w:rsidRPr="00DC32ED" w:rsidRDefault="009220A3" w:rsidP="00AA4A9D">
      <w:pPr>
        <w:rPr>
          <w:rFonts w:cs="Times New Roman"/>
          <w:b/>
        </w:rPr>
      </w:pPr>
    </w:p>
    <w:p w14:paraId="390508F4" w14:textId="77777777" w:rsidR="009220A3" w:rsidRPr="00DC32ED" w:rsidRDefault="009220A3" w:rsidP="00AA4A9D">
      <w:pPr>
        <w:rPr>
          <w:rFonts w:cs="Times New Roman"/>
          <w:b/>
        </w:rPr>
      </w:pPr>
    </w:p>
    <w:p w14:paraId="113559AD" w14:textId="77777777" w:rsidR="009220A3" w:rsidRPr="00DC32ED" w:rsidRDefault="009220A3" w:rsidP="00AA4A9D">
      <w:pPr>
        <w:rPr>
          <w:rFonts w:cs="Times New Roman"/>
          <w:b/>
        </w:rPr>
      </w:pPr>
    </w:p>
    <w:p w14:paraId="46BDFDF1" w14:textId="77777777" w:rsidR="009220A3" w:rsidRPr="00DC32ED" w:rsidRDefault="009220A3" w:rsidP="00AA4A9D">
      <w:pPr>
        <w:rPr>
          <w:rFonts w:cs="Times New Roman"/>
          <w:b/>
        </w:rPr>
      </w:pPr>
    </w:p>
    <w:p w14:paraId="01C3D3F5" w14:textId="77777777" w:rsidR="009220A3" w:rsidRPr="00DC32ED" w:rsidRDefault="009220A3" w:rsidP="00AA4A9D">
      <w:pPr>
        <w:rPr>
          <w:rFonts w:cs="Times New Roman"/>
          <w:b/>
        </w:rPr>
      </w:pPr>
    </w:p>
    <w:p w14:paraId="50A70378" w14:textId="77777777" w:rsidR="009220A3" w:rsidRPr="00DC32ED" w:rsidRDefault="009220A3" w:rsidP="00AA4A9D">
      <w:pPr>
        <w:rPr>
          <w:rFonts w:cs="Times New Roman"/>
          <w:b/>
        </w:rPr>
      </w:pPr>
    </w:p>
    <w:p w14:paraId="323CE58B" w14:textId="77777777" w:rsidR="009220A3" w:rsidRPr="00DC32ED" w:rsidRDefault="009220A3" w:rsidP="00AA4A9D">
      <w:pPr>
        <w:rPr>
          <w:rFonts w:cs="Times New Roman"/>
          <w:b/>
        </w:rPr>
      </w:pPr>
    </w:p>
    <w:p w14:paraId="653ED2E5" w14:textId="77777777" w:rsidR="00A5643F" w:rsidRDefault="00A5643F" w:rsidP="0021652B">
      <w:pPr>
        <w:ind w:firstLine="0"/>
        <w:rPr>
          <w:rFonts w:cs="Times New Roman"/>
          <w:b/>
        </w:rPr>
      </w:pPr>
    </w:p>
    <w:p w14:paraId="362D8D62" w14:textId="77777777" w:rsidR="00A5643F" w:rsidRDefault="00A5643F" w:rsidP="00A5643F">
      <w:r>
        <w:br w:type="page"/>
      </w:r>
    </w:p>
    <w:p w14:paraId="0C95BB8D" w14:textId="77777777" w:rsidR="000C1A52" w:rsidRPr="00DC32ED" w:rsidRDefault="000C1A52" w:rsidP="00635C1B">
      <w:pPr>
        <w:ind w:firstLine="0"/>
        <w:rPr>
          <w:rFonts w:cs="Times New Roman"/>
          <w:b/>
        </w:rPr>
        <w:sectPr w:rsidR="000C1A52" w:rsidRPr="00DC32ED" w:rsidSect="00C50E6A">
          <w:headerReference w:type="default" r:id="rId9"/>
          <w:headerReference w:type="first" r:id="rId10"/>
          <w:pgSz w:w="11906" w:h="16838"/>
          <w:pgMar w:top="1418" w:right="1418" w:bottom="1418" w:left="1418" w:header="709" w:footer="709" w:gutter="0"/>
          <w:pgNumType w:start="1"/>
          <w:cols w:space="708"/>
          <w:titlePg/>
          <w:docGrid w:linePitch="360"/>
        </w:sectPr>
      </w:pPr>
    </w:p>
    <w:p w14:paraId="7A700E97" w14:textId="3260E995" w:rsidR="00C329FE" w:rsidRPr="00C20C8A" w:rsidRDefault="00C329FE" w:rsidP="00C329FE">
      <w:pPr>
        <w:pStyle w:val="Nadpis2"/>
        <w:numPr>
          <w:ilvl w:val="0"/>
          <w:numId w:val="6"/>
        </w:numPr>
      </w:pPr>
      <w:r w:rsidRPr="00C20C8A">
        <w:lastRenderedPageBreak/>
        <w:t>Perception and Action</w:t>
      </w:r>
      <w:r>
        <w:t xml:space="preserve"> </w:t>
      </w:r>
    </w:p>
    <w:p w14:paraId="37ECB3FD" w14:textId="77777777" w:rsidR="00C329FE" w:rsidRDefault="00C329FE" w:rsidP="00C329FE">
      <w:r>
        <w:t xml:space="preserve">A traditional view which information-processing theory holds that perception and action could be treated as separate processes seems to be outdated, within the light of new behavioural and neuronal evidence. As Massaro (1990) aptly put it, consider a classical view on cognition as a sandwich consisting of three levels: perception,  cognition and action, where perception and action can interact only indirectly through cognition. In reality, they are largely inter-connected to one another as formulated in common coding theory (Prinz, 1997) and further developed in the </w:t>
      </w:r>
      <w:r w:rsidRPr="00E5287F">
        <w:rPr>
          <w:i/>
          <w:iCs/>
        </w:rPr>
        <w:t>event coding theory</w:t>
      </w:r>
      <w:r>
        <w:t xml:space="preserve"> (</w:t>
      </w:r>
      <w:proofErr w:type="spellStart"/>
      <w:r>
        <w:t>Hommel</w:t>
      </w:r>
      <w:proofErr w:type="spellEnd"/>
      <w:r>
        <w:t xml:space="preserve"> et al., 2001). The theories propose that the same brain region associated with perception and are active during action likewise (</w:t>
      </w:r>
      <w:proofErr w:type="spellStart"/>
      <w:r>
        <w:t>Halász</w:t>
      </w:r>
      <w:proofErr w:type="spellEnd"/>
      <w:r>
        <w:t xml:space="preserve"> &amp; Cunnington, 2012). Neuronal evidence favouring the theories over alternatives, comes from special neurons that are active both at observing and performing a task. They are called mirror neurons and their discovery kindled a wave of excitement within the scientific community and the general public.</w:t>
      </w:r>
    </w:p>
    <w:p w14:paraId="0EC1B194" w14:textId="0FE06F46" w:rsidR="00C329FE" w:rsidRPr="00FA2A41" w:rsidRDefault="00C329FE" w:rsidP="00C329FE">
      <w:pPr>
        <w:rPr>
          <w:lang w:val="en-US"/>
        </w:rPr>
      </w:pPr>
      <w:r w:rsidRPr="00FA2A41">
        <w:rPr>
          <w:lang w:val="en-US"/>
        </w:rPr>
        <w:t>A</w:t>
      </w:r>
      <w:r>
        <w:rPr>
          <w:lang w:val="en-US"/>
        </w:rPr>
        <w:t xml:space="preserve">n intricate </w:t>
      </w:r>
      <w:r w:rsidRPr="00FA2A41">
        <w:rPr>
          <w:lang w:val="en-US"/>
        </w:rPr>
        <w:t xml:space="preserve">study carried </w:t>
      </w:r>
      <w:r>
        <w:rPr>
          <w:lang w:val="en-US"/>
        </w:rPr>
        <w:t xml:space="preserve">out by </w:t>
      </w:r>
      <w:proofErr w:type="spellStart"/>
      <w:r>
        <w:rPr>
          <w:lang w:val="en-US"/>
        </w:rPr>
        <w:t>Aglioti</w:t>
      </w:r>
      <w:proofErr w:type="spellEnd"/>
      <w:r>
        <w:rPr>
          <w:lang w:val="en-US"/>
        </w:rPr>
        <w:t xml:space="preserve"> et a</w:t>
      </w:r>
      <w:r>
        <w:rPr>
          <w:lang w:val="en-US"/>
        </w:rPr>
        <w:t>l</w:t>
      </w:r>
      <w:r>
        <w:rPr>
          <w:lang w:val="en-US"/>
        </w:rPr>
        <w:t>. (</w:t>
      </w:r>
      <w:r w:rsidRPr="00FA2A41">
        <w:rPr>
          <w:lang w:val="en-US"/>
        </w:rPr>
        <w:t>2008)</w:t>
      </w:r>
      <w:r>
        <w:rPr>
          <w:lang w:val="en-US"/>
        </w:rPr>
        <w:t xml:space="preserve"> investigated among other things the motor </w:t>
      </w:r>
      <w:r w:rsidRPr="004F3FD2">
        <w:rPr>
          <w:lang w:val="en-US"/>
        </w:rPr>
        <w:t>excitability</w:t>
      </w:r>
      <w:r>
        <w:rPr>
          <w:lang w:val="en-US"/>
        </w:rPr>
        <w:t xml:space="preserve"> of a part dedicated to the arm muscles among three groups: elite basketball players, professional basketball journalists, and control subjects who were not familiar with the basketball whatsoever. Every group was presented with two video, either a basketball player who is about to make a free shot, or a football player who is about to initiate a kick. Watching the former video increased the activity in the motor cortex.</w:t>
      </w:r>
    </w:p>
    <w:p w14:paraId="37C624E0" w14:textId="5BECF305" w:rsidR="00C329FE" w:rsidRDefault="00C329FE" w:rsidP="00C329FE">
      <w:r>
        <w:t>Another study, Butler &amp; James (2013) conducted an fMRI study wherein  15 subjects were supposed to learn audio-visuo-motor associations. The objects which were taught were accompanied with sounds, simulating the multisensory integration which appears at “natural” learning when. Crucially, there were two conditions: active and passive learning. Every participant learnt half of the stimuli in active learning condition, the other one in passive. The former means that participant was asked to execute motor movement to bol</w:t>
      </w:r>
      <w:r>
        <w:t>s</w:t>
      </w:r>
      <w:r>
        <w:t xml:space="preserve">ter the learning effect, while the passive learning consists of watching an experimenter executing the motor movement, action. </w:t>
      </w:r>
    </w:p>
    <w:p w14:paraId="4781825C" w14:textId="77777777" w:rsidR="00C329FE" w:rsidRDefault="00C329FE" w:rsidP="00C329FE">
      <w:r>
        <w:t xml:space="preserve">Interestingly enough, in the active learning condition, the subjects learnt the stimuli faster, compared to passive learning. The effect also sustained over a delay when participants got out of the fMRI scanner and were tested for the retention rate and the objects learned in the active way were faster recognized and at higher rate. But what is crucial for the argument is that in the regions of motor, somatosensory areas, and cerebellum, a larger activation was detected at stimuli learnt actively. Areas traditionally associated with action, motor execution and coordination enhanced </w:t>
      </w:r>
      <w:r>
        <w:lastRenderedPageBreak/>
        <w:t xml:space="preserve">the perception and the ability to recognize the stimuli. Interestingly, this effect was not present if only one sensory information, either visual or auditory, was provided. Lastly, the functional connectivity was increased between visual and motor areas. </w:t>
      </w:r>
    </w:p>
    <w:p w14:paraId="4E72ED38" w14:textId="77777777" w:rsidR="00C329FE" w:rsidRDefault="00C329FE" w:rsidP="00C329FE">
      <w:r>
        <w:t xml:space="preserve">One of  the pivotal evidence for the action-perception link is the employment of motor action region at mere observation of the specific action. Therefore, the action and perception has to be closely connected, if not identical, as </w:t>
      </w:r>
      <w:proofErr w:type="spellStart"/>
      <w:r>
        <w:t>Hommel</w:t>
      </w:r>
      <w:proofErr w:type="spellEnd"/>
      <w:r>
        <w:t xml:space="preserve"> suggested (2019). “Perception is something you do, not something that happens to you.” As Bridgeman &amp; Tseng nicely put it (2011, p.1).  Moreover, the activation can lead to enhanced learning and the question distinction of perception and action might be useful only for textbooks.</w:t>
      </w:r>
    </w:p>
    <w:p w14:paraId="1C96FDA6" w14:textId="77777777" w:rsidR="00C329FE" w:rsidRDefault="00C329FE" w:rsidP="00C329FE">
      <w:pPr>
        <w:ind w:firstLine="0"/>
      </w:pPr>
    </w:p>
    <w:p w14:paraId="678D9C40" w14:textId="209BA51C" w:rsidR="00C329FE" w:rsidRDefault="00C329FE" w:rsidP="00C329FE">
      <w:pPr>
        <w:pStyle w:val="Nadpis2"/>
        <w:numPr>
          <w:ilvl w:val="0"/>
          <w:numId w:val="6"/>
        </w:numPr>
      </w:pPr>
      <w:r w:rsidRPr="00C329FE">
        <w:t>Mouse</w:t>
      </w:r>
      <w:r>
        <w:t xml:space="preserve">-tracking </w:t>
      </w:r>
    </w:p>
    <w:p w14:paraId="3EB02003" w14:textId="1C773002" w:rsidR="00C329FE" w:rsidRDefault="00C329FE" w:rsidP="00C329FE">
      <w:r>
        <w:t xml:space="preserve">Using mouse-tracking as a method for data collection is very efficient, inexpensive and primarily highly informative method. Similar facts could be give also for the well-established button-press paradigm. However, when we compare them, there is one distinction which </w:t>
      </w:r>
      <w:r>
        <w:t>favours</w:t>
      </w:r>
      <w:r>
        <w:t xml:space="preserve"> the former. Namely, mouse tracking can reflect subtle changes in one’s behaviour which are represented, for instance, by the mouse trajectory. One could argue that a similar, if not the same piece of information, is encoded in the reaction time of a button-press design. Indeed, it is, although in less informative form, let’s deliberately overlook it. Consider a following experiment. A participant is instructed to choose his/her favourite colours from 5 distinct colours over several trial with varying sets of colours. Employment of the button-press method would reliably inform us about the most favourite colour. The reaction time could be interpreted as an indicator of one’s  confidence in a given choice. In other words, the slower reaction time, the less decisive and certain a participant is. </w:t>
      </w:r>
    </w:p>
    <w:p w14:paraId="05C8E7FD" w14:textId="77777777" w:rsidR="00C329FE" w:rsidRDefault="00C329FE" w:rsidP="00C329FE">
      <w:r>
        <w:t xml:space="preserve">However, to answer question which colour cause some trial to be slower is much more difficult to answer. That is where the fine-grained property of mouse-tracking excels. As the mouse movement executed with our hands are found to be “ a valid index of evolving decisions” (Freeman, 2018, p.1), based on the trajectory, one can infer what is the “disturbing” colour which causes the prolonged reaction time. Therefore, the mouse-tracking is more suitable for studying and distinguishing in-between states/decisions. </w:t>
      </w:r>
    </w:p>
    <w:p w14:paraId="077880AC" w14:textId="77777777" w:rsidR="00C329FE" w:rsidRDefault="00C329FE" w:rsidP="00C329FE">
      <w:r>
        <w:t xml:space="preserve">Eye movements are driven by attention and are said to be a window to one’s mind and has been fruitfully employed in various domains, such as behavioural economy, human-computer </w:t>
      </w:r>
      <w:r>
        <w:lastRenderedPageBreak/>
        <w:t>interaction or cognitive psychology.  Both methods treats brain processes as continuous, constantly unfolding, rather than merely tabulating the outcome into several discrete stages (Spivey, 2007) which is a step forward. In terms of precision, the eye-tracking has the upper hand (</w:t>
      </w:r>
      <w:proofErr w:type="spellStart"/>
      <w:r>
        <w:t>Oyekoya</w:t>
      </w:r>
      <w:proofErr w:type="spellEnd"/>
      <w:r>
        <w:t xml:space="preserve"> &amp; </w:t>
      </w:r>
      <w:proofErr w:type="spellStart"/>
      <w:r>
        <w:t>Stentiford</w:t>
      </w:r>
      <w:proofErr w:type="spellEnd"/>
      <w:r>
        <w:t>, 2005). On the other hand, nowadays, almost every household in the developed world is equipped with a computer and a mouse, thus the potential sample size for mouse-tracking is by several magnitudes larger and the invested resources smaller, thus making it a great candidate for a big-data study.</w:t>
      </w:r>
    </w:p>
    <w:p w14:paraId="34ECFCF5" w14:textId="77777777" w:rsidR="00C329FE" w:rsidRDefault="00C329FE" w:rsidP="00C329FE">
      <w:r>
        <w:t>So far it has been vaguely discussed what variables we can measure. They could be divided into 4 basic categories based on what aspects are measured: curvature, complexity, time, and derivatives (</w:t>
      </w:r>
      <w:proofErr w:type="spellStart"/>
      <w:r>
        <w:t>Kieslich</w:t>
      </w:r>
      <w:proofErr w:type="spellEnd"/>
      <w:r>
        <w:t xml:space="preserve"> et al., 2018). Let’s have an example of classical experimental design to have get better understanding of what measures and when are useful. We have </w:t>
      </w:r>
      <w:proofErr w:type="spellStart"/>
      <w:r>
        <w:t>ben</w:t>
      </w:r>
      <w:proofErr w:type="spellEnd"/>
      <w:r>
        <w:t xml:space="preserve"> working on a development of a new package for a plant-based yogurt. Several attractive options were built but only one can be implemented. To put it into a test, a survey is made where respondents are ask the choose the package they are the most likely to buy. </w:t>
      </w:r>
    </w:p>
    <w:p w14:paraId="02B11EDF" w14:textId="77777777" w:rsidR="00C329FE" w:rsidRDefault="00C329FE" w:rsidP="00C329FE">
      <w:r>
        <w:t>The experiment is usually conducted in the full screen window with mouse starting at the bottom and the options being at the top screen. Factors such as mouse sensitivity, equal distance of all products to the mouse initiation, and click or mouse-over option selection, handedness, randomization, etc. must be taken into consideration (</w:t>
      </w:r>
      <w:proofErr w:type="spellStart"/>
      <w:r>
        <w:t>Kieslich</w:t>
      </w:r>
      <w:proofErr w:type="spellEnd"/>
      <w:r>
        <w:t xml:space="preserve"> et al., 2018). If we want to go beyond the simple count of how many times every option was taken, we can investigate the maximum absolute deviation (MAD). It means that an ideal line from the beginning to every option is drawn and comparted to the curvature. Then the MAD is the longest difference between actual and ideal curvature. However, plotting raw or smoothed heatmaps is more robust alternative. </w:t>
      </w:r>
    </w:p>
    <w:p w14:paraId="5FF9F8A6" w14:textId="77777777" w:rsidR="00C329FE" w:rsidRDefault="00C329FE" w:rsidP="00C329FE">
      <w:r>
        <w:t>To uncover and further quantify competing options, one can measure complexity. In a two-option design, if we imagine a line in between the options, the number one flips the line is a good indicator of competitiveness. In more complex design, entropy, total time or distance can be more informative. Given the design outlined, a heatmap along with entropy or time elapsed, total distance travelled would be a useful measures to indicate whether respondents were in doubts when choosing the best-selling package for plant-based yogurt. The potential of mouse-tracking either in scientific field or commercial one is great and so are the risks and problems with data privacy, especially in the latter.</w:t>
      </w:r>
    </w:p>
    <w:p w14:paraId="0140184D" w14:textId="77777777" w:rsidR="00C329FE" w:rsidRDefault="00C329FE" w:rsidP="00C329FE">
      <w:bookmarkStart w:id="0" w:name="_GoBack"/>
      <w:bookmarkEnd w:id="0"/>
    </w:p>
    <w:p w14:paraId="12F0F24E" w14:textId="37AC09D5" w:rsidR="00C329FE" w:rsidRDefault="00C329FE" w:rsidP="00C329FE">
      <w:pPr>
        <w:pStyle w:val="Nadpis2"/>
        <w:numPr>
          <w:ilvl w:val="0"/>
          <w:numId w:val="6"/>
        </w:numPr>
      </w:pPr>
      <w:r>
        <w:lastRenderedPageBreak/>
        <w:t>Interacting with objects</w:t>
      </w:r>
    </w:p>
    <w:p w14:paraId="408C53E2" w14:textId="77777777" w:rsidR="00C329FE" w:rsidRPr="00E95687" w:rsidRDefault="00C329FE" w:rsidP="00C329FE">
      <w:r>
        <w:t xml:space="preserve">When a person reaches for a bottle, a fairly simple movement is underpinned by a great deal of processes which take into consideration many factors. One of the underlying mechanisms are  internal models of the motor system which enable us to simulate an action of our body as well as the reaction to the action. </w:t>
      </w:r>
      <w:r w:rsidRPr="0040159D">
        <w:rPr>
          <w:rFonts w:cs="Times New Roman"/>
          <w:szCs w:val="24"/>
        </w:rPr>
        <w:t xml:space="preserve">In other words, </w:t>
      </w:r>
      <w:r>
        <w:rPr>
          <w:rFonts w:cs="Times New Roman"/>
          <w:szCs w:val="24"/>
        </w:rPr>
        <w:t>the models have</w:t>
      </w:r>
      <w:r w:rsidRPr="0040159D">
        <w:rPr>
          <w:rFonts w:cs="Times New Roman"/>
          <w:szCs w:val="24"/>
        </w:rPr>
        <w:t xml:space="preserve"> an essential role when comes to predicting one’s movements. It is generally agreed that there are two sets of models – forward and backward, also called inverse, models. </w:t>
      </w:r>
      <w:r>
        <w:rPr>
          <w:rStyle w:val="fontstyle01"/>
        </w:rPr>
        <w:t xml:space="preserve">The inverse models inform a person about what motor commands are essential to realize the desire movement. They aim to predict what movements are needed based on the sensory feedback. While forward modelling has the opposite function – it aims to describe the sensory consequences based on the motor commands. If the prediction does not respond to one’s intention, forward models enable to adjust the motor commands accordingly even before movement initiation. </w:t>
      </w:r>
      <w:r w:rsidRPr="0040159D">
        <w:rPr>
          <w:rFonts w:cs="Times New Roman"/>
          <w:szCs w:val="24"/>
        </w:rPr>
        <w:t xml:space="preserve">To fully appreciate smoothness and rapid flexibility of our internal models, one can ask engineers how difficult </w:t>
      </w:r>
      <w:r>
        <w:rPr>
          <w:rFonts w:cs="Times New Roman"/>
          <w:szCs w:val="24"/>
        </w:rPr>
        <w:t xml:space="preserve">it </w:t>
      </w:r>
      <w:r w:rsidRPr="0040159D">
        <w:rPr>
          <w:rFonts w:cs="Times New Roman"/>
          <w:szCs w:val="24"/>
        </w:rPr>
        <w:t xml:space="preserve">is to code a robot to </w:t>
      </w:r>
      <w:r>
        <w:rPr>
          <w:rFonts w:cs="Times New Roman"/>
          <w:szCs w:val="24"/>
        </w:rPr>
        <w:t>precisely execute a movement</w:t>
      </w:r>
      <w:r w:rsidRPr="0040159D">
        <w:rPr>
          <w:rFonts w:cs="Times New Roman"/>
          <w:szCs w:val="24"/>
        </w:rPr>
        <w:t>, let alone to improvise in an unknown terrain</w:t>
      </w:r>
      <w:r>
        <w:rPr>
          <w:rFonts w:cs="Times New Roman"/>
          <w:szCs w:val="24"/>
        </w:rPr>
        <w:t xml:space="preserve"> </w:t>
      </w:r>
      <w:r>
        <w:t>(</w:t>
      </w:r>
      <w:proofErr w:type="spellStart"/>
      <w:r>
        <w:t>Hommel</w:t>
      </w:r>
      <w:proofErr w:type="spellEnd"/>
      <w:r>
        <w:t xml:space="preserve"> et al., 2016).</w:t>
      </w:r>
    </w:p>
    <w:p w14:paraId="627AD742" w14:textId="77777777" w:rsidR="00C329FE" w:rsidRDefault="00C329FE" w:rsidP="00C329FE">
      <w:pPr>
        <w:rPr>
          <w:rFonts w:cs="Times New Roman"/>
          <w:szCs w:val="24"/>
        </w:rPr>
      </w:pPr>
      <w:r>
        <w:rPr>
          <w:rFonts w:cs="Times New Roman"/>
          <w:szCs w:val="24"/>
        </w:rPr>
        <w:t xml:space="preserve">The internal models are employed whenever we interact with the environment. But what difference does destination of a bottle make in terms of the models? When one wants to put a bottle on a higher shelf, compared to a lower shelf, one has to grip the bottle in its lower part to makes sure that he/she can reach all the way up the shelf. Also, a person has to consider bottle’s weight more seriously as the higher we reach, the more difficult it is. While, if one aims to place a bottle on a lower shelf, the more balanced grip would be somewhere in the middle. Also, the weight is no longer crucial, although it still remains important. These factors and many other will impact the prediction of backward modelling what specific movements are in need, how much tension in our forearm muscle is needed. Whether a person must straighten up and stand on toes to reach the upper shelf, or the current the round-shouldered posture is good enough to place a bottle on the lower shelf. </w:t>
      </w:r>
    </w:p>
    <w:p w14:paraId="1DA0F285" w14:textId="77777777" w:rsidR="00C329FE" w:rsidRDefault="00C329FE" w:rsidP="00C329FE">
      <w:pPr>
        <w:rPr>
          <w:rFonts w:cs="Times New Roman"/>
          <w:szCs w:val="24"/>
        </w:rPr>
      </w:pPr>
      <w:r>
        <w:rPr>
          <w:rFonts w:cs="Times New Roman"/>
          <w:szCs w:val="24"/>
        </w:rPr>
        <w:t xml:space="preserve">While the forward modelling inform a person how the motor command will and whether it is appropriate given the bottle’s shape, size, weight, surface adhesion and whether the motor </w:t>
      </w:r>
      <w:proofErr w:type="spellStart"/>
      <w:r>
        <w:rPr>
          <w:rFonts w:cs="Times New Roman"/>
          <w:szCs w:val="24"/>
        </w:rPr>
        <w:t>commonads</w:t>
      </w:r>
      <w:proofErr w:type="spellEnd"/>
      <w:r>
        <w:rPr>
          <w:rFonts w:cs="Times New Roman"/>
          <w:szCs w:val="24"/>
        </w:rPr>
        <w:t xml:space="preserve"> should be adjust or are appropriate given the action goal. The models are constantly running, evaluating before during and even after the movement initiation.</w:t>
      </w:r>
    </w:p>
    <w:p w14:paraId="42848F3D" w14:textId="0D74097B" w:rsidR="00C329FE" w:rsidRDefault="00C329FE" w:rsidP="00F060A9">
      <w:pPr>
        <w:pStyle w:val="Nadpis2"/>
      </w:pPr>
      <w:r>
        <w:lastRenderedPageBreak/>
        <w:t>Option A</w:t>
      </w:r>
    </w:p>
    <w:p w14:paraId="0C0ECDE0" w14:textId="77777777" w:rsidR="00F060A9" w:rsidRDefault="00F060A9" w:rsidP="00F060A9">
      <w:pPr>
        <w:pStyle w:val="Nzev"/>
      </w:pPr>
      <w:proofErr w:type="spellStart"/>
      <w:r>
        <w:t>Per&amp;Act-Exam</w:t>
      </w:r>
      <w:proofErr w:type="spellEnd"/>
    </w:p>
    <w:p w14:paraId="2EFCC3B2" w14:textId="77777777" w:rsidR="00F060A9" w:rsidRDefault="00F060A9" w:rsidP="00F060A9">
      <w:pPr>
        <w:pStyle w:val="Author"/>
      </w:pPr>
      <w:r>
        <w:t>JR</w:t>
      </w:r>
    </w:p>
    <w:p w14:paraId="31EC5BC8" w14:textId="77777777" w:rsidR="00F060A9" w:rsidRDefault="00F060A9" w:rsidP="00F060A9">
      <w:pPr>
        <w:pStyle w:val="Datum"/>
      </w:pPr>
      <w:r>
        <w:t>9 6 2020</w:t>
      </w:r>
    </w:p>
    <w:p w14:paraId="5389D282" w14:textId="77777777" w:rsidR="00F060A9" w:rsidRDefault="00F060A9" w:rsidP="00F060A9">
      <w:pPr>
        <w:pStyle w:val="Nadpis2"/>
      </w:pPr>
      <w:bookmarkStart w:id="1" w:name="data-loading"/>
      <w:r>
        <w:t>Data loading</w:t>
      </w:r>
      <w:bookmarkEnd w:id="1"/>
    </w:p>
    <w:p w14:paraId="695DB0AC" w14:textId="77777777" w:rsidR="00F060A9" w:rsidRDefault="00F060A9" w:rsidP="00F060A9">
      <w:pPr>
        <w:pStyle w:val="SourceCode"/>
      </w:pPr>
      <w:r>
        <w:rPr>
          <w:rStyle w:val="CommentTok"/>
        </w:rPr>
        <w:t xml:space="preserve">## </w:t>
      </w:r>
      <w:proofErr w:type="spellStart"/>
      <w:r>
        <w:rPr>
          <w:rStyle w:val="CommentTok"/>
        </w:rPr>
        <w:t>loading</w:t>
      </w:r>
      <w:proofErr w:type="spellEnd"/>
      <w:r>
        <w:rPr>
          <w:rStyle w:val="CommentTok"/>
        </w:rPr>
        <w:t xml:space="preserve"> </w:t>
      </w:r>
      <w:proofErr w:type="spellStart"/>
      <w:r>
        <w:rPr>
          <w:rStyle w:val="CommentTok"/>
        </w:rPr>
        <w:t>txt</w:t>
      </w:r>
      <w:proofErr w:type="spellEnd"/>
      <w:r>
        <w:rPr>
          <w:rStyle w:val="CommentTok"/>
        </w:rPr>
        <w:t xml:space="preserve"> data</w:t>
      </w:r>
      <w:r>
        <w:br/>
      </w:r>
      <w:r>
        <w:rPr>
          <w:rStyle w:val="NormalTok"/>
        </w:rPr>
        <w:t>data1 &lt;-</w:t>
      </w:r>
      <w:r>
        <w:rPr>
          <w:rStyle w:val="StringTok"/>
        </w:rPr>
        <w:t xml:space="preserve"> </w:t>
      </w:r>
      <w:proofErr w:type="spellStart"/>
      <w:r>
        <w:rPr>
          <w:rStyle w:val="KeywordTok"/>
        </w:rPr>
        <w:t>read_delim</w:t>
      </w:r>
      <w:proofErr w:type="spellEnd"/>
      <w:r>
        <w:rPr>
          <w:rStyle w:val="NormalTok"/>
        </w:rPr>
        <w:t>(</w:t>
      </w:r>
      <w:proofErr w:type="spellStart"/>
      <w:r>
        <w:rPr>
          <w:rStyle w:val="DataTypeTok"/>
        </w:rPr>
        <w:t>file</w:t>
      </w:r>
      <w:proofErr w:type="spellEnd"/>
      <w:r>
        <w:rPr>
          <w:rStyle w:val="DataTypeTok"/>
        </w:rPr>
        <w:t xml:space="preserve"> =</w:t>
      </w:r>
      <w:r>
        <w:rPr>
          <w:rStyle w:val="NormalTok"/>
        </w:rPr>
        <w:t xml:space="preserve"> </w:t>
      </w:r>
      <w:r>
        <w:rPr>
          <w:rStyle w:val="StringTok"/>
        </w:rPr>
        <w:t>"105_1.txt"</w:t>
      </w:r>
      <w:r>
        <w:rPr>
          <w:rStyle w:val="NormalTok"/>
        </w:rPr>
        <w:t xml:space="preserve">, </w:t>
      </w:r>
      <w:proofErr w:type="spellStart"/>
      <w:r>
        <w:rPr>
          <w:rStyle w:val="DataTypeTok"/>
        </w:rPr>
        <w:t>delim</w:t>
      </w:r>
      <w:proofErr w:type="spellEnd"/>
      <w:r>
        <w:rPr>
          <w:rStyle w:val="DataTypeTok"/>
        </w:rPr>
        <w:t xml:space="preserve"> =</w:t>
      </w:r>
      <w:r>
        <w:rPr>
          <w:rStyle w:val="NormalTok"/>
        </w:rPr>
        <w:t xml:space="preserve"> </w:t>
      </w:r>
      <w:r>
        <w:rPr>
          <w:rStyle w:val="StringTok"/>
        </w:rPr>
        <w:t>","</w:t>
      </w:r>
      <w:r>
        <w:rPr>
          <w:rStyle w:val="NormalTok"/>
        </w:rPr>
        <w:t xml:space="preserve">, </w:t>
      </w:r>
      <w:proofErr w:type="spellStart"/>
      <w:r>
        <w:rPr>
          <w:rStyle w:val="DataTypeTok"/>
        </w:rPr>
        <w:t>col_names</w:t>
      </w:r>
      <w:proofErr w:type="spellEnd"/>
      <w:r>
        <w:rPr>
          <w:rStyle w:val="DataTypeTok"/>
        </w:rPr>
        <w:t xml:space="preserve"> =</w:t>
      </w:r>
      <w:r>
        <w:rPr>
          <w:rStyle w:val="NormalTok"/>
        </w:rPr>
        <w:t xml:space="preserve"> </w:t>
      </w:r>
      <w:r>
        <w:rPr>
          <w:rStyle w:val="OtherTok"/>
        </w:rPr>
        <w:t>FALSE</w:t>
      </w:r>
      <w:r>
        <w:rPr>
          <w:rStyle w:val="NormalTok"/>
        </w:rPr>
        <w:t>)</w:t>
      </w:r>
    </w:p>
    <w:p w14:paraId="4A4FA275" w14:textId="77777777" w:rsidR="00F060A9" w:rsidRDefault="00F060A9" w:rsidP="00F060A9">
      <w:pPr>
        <w:pStyle w:val="SourceCode"/>
      </w:pPr>
      <w:r>
        <w:rPr>
          <w:rStyle w:val="VerbatimChar"/>
        </w:rPr>
        <w:t xml:space="preserve">## </w:t>
      </w:r>
      <w:proofErr w:type="spellStart"/>
      <w:r>
        <w:rPr>
          <w:rStyle w:val="VerbatimChar"/>
        </w:rPr>
        <w:t>Parsed</w:t>
      </w:r>
      <w:proofErr w:type="spellEnd"/>
      <w:r>
        <w:rPr>
          <w:rStyle w:val="VerbatimChar"/>
        </w:rPr>
        <w:t xml:space="preserve"> </w:t>
      </w:r>
      <w:proofErr w:type="spellStart"/>
      <w:r>
        <w:rPr>
          <w:rStyle w:val="VerbatimChar"/>
        </w:rPr>
        <w:t>with</w:t>
      </w:r>
      <w:proofErr w:type="spellEnd"/>
      <w:r>
        <w:rPr>
          <w:rStyle w:val="VerbatimChar"/>
        </w:rPr>
        <w:t xml:space="preserve"> </w:t>
      </w:r>
      <w:proofErr w:type="spellStart"/>
      <w:r>
        <w:rPr>
          <w:rStyle w:val="VerbatimChar"/>
        </w:rPr>
        <w:t>column</w:t>
      </w:r>
      <w:proofErr w:type="spellEnd"/>
      <w:r>
        <w:rPr>
          <w:rStyle w:val="VerbatimChar"/>
        </w:rPr>
        <w:t xml:space="preserve"> </w:t>
      </w:r>
      <w:proofErr w:type="spellStart"/>
      <w:r>
        <w:rPr>
          <w:rStyle w:val="VerbatimChar"/>
        </w:rPr>
        <w:t>specification</w:t>
      </w:r>
      <w:proofErr w:type="spellEnd"/>
      <w:r>
        <w:rPr>
          <w:rStyle w:val="VerbatimChar"/>
        </w:rPr>
        <w:t>:</w:t>
      </w:r>
      <w:r>
        <w:br/>
      </w:r>
      <w:r>
        <w:rPr>
          <w:rStyle w:val="VerbatimChar"/>
        </w:rPr>
        <w:t xml:space="preserve">## </w:t>
      </w:r>
      <w:proofErr w:type="spellStart"/>
      <w:r>
        <w:rPr>
          <w:rStyle w:val="VerbatimChar"/>
        </w:rPr>
        <w:t>cols</w:t>
      </w:r>
      <w:proofErr w:type="spellEnd"/>
      <w:r>
        <w:rPr>
          <w:rStyle w:val="VerbatimChar"/>
        </w:rPr>
        <w:t>(</w:t>
      </w:r>
      <w:r>
        <w:br/>
      </w:r>
      <w:r>
        <w:rPr>
          <w:rStyle w:val="VerbatimChar"/>
        </w:rPr>
        <w:t xml:space="preserve">##   X1 = </w:t>
      </w:r>
      <w:proofErr w:type="spellStart"/>
      <w:r>
        <w:rPr>
          <w:rStyle w:val="VerbatimChar"/>
        </w:rPr>
        <w:t>col_double</w:t>
      </w:r>
      <w:proofErr w:type="spellEnd"/>
      <w:r>
        <w:rPr>
          <w:rStyle w:val="VerbatimChar"/>
        </w:rPr>
        <w:t>(),</w:t>
      </w:r>
      <w:r>
        <w:br/>
      </w:r>
      <w:r>
        <w:rPr>
          <w:rStyle w:val="VerbatimChar"/>
        </w:rPr>
        <w:t xml:space="preserve">##   X2 = </w:t>
      </w:r>
      <w:proofErr w:type="spellStart"/>
      <w:r>
        <w:rPr>
          <w:rStyle w:val="VerbatimChar"/>
        </w:rPr>
        <w:t>col_double</w:t>
      </w:r>
      <w:proofErr w:type="spellEnd"/>
      <w:r>
        <w:rPr>
          <w:rStyle w:val="VerbatimChar"/>
        </w:rPr>
        <w:t>(),</w:t>
      </w:r>
      <w:r>
        <w:br/>
      </w:r>
      <w:r>
        <w:rPr>
          <w:rStyle w:val="VerbatimChar"/>
        </w:rPr>
        <w:t xml:space="preserve">##   X3 = </w:t>
      </w:r>
      <w:proofErr w:type="spellStart"/>
      <w:r>
        <w:rPr>
          <w:rStyle w:val="VerbatimChar"/>
        </w:rPr>
        <w:t>col_double</w:t>
      </w:r>
      <w:proofErr w:type="spellEnd"/>
      <w:r>
        <w:rPr>
          <w:rStyle w:val="VerbatimChar"/>
        </w:rPr>
        <w:t>()</w:t>
      </w:r>
      <w:r>
        <w:br/>
      </w:r>
      <w:r>
        <w:rPr>
          <w:rStyle w:val="VerbatimChar"/>
        </w:rPr>
        <w:t>## )</w:t>
      </w:r>
    </w:p>
    <w:p w14:paraId="6C183286" w14:textId="77777777" w:rsidR="00F060A9" w:rsidRDefault="00F060A9" w:rsidP="00F060A9">
      <w:pPr>
        <w:pStyle w:val="SourceCode"/>
      </w:pPr>
      <w:r>
        <w:rPr>
          <w:rStyle w:val="NormalTok"/>
        </w:rPr>
        <w:t>data2 &lt;-</w:t>
      </w:r>
      <w:r>
        <w:rPr>
          <w:rStyle w:val="StringTok"/>
        </w:rPr>
        <w:t xml:space="preserve"> </w:t>
      </w:r>
      <w:proofErr w:type="spellStart"/>
      <w:r>
        <w:rPr>
          <w:rStyle w:val="KeywordTok"/>
        </w:rPr>
        <w:t>read_delim</w:t>
      </w:r>
      <w:proofErr w:type="spellEnd"/>
      <w:r>
        <w:rPr>
          <w:rStyle w:val="NormalTok"/>
        </w:rPr>
        <w:t>(</w:t>
      </w:r>
      <w:proofErr w:type="spellStart"/>
      <w:r>
        <w:rPr>
          <w:rStyle w:val="DataTypeTok"/>
        </w:rPr>
        <w:t>file</w:t>
      </w:r>
      <w:proofErr w:type="spellEnd"/>
      <w:r>
        <w:rPr>
          <w:rStyle w:val="DataTypeTok"/>
        </w:rPr>
        <w:t xml:space="preserve"> =</w:t>
      </w:r>
      <w:r>
        <w:rPr>
          <w:rStyle w:val="NormalTok"/>
        </w:rPr>
        <w:t xml:space="preserve"> </w:t>
      </w:r>
      <w:r>
        <w:rPr>
          <w:rStyle w:val="StringTok"/>
        </w:rPr>
        <w:t>"105_2.txt"</w:t>
      </w:r>
      <w:r>
        <w:rPr>
          <w:rStyle w:val="NormalTok"/>
        </w:rPr>
        <w:t xml:space="preserve">, </w:t>
      </w:r>
      <w:proofErr w:type="spellStart"/>
      <w:r>
        <w:rPr>
          <w:rStyle w:val="DataTypeTok"/>
        </w:rPr>
        <w:t>delim</w:t>
      </w:r>
      <w:proofErr w:type="spellEnd"/>
      <w:r>
        <w:rPr>
          <w:rStyle w:val="DataTypeTok"/>
        </w:rPr>
        <w:t xml:space="preserve"> =</w:t>
      </w:r>
      <w:r>
        <w:rPr>
          <w:rStyle w:val="NormalTok"/>
        </w:rPr>
        <w:t xml:space="preserve"> </w:t>
      </w:r>
      <w:r>
        <w:rPr>
          <w:rStyle w:val="StringTok"/>
        </w:rPr>
        <w:t>","</w:t>
      </w:r>
      <w:r>
        <w:rPr>
          <w:rStyle w:val="NormalTok"/>
        </w:rPr>
        <w:t xml:space="preserve">, </w:t>
      </w:r>
      <w:proofErr w:type="spellStart"/>
      <w:r>
        <w:rPr>
          <w:rStyle w:val="DataTypeTok"/>
        </w:rPr>
        <w:t>col_names</w:t>
      </w:r>
      <w:proofErr w:type="spellEnd"/>
      <w:r>
        <w:rPr>
          <w:rStyle w:val="DataTypeTok"/>
        </w:rPr>
        <w:t xml:space="preserve"> =</w:t>
      </w:r>
      <w:r>
        <w:rPr>
          <w:rStyle w:val="NormalTok"/>
        </w:rPr>
        <w:t xml:space="preserve"> </w:t>
      </w:r>
      <w:r>
        <w:rPr>
          <w:rStyle w:val="OtherTok"/>
        </w:rPr>
        <w:t>FALSE</w:t>
      </w:r>
      <w:r>
        <w:rPr>
          <w:rStyle w:val="NormalTok"/>
        </w:rPr>
        <w:t>)</w:t>
      </w:r>
    </w:p>
    <w:p w14:paraId="77573E94" w14:textId="77777777" w:rsidR="00F060A9" w:rsidRDefault="00F060A9" w:rsidP="00F060A9">
      <w:pPr>
        <w:pStyle w:val="SourceCode"/>
      </w:pPr>
      <w:r>
        <w:rPr>
          <w:rStyle w:val="VerbatimChar"/>
        </w:rPr>
        <w:t xml:space="preserve">## </w:t>
      </w:r>
      <w:proofErr w:type="spellStart"/>
      <w:r>
        <w:rPr>
          <w:rStyle w:val="VerbatimChar"/>
        </w:rPr>
        <w:t>Parsed</w:t>
      </w:r>
      <w:proofErr w:type="spellEnd"/>
      <w:r>
        <w:rPr>
          <w:rStyle w:val="VerbatimChar"/>
        </w:rPr>
        <w:t xml:space="preserve"> </w:t>
      </w:r>
      <w:proofErr w:type="spellStart"/>
      <w:r>
        <w:rPr>
          <w:rStyle w:val="VerbatimChar"/>
        </w:rPr>
        <w:t>with</w:t>
      </w:r>
      <w:proofErr w:type="spellEnd"/>
      <w:r>
        <w:rPr>
          <w:rStyle w:val="VerbatimChar"/>
        </w:rPr>
        <w:t xml:space="preserve"> </w:t>
      </w:r>
      <w:proofErr w:type="spellStart"/>
      <w:r>
        <w:rPr>
          <w:rStyle w:val="VerbatimChar"/>
        </w:rPr>
        <w:t>column</w:t>
      </w:r>
      <w:proofErr w:type="spellEnd"/>
      <w:r>
        <w:rPr>
          <w:rStyle w:val="VerbatimChar"/>
        </w:rPr>
        <w:t xml:space="preserve"> </w:t>
      </w:r>
      <w:proofErr w:type="spellStart"/>
      <w:r>
        <w:rPr>
          <w:rStyle w:val="VerbatimChar"/>
        </w:rPr>
        <w:t>specification</w:t>
      </w:r>
      <w:proofErr w:type="spellEnd"/>
      <w:r>
        <w:rPr>
          <w:rStyle w:val="VerbatimChar"/>
        </w:rPr>
        <w:t>:</w:t>
      </w:r>
      <w:r>
        <w:br/>
      </w:r>
      <w:r>
        <w:rPr>
          <w:rStyle w:val="VerbatimChar"/>
        </w:rPr>
        <w:t xml:space="preserve">## </w:t>
      </w:r>
      <w:proofErr w:type="spellStart"/>
      <w:r>
        <w:rPr>
          <w:rStyle w:val="VerbatimChar"/>
        </w:rPr>
        <w:t>cols</w:t>
      </w:r>
      <w:proofErr w:type="spellEnd"/>
      <w:r>
        <w:rPr>
          <w:rStyle w:val="VerbatimChar"/>
        </w:rPr>
        <w:t>(</w:t>
      </w:r>
      <w:r>
        <w:br/>
      </w:r>
      <w:r>
        <w:rPr>
          <w:rStyle w:val="VerbatimChar"/>
        </w:rPr>
        <w:t xml:space="preserve">##   X1 = </w:t>
      </w:r>
      <w:proofErr w:type="spellStart"/>
      <w:r>
        <w:rPr>
          <w:rStyle w:val="VerbatimChar"/>
        </w:rPr>
        <w:t>col_double</w:t>
      </w:r>
      <w:proofErr w:type="spellEnd"/>
      <w:r>
        <w:rPr>
          <w:rStyle w:val="VerbatimChar"/>
        </w:rPr>
        <w:t>(),</w:t>
      </w:r>
      <w:r>
        <w:br/>
      </w:r>
      <w:r>
        <w:rPr>
          <w:rStyle w:val="VerbatimChar"/>
        </w:rPr>
        <w:t xml:space="preserve">##   X2 = </w:t>
      </w:r>
      <w:proofErr w:type="spellStart"/>
      <w:r>
        <w:rPr>
          <w:rStyle w:val="VerbatimChar"/>
        </w:rPr>
        <w:t>col_double</w:t>
      </w:r>
      <w:proofErr w:type="spellEnd"/>
      <w:r>
        <w:rPr>
          <w:rStyle w:val="VerbatimChar"/>
        </w:rPr>
        <w:t>(),</w:t>
      </w:r>
      <w:r>
        <w:br/>
      </w:r>
      <w:r>
        <w:rPr>
          <w:rStyle w:val="VerbatimChar"/>
        </w:rPr>
        <w:t xml:space="preserve">##   X3 = </w:t>
      </w:r>
      <w:proofErr w:type="spellStart"/>
      <w:r>
        <w:rPr>
          <w:rStyle w:val="VerbatimChar"/>
        </w:rPr>
        <w:t>col_double</w:t>
      </w:r>
      <w:proofErr w:type="spellEnd"/>
      <w:r>
        <w:rPr>
          <w:rStyle w:val="VerbatimChar"/>
        </w:rPr>
        <w:t>()</w:t>
      </w:r>
      <w:r>
        <w:br/>
      </w:r>
      <w:r>
        <w:rPr>
          <w:rStyle w:val="VerbatimChar"/>
        </w:rPr>
        <w:t>## )</w:t>
      </w:r>
    </w:p>
    <w:p w14:paraId="6908B65D" w14:textId="77777777" w:rsidR="00F060A9" w:rsidRDefault="00F060A9" w:rsidP="00F060A9">
      <w:pPr>
        <w:pStyle w:val="SourceCode"/>
      </w:pPr>
      <w:r>
        <w:rPr>
          <w:rStyle w:val="CommentTok"/>
        </w:rPr>
        <w:t xml:space="preserve">## </w:t>
      </w:r>
      <w:proofErr w:type="spellStart"/>
      <w:r>
        <w:rPr>
          <w:rStyle w:val="CommentTok"/>
        </w:rPr>
        <w:t>renaming</w:t>
      </w:r>
      <w:proofErr w:type="spellEnd"/>
      <w:r>
        <w:rPr>
          <w:rStyle w:val="CommentTok"/>
        </w:rPr>
        <w:t xml:space="preserve"> </w:t>
      </w:r>
      <w:proofErr w:type="spellStart"/>
      <w:r>
        <w:rPr>
          <w:rStyle w:val="CommentTok"/>
        </w:rPr>
        <w:t>columns</w:t>
      </w:r>
      <w:proofErr w:type="spellEnd"/>
      <w:r>
        <w:br/>
      </w:r>
      <w:r>
        <w:rPr>
          <w:rStyle w:val="NormalTok"/>
        </w:rPr>
        <w:t>data1 &lt;-</w:t>
      </w:r>
      <w:r>
        <w:rPr>
          <w:rStyle w:val="StringTok"/>
        </w:rPr>
        <w:t xml:space="preserve"> </w:t>
      </w:r>
      <w:r>
        <w:rPr>
          <w:rStyle w:val="NormalTok"/>
        </w:rPr>
        <w:t xml:space="preserve">data1 </w:t>
      </w:r>
      <w:r>
        <w:rPr>
          <w:rStyle w:val="OperatorTok"/>
        </w:rPr>
        <w:t>%&gt;%</w:t>
      </w:r>
      <w:r>
        <w:rPr>
          <w:rStyle w:val="StringTok"/>
        </w:rPr>
        <w:t xml:space="preserve"> </w:t>
      </w:r>
      <w:r>
        <w:br/>
      </w:r>
      <w:r>
        <w:rPr>
          <w:rStyle w:val="StringTok"/>
        </w:rPr>
        <w:t xml:space="preserve">  </w:t>
      </w:r>
      <w:proofErr w:type="spellStart"/>
      <w:r>
        <w:rPr>
          <w:rStyle w:val="KeywordTok"/>
        </w:rPr>
        <w:t>rename</w:t>
      </w:r>
      <w:proofErr w:type="spellEnd"/>
      <w:r>
        <w:rPr>
          <w:rStyle w:val="NormalTok"/>
        </w:rPr>
        <w:t>(</w:t>
      </w:r>
      <w:proofErr w:type="spellStart"/>
      <w:r>
        <w:rPr>
          <w:rStyle w:val="DataTypeTok"/>
        </w:rPr>
        <w:t>time</w:t>
      </w:r>
      <w:proofErr w:type="spellEnd"/>
      <w:r>
        <w:rPr>
          <w:rStyle w:val="DataTypeTok"/>
        </w:rPr>
        <w:t xml:space="preserve"> =</w:t>
      </w:r>
      <w:r>
        <w:rPr>
          <w:rStyle w:val="NormalTok"/>
        </w:rPr>
        <w:t xml:space="preserve"> X1, </w:t>
      </w:r>
      <w:r>
        <w:rPr>
          <w:rStyle w:val="DataTypeTok"/>
        </w:rPr>
        <w:t>y =</w:t>
      </w:r>
      <w:r>
        <w:rPr>
          <w:rStyle w:val="NormalTok"/>
        </w:rPr>
        <w:t xml:space="preserve"> X2, </w:t>
      </w:r>
      <w:r>
        <w:rPr>
          <w:rStyle w:val="DataTypeTok"/>
        </w:rPr>
        <w:t>z =</w:t>
      </w:r>
      <w:r>
        <w:rPr>
          <w:rStyle w:val="NormalTok"/>
        </w:rPr>
        <w:t xml:space="preserve"> X3)</w:t>
      </w:r>
      <w:r>
        <w:br/>
      </w:r>
      <w:r>
        <w:br/>
      </w:r>
      <w:r>
        <w:rPr>
          <w:rStyle w:val="NormalTok"/>
        </w:rPr>
        <w:t>data2 &lt;-</w:t>
      </w:r>
      <w:r>
        <w:rPr>
          <w:rStyle w:val="StringTok"/>
        </w:rPr>
        <w:t xml:space="preserve"> </w:t>
      </w:r>
      <w:r>
        <w:rPr>
          <w:rStyle w:val="NormalTok"/>
        </w:rPr>
        <w:t xml:space="preserve">data2 </w:t>
      </w:r>
      <w:r>
        <w:rPr>
          <w:rStyle w:val="OperatorTok"/>
        </w:rPr>
        <w:t>%&gt;%</w:t>
      </w:r>
      <w:r>
        <w:rPr>
          <w:rStyle w:val="StringTok"/>
        </w:rPr>
        <w:t xml:space="preserve"> </w:t>
      </w:r>
      <w:r>
        <w:br/>
      </w:r>
      <w:r>
        <w:rPr>
          <w:rStyle w:val="StringTok"/>
        </w:rPr>
        <w:t xml:space="preserve">  </w:t>
      </w:r>
      <w:proofErr w:type="spellStart"/>
      <w:r>
        <w:rPr>
          <w:rStyle w:val="KeywordTok"/>
        </w:rPr>
        <w:t>rename</w:t>
      </w:r>
      <w:proofErr w:type="spellEnd"/>
      <w:r>
        <w:rPr>
          <w:rStyle w:val="NormalTok"/>
        </w:rPr>
        <w:t>(</w:t>
      </w:r>
      <w:proofErr w:type="spellStart"/>
      <w:r>
        <w:rPr>
          <w:rStyle w:val="DataTypeTok"/>
        </w:rPr>
        <w:t>time</w:t>
      </w:r>
      <w:proofErr w:type="spellEnd"/>
      <w:r>
        <w:rPr>
          <w:rStyle w:val="DataTypeTok"/>
        </w:rPr>
        <w:t xml:space="preserve"> =</w:t>
      </w:r>
      <w:r>
        <w:rPr>
          <w:rStyle w:val="NormalTok"/>
        </w:rPr>
        <w:t xml:space="preserve"> X1, </w:t>
      </w:r>
      <w:r>
        <w:rPr>
          <w:rStyle w:val="DataTypeTok"/>
        </w:rPr>
        <w:t>y =</w:t>
      </w:r>
      <w:r>
        <w:rPr>
          <w:rStyle w:val="NormalTok"/>
        </w:rPr>
        <w:t xml:space="preserve"> X2, </w:t>
      </w:r>
      <w:r>
        <w:rPr>
          <w:rStyle w:val="DataTypeTok"/>
        </w:rPr>
        <w:t>z =</w:t>
      </w:r>
      <w:r>
        <w:rPr>
          <w:rStyle w:val="NormalTok"/>
        </w:rPr>
        <w:t xml:space="preserve"> X3)</w:t>
      </w:r>
    </w:p>
    <w:p w14:paraId="0E48FEB5" w14:textId="77777777" w:rsidR="00F060A9" w:rsidRDefault="00F060A9" w:rsidP="00F060A9">
      <w:pPr>
        <w:pStyle w:val="Nadpis2"/>
      </w:pPr>
      <w:bookmarkStart w:id="2" w:name="data-plotting"/>
      <w:r>
        <w:t>Data plotting</w:t>
      </w:r>
      <w:bookmarkEnd w:id="2"/>
    </w:p>
    <w:p w14:paraId="21600EF7" w14:textId="77777777" w:rsidR="00F060A9" w:rsidRDefault="00F060A9" w:rsidP="00F060A9">
      <w:pPr>
        <w:pStyle w:val="SourceCode"/>
      </w:pPr>
      <w:r>
        <w:rPr>
          <w:rStyle w:val="CommentTok"/>
        </w:rPr>
        <w:t xml:space="preserve"># as </w:t>
      </w:r>
      <w:proofErr w:type="spellStart"/>
      <w:r>
        <w:rPr>
          <w:rStyle w:val="CommentTok"/>
        </w:rPr>
        <w:t>the</w:t>
      </w:r>
      <w:proofErr w:type="spellEnd"/>
      <w:r>
        <w:rPr>
          <w:rStyle w:val="CommentTok"/>
        </w:rPr>
        <w:t xml:space="preserve"> data </w:t>
      </w:r>
      <w:proofErr w:type="spellStart"/>
      <w:r>
        <w:rPr>
          <w:rStyle w:val="CommentTok"/>
        </w:rPr>
        <w:t>frames</w:t>
      </w:r>
      <w:proofErr w:type="spellEnd"/>
      <w:r>
        <w:rPr>
          <w:rStyle w:val="CommentTok"/>
        </w:rPr>
        <w:t xml:space="preserve"> are </w:t>
      </w:r>
      <w:proofErr w:type="spellStart"/>
      <w:r>
        <w:rPr>
          <w:rStyle w:val="CommentTok"/>
        </w:rPr>
        <w:t>of</w:t>
      </w:r>
      <w:proofErr w:type="spellEnd"/>
      <w:r>
        <w:rPr>
          <w:rStyle w:val="CommentTok"/>
        </w:rPr>
        <w:t xml:space="preserve"> </w:t>
      </w:r>
      <w:proofErr w:type="spellStart"/>
      <w:r>
        <w:rPr>
          <w:rStyle w:val="CommentTok"/>
        </w:rPr>
        <w:t>different</w:t>
      </w:r>
      <w:proofErr w:type="spellEnd"/>
      <w:r>
        <w:rPr>
          <w:rStyle w:val="CommentTok"/>
        </w:rPr>
        <w:t xml:space="preserve"> </w:t>
      </w:r>
      <w:proofErr w:type="spellStart"/>
      <w:r>
        <w:rPr>
          <w:rStyle w:val="CommentTok"/>
        </w:rPr>
        <w:t>lengths</w:t>
      </w:r>
      <w:proofErr w:type="spellEnd"/>
      <w:r>
        <w:rPr>
          <w:rStyle w:val="CommentTok"/>
        </w:rPr>
        <w:t xml:space="preserve">, </w:t>
      </w:r>
      <w:proofErr w:type="spellStart"/>
      <w:r>
        <w:rPr>
          <w:rStyle w:val="CommentTok"/>
        </w:rPr>
        <w:t>the</w:t>
      </w:r>
      <w:proofErr w:type="spellEnd"/>
      <w:r>
        <w:rPr>
          <w:rStyle w:val="CommentTok"/>
        </w:rPr>
        <w:t xml:space="preserve"> </w:t>
      </w:r>
      <w:proofErr w:type="spellStart"/>
      <w:r>
        <w:rPr>
          <w:rStyle w:val="CommentTok"/>
        </w:rPr>
        <w:t>cannot</w:t>
      </w:r>
      <w:proofErr w:type="spellEnd"/>
      <w:r>
        <w:rPr>
          <w:rStyle w:val="CommentTok"/>
        </w:rPr>
        <w:t xml:space="preserve"> </w:t>
      </w:r>
      <w:proofErr w:type="spellStart"/>
      <w:r>
        <w:rPr>
          <w:rStyle w:val="CommentTok"/>
        </w:rPr>
        <w:t>be</w:t>
      </w:r>
      <w:proofErr w:type="spellEnd"/>
      <w:r>
        <w:rPr>
          <w:rStyle w:val="CommentTok"/>
        </w:rPr>
        <w:t xml:space="preserve"> </w:t>
      </w:r>
      <w:proofErr w:type="spellStart"/>
      <w:r>
        <w:rPr>
          <w:rStyle w:val="CommentTok"/>
        </w:rPr>
        <w:t>combined</w:t>
      </w:r>
      <w:proofErr w:type="spellEnd"/>
      <w:r>
        <w:rPr>
          <w:rStyle w:val="CommentTok"/>
        </w:rPr>
        <w:t xml:space="preserve"> and </w:t>
      </w:r>
      <w:proofErr w:type="spellStart"/>
      <w:r>
        <w:rPr>
          <w:rStyle w:val="CommentTok"/>
        </w:rPr>
        <w:t>must</w:t>
      </w:r>
      <w:proofErr w:type="spellEnd"/>
      <w:r>
        <w:rPr>
          <w:rStyle w:val="CommentTok"/>
        </w:rPr>
        <w:t xml:space="preserve"> </w:t>
      </w:r>
      <w:proofErr w:type="spellStart"/>
      <w:r>
        <w:rPr>
          <w:rStyle w:val="CommentTok"/>
        </w:rPr>
        <w:t>be</w:t>
      </w:r>
      <w:proofErr w:type="spellEnd"/>
      <w:r>
        <w:rPr>
          <w:rStyle w:val="CommentTok"/>
        </w:rPr>
        <w:t xml:space="preserve"> </w:t>
      </w:r>
      <w:proofErr w:type="spellStart"/>
      <w:r>
        <w:rPr>
          <w:rStyle w:val="CommentTok"/>
        </w:rPr>
        <w:t>plotted</w:t>
      </w:r>
      <w:proofErr w:type="spellEnd"/>
      <w:r>
        <w:rPr>
          <w:rStyle w:val="CommentTok"/>
        </w:rPr>
        <w:t xml:space="preserve"> in </w:t>
      </w:r>
      <w:proofErr w:type="spellStart"/>
      <w:r>
        <w:rPr>
          <w:rStyle w:val="CommentTok"/>
        </w:rPr>
        <w:t>diffrent</w:t>
      </w:r>
      <w:proofErr w:type="spellEnd"/>
      <w:r>
        <w:rPr>
          <w:rStyle w:val="CommentTok"/>
        </w:rPr>
        <w:t xml:space="preserve"> </w:t>
      </w:r>
      <w:proofErr w:type="spellStart"/>
      <w:r>
        <w:rPr>
          <w:rStyle w:val="CommentTok"/>
        </w:rPr>
        <w:t>geoms</w:t>
      </w:r>
      <w:proofErr w:type="spellEnd"/>
      <w:r>
        <w:br/>
      </w:r>
      <w:proofErr w:type="spellStart"/>
      <w:r>
        <w:rPr>
          <w:rStyle w:val="KeywordTok"/>
        </w:rPr>
        <w:t>ggplot</w:t>
      </w:r>
      <w:proofErr w:type="spellEnd"/>
      <w:r>
        <w:rPr>
          <w:rStyle w:val="NormalTok"/>
        </w:rPr>
        <w:t xml:space="preserve">(data1, </w:t>
      </w:r>
      <w:proofErr w:type="spellStart"/>
      <w:r>
        <w:rPr>
          <w:rStyle w:val="KeywordTok"/>
        </w:rPr>
        <w:t>aes</w:t>
      </w:r>
      <w:proofErr w:type="spellEnd"/>
      <w:r>
        <w:rPr>
          <w:rStyle w:val="NormalTok"/>
        </w:rPr>
        <w:t>(</w:t>
      </w:r>
      <w:proofErr w:type="spellStart"/>
      <w:r>
        <w:rPr>
          <w:rStyle w:val="NormalTok"/>
        </w:rPr>
        <w:t>time</w:t>
      </w:r>
      <w:proofErr w:type="spellEnd"/>
      <w:r>
        <w:rPr>
          <w:rStyle w:val="NormalTok"/>
        </w:rPr>
        <w:t xml:space="preserve">, y)) </w:t>
      </w:r>
      <w:r>
        <w:rPr>
          <w:rStyle w:val="OperatorTok"/>
        </w:rPr>
        <w:t>+</w:t>
      </w:r>
      <w:r>
        <w:rPr>
          <w:rStyle w:val="StringTok"/>
        </w:rPr>
        <w:t xml:space="preserve"> </w:t>
      </w:r>
      <w:r>
        <w:br/>
      </w:r>
      <w:r>
        <w:rPr>
          <w:rStyle w:val="StringTok"/>
        </w:rPr>
        <w:t xml:space="preserve">  </w:t>
      </w:r>
      <w:proofErr w:type="spellStart"/>
      <w:r>
        <w:rPr>
          <w:rStyle w:val="KeywordTok"/>
        </w:rPr>
        <w:t>geom_point</w:t>
      </w:r>
      <w:proofErr w:type="spellEnd"/>
      <w:r>
        <w:rPr>
          <w:rStyle w:val="NormalTok"/>
        </w:rPr>
        <w:t>(</w:t>
      </w:r>
      <w:proofErr w:type="spellStart"/>
      <w:r>
        <w:rPr>
          <w:rStyle w:val="DataTypeTok"/>
        </w:rPr>
        <w:t>color</w:t>
      </w:r>
      <w:proofErr w:type="spellEnd"/>
      <w:r>
        <w:rPr>
          <w:rStyle w:val="DataTypeTok"/>
        </w:rPr>
        <w:t xml:space="preserve"> =</w:t>
      </w:r>
      <w:r>
        <w:rPr>
          <w:rStyle w:val="NormalTok"/>
        </w:rPr>
        <w:t xml:space="preserve"> </w:t>
      </w:r>
      <w:r>
        <w:rPr>
          <w:rStyle w:val="StringTok"/>
        </w:rPr>
        <w:t>"pink"</w:t>
      </w:r>
      <w:r>
        <w:rPr>
          <w:rStyle w:val="NormalTok"/>
        </w:rPr>
        <w:t xml:space="preserve">) </w:t>
      </w:r>
      <w:r>
        <w:rPr>
          <w:rStyle w:val="OperatorTok"/>
        </w:rPr>
        <w:t>+</w:t>
      </w:r>
      <w:r>
        <w:br/>
      </w:r>
      <w:r>
        <w:rPr>
          <w:rStyle w:val="StringTok"/>
        </w:rPr>
        <w:t xml:space="preserve">  </w:t>
      </w:r>
      <w:proofErr w:type="spellStart"/>
      <w:r>
        <w:rPr>
          <w:rStyle w:val="KeywordTok"/>
        </w:rPr>
        <w:t>geom_point</w:t>
      </w:r>
      <w:proofErr w:type="spellEnd"/>
      <w:r>
        <w:rPr>
          <w:rStyle w:val="NormalTok"/>
        </w:rPr>
        <w:t>(</w:t>
      </w:r>
      <w:r>
        <w:rPr>
          <w:rStyle w:val="DataTypeTok"/>
        </w:rPr>
        <w:t>data =</w:t>
      </w:r>
      <w:r>
        <w:rPr>
          <w:rStyle w:val="NormalTok"/>
        </w:rPr>
        <w:t xml:space="preserve"> data2, </w:t>
      </w:r>
      <w:proofErr w:type="spellStart"/>
      <w:r>
        <w:rPr>
          <w:rStyle w:val="KeywordTok"/>
        </w:rPr>
        <w:t>aes</w:t>
      </w:r>
      <w:proofErr w:type="spellEnd"/>
      <w:r>
        <w:rPr>
          <w:rStyle w:val="NormalTok"/>
        </w:rPr>
        <w:t>(</w:t>
      </w:r>
      <w:proofErr w:type="spellStart"/>
      <w:r>
        <w:rPr>
          <w:rStyle w:val="NormalTok"/>
        </w:rPr>
        <w:t>time,y</w:t>
      </w:r>
      <w:proofErr w:type="spellEnd"/>
      <w:r>
        <w:rPr>
          <w:rStyle w:val="NormalTok"/>
        </w:rPr>
        <w:t xml:space="preserve">), </w:t>
      </w:r>
      <w:proofErr w:type="spellStart"/>
      <w:r>
        <w:rPr>
          <w:rStyle w:val="DataTypeTok"/>
        </w:rPr>
        <w:t>color</w:t>
      </w:r>
      <w:proofErr w:type="spellEnd"/>
      <w:r>
        <w:rPr>
          <w:rStyle w:val="DataTypeTok"/>
        </w:rPr>
        <w:t xml:space="preserve"> =</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proofErr w:type="spellStart"/>
      <w:r>
        <w:rPr>
          <w:rStyle w:val="KeywordTok"/>
        </w:rPr>
        <w:t>labs</w:t>
      </w:r>
      <w:proofErr w:type="spellEnd"/>
      <w:r>
        <w:rPr>
          <w:rStyle w:val="NormalTok"/>
        </w:rPr>
        <w:t>(</w:t>
      </w:r>
      <w:proofErr w:type="spellStart"/>
      <w:r>
        <w:rPr>
          <w:rStyle w:val="DataTypeTok"/>
        </w:rPr>
        <w:t>title</w:t>
      </w:r>
      <w:proofErr w:type="spellEnd"/>
      <w:r>
        <w:rPr>
          <w:rStyle w:val="DataTypeTok"/>
        </w:rPr>
        <w:t xml:space="preserve"> =</w:t>
      </w:r>
      <w:r>
        <w:rPr>
          <w:rStyle w:val="NormalTok"/>
        </w:rPr>
        <w:t xml:space="preserve"> </w:t>
      </w:r>
      <w:r>
        <w:rPr>
          <w:rStyle w:val="StringTok"/>
        </w:rPr>
        <w:t>"</w:t>
      </w:r>
      <w:proofErr w:type="spellStart"/>
      <w:r>
        <w:rPr>
          <w:rStyle w:val="StringTok"/>
        </w:rPr>
        <w:t>Visualization</w:t>
      </w:r>
      <w:proofErr w:type="spellEnd"/>
      <w:r>
        <w:rPr>
          <w:rStyle w:val="StringTok"/>
        </w:rPr>
        <w:t xml:space="preserve"> </w:t>
      </w:r>
      <w:proofErr w:type="spellStart"/>
      <w:r>
        <w:rPr>
          <w:rStyle w:val="StringTok"/>
        </w:rPr>
        <w:t>of</w:t>
      </w:r>
      <w:proofErr w:type="spellEnd"/>
      <w:r>
        <w:rPr>
          <w:rStyle w:val="StringTok"/>
        </w:rPr>
        <w:t xml:space="preserve"> Y </w:t>
      </w:r>
      <w:proofErr w:type="spellStart"/>
      <w:r>
        <w:rPr>
          <w:rStyle w:val="StringTok"/>
        </w:rPr>
        <w:t>coordinate</w:t>
      </w:r>
      <w:proofErr w:type="spellEnd"/>
      <w:r>
        <w:rPr>
          <w:rStyle w:val="StringTok"/>
        </w:rPr>
        <w:t xml:space="preserve"> in </w:t>
      </w:r>
      <w:proofErr w:type="spellStart"/>
      <w:r>
        <w:rPr>
          <w:rStyle w:val="StringTok"/>
        </w:rPr>
        <w:t>time</w:t>
      </w:r>
      <w:proofErr w:type="spellEnd"/>
      <w:r>
        <w:rPr>
          <w:rStyle w:val="StringTok"/>
        </w:rPr>
        <w:t xml:space="preserve"> </w:t>
      </w:r>
      <w:proofErr w:type="spellStart"/>
      <w:r>
        <w:rPr>
          <w:rStyle w:val="StringTok"/>
        </w:rPr>
        <w:t>of</w:t>
      </w:r>
      <w:proofErr w:type="spellEnd"/>
      <w:r>
        <w:rPr>
          <w:rStyle w:val="StringTok"/>
        </w:rPr>
        <w:t xml:space="preserve"> </w:t>
      </w:r>
      <w:proofErr w:type="spellStart"/>
      <w:r>
        <w:rPr>
          <w:rStyle w:val="StringTok"/>
        </w:rPr>
        <w:t>the</w:t>
      </w:r>
      <w:proofErr w:type="spellEnd"/>
      <w:r>
        <w:rPr>
          <w:rStyle w:val="StringTok"/>
        </w:rPr>
        <w:t xml:space="preserve"> </w:t>
      </w:r>
      <w:proofErr w:type="spellStart"/>
      <w:r>
        <w:rPr>
          <w:rStyle w:val="StringTok"/>
        </w:rPr>
        <w:t>two</w:t>
      </w:r>
      <w:proofErr w:type="spellEnd"/>
      <w:r>
        <w:rPr>
          <w:rStyle w:val="StringTok"/>
        </w:rPr>
        <w:t xml:space="preserve"> </w:t>
      </w:r>
      <w:proofErr w:type="spellStart"/>
      <w:r>
        <w:rPr>
          <w:rStyle w:val="StringTok"/>
        </w:rPr>
        <w:t>trajectories</w:t>
      </w:r>
      <w:proofErr w:type="spellEnd"/>
      <w:r>
        <w:rPr>
          <w:rStyle w:val="StringTok"/>
        </w:rPr>
        <w:t>"</w:t>
      </w:r>
      <w:r>
        <w:rPr>
          <w:rStyle w:val="NormalTok"/>
        </w:rPr>
        <w:t>,</w:t>
      </w:r>
      <w:r>
        <w:br/>
      </w:r>
      <w:r>
        <w:rPr>
          <w:rStyle w:val="NormalTok"/>
        </w:rPr>
        <w:t xml:space="preserve">       </w:t>
      </w:r>
      <w:proofErr w:type="spellStart"/>
      <w:r>
        <w:rPr>
          <w:rStyle w:val="DataTypeTok"/>
        </w:rPr>
        <w:t>subtitle</w:t>
      </w:r>
      <w:proofErr w:type="spellEnd"/>
      <w:r>
        <w:rPr>
          <w:rStyle w:val="DataTypeTok"/>
        </w:rPr>
        <w:t xml:space="preserve"> =</w:t>
      </w:r>
      <w:r>
        <w:rPr>
          <w:rStyle w:val="NormalTok"/>
        </w:rPr>
        <w:t xml:space="preserve"> </w:t>
      </w:r>
      <w:r>
        <w:rPr>
          <w:rStyle w:val="StringTok"/>
        </w:rPr>
        <w:t xml:space="preserve">"Pink = </w:t>
      </w:r>
      <w:proofErr w:type="spellStart"/>
      <w:r>
        <w:rPr>
          <w:rStyle w:val="StringTok"/>
        </w:rPr>
        <w:t>first</w:t>
      </w:r>
      <w:proofErr w:type="spellEnd"/>
      <w:r>
        <w:rPr>
          <w:rStyle w:val="StringTok"/>
        </w:rPr>
        <w:t xml:space="preserve"> </w:t>
      </w:r>
      <w:proofErr w:type="spellStart"/>
      <w:r>
        <w:rPr>
          <w:rStyle w:val="StringTok"/>
        </w:rPr>
        <w:t>trajectory</w:t>
      </w:r>
      <w:proofErr w:type="spellEnd"/>
      <w:r>
        <w:rPr>
          <w:rStyle w:val="StringTok"/>
        </w:rPr>
        <w:t xml:space="preserve">                 Blue = second </w:t>
      </w:r>
      <w:proofErr w:type="spellStart"/>
      <w:r>
        <w:rPr>
          <w:rStyle w:val="StringTok"/>
        </w:rPr>
        <w:t>trajectory</w:t>
      </w:r>
      <w:proofErr w:type="spellEnd"/>
      <w:r>
        <w:rPr>
          <w:rStyle w:val="StringTok"/>
        </w:rPr>
        <w:t>"</w:t>
      </w:r>
      <w:r>
        <w:rPr>
          <w:rStyle w:val="NormalTok"/>
        </w:rPr>
        <w:t>,</w:t>
      </w:r>
      <w:r>
        <w:br/>
      </w:r>
      <w:r>
        <w:rPr>
          <w:rStyle w:val="NormalTok"/>
        </w:rPr>
        <w:t xml:space="preserve">       </w:t>
      </w:r>
      <w:r>
        <w:rPr>
          <w:rStyle w:val="DataTypeTok"/>
        </w:rPr>
        <w:t>x =</w:t>
      </w:r>
      <w:r>
        <w:rPr>
          <w:rStyle w:val="NormalTok"/>
        </w:rPr>
        <w:t xml:space="preserve"> </w:t>
      </w:r>
      <w:r>
        <w:rPr>
          <w:rStyle w:val="StringTok"/>
        </w:rPr>
        <w:t>"Time"</w:t>
      </w:r>
      <w:r>
        <w:rPr>
          <w:rStyle w:val="NormalTok"/>
        </w:rPr>
        <w:t>,</w:t>
      </w:r>
      <w:r>
        <w:br/>
      </w:r>
      <w:r>
        <w:rPr>
          <w:rStyle w:val="NormalTok"/>
        </w:rPr>
        <w:t xml:space="preserve">       </w:t>
      </w:r>
      <w:r>
        <w:rPr>
          <w:rStyle w:val="DataTypeTok"/>
        </w:rPr>
        <w:t>y =</w:t>
      </w:r>
      <w:r>
        <w:rPr>
          <w:rStyle w:val="NormalTok"/>
        </w:rPr>
        <w:t xml:space="preserve"> </w:t>
      </w:r>
      <w:r>
        <w:rPr>
          <w:rStyle w:val="StringTok"/>
        </w:rPr>
        <w:t xml:space="preserve">"Y </w:t>
      </w:r>
      <w:proofErr w:type="spellStart"/>
      <w:r>
        <w:rPr>
          <w:rStyle w:val="StringTok"/>
        </w:rPr>
        <w:t>coordinate</w:t>
      </w:r>
      <w:proofErr w:type="spellEnd"/>
      <w:r>
        <w:rPr>
          <w:rStyle w:val="StringTok"/>
        </w:rPr>
        <w:t>"</w:t>
      </w:r>
      <w:r>
        <w:rPr>
          <w:rStyle w:val="NormalTok"/>
        </w:rPr>
        <w:t xml:space="preserve">) </w:t>
      </w:r>
    </w:p>
    <w:p w14:paraId="7D2AEFD2" w14:textId="6B9CC97A" w:rsidR="00F060A9" w:rsidRDefault="00F060A9" w:rsidP="00F060A9">
      <w:pPr>
        <w:pStyle w:val="FirstParagraph"/>
      </w:pPr>
      <w:r>
        <w:rPr>
          <w:noProof/>
        </w:rPr>
        <w:lastRenderedPageBreak/>
        <w:drawing>
          <wp:inline distT="0" distB="0" distL="0" distR="0" wp14:anchorId="22922080" wp14:editId="7894480B">
            <wp:extent cx="4619625" cy="3694430"/>
            <wp:effectExtent l="0" t="0" r="9525" b="127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3694430"/>
                    </a:xfrm>
                    <a:prstGeom prst="rect">
                      <a:avLst/>
                    </a:prstGeom>
                    <a:noFill/>
                    <a:ln>
                      <a:noFill/>
                    </a:ln>
                  </pic:spPr>
                </pic:pic>
              </a:graphicData>
            </a:graphic>
          </wp:inline>
        </w:drawing>
      </w:r>
    </w:p>
    <w:p w14:paraId="733F402D" w14:textId="77777777" w:rsidR="00F060A9" w:rsidRDefault="00F060A9" w:rsidP="00F060A9">
      <w:pPr>
        <w:pStyle w:val="Nadpis2"/>
      </w:pPr>
      <w:bookmarkStart w:id="3" w:name="velocity-filter"/>
      <w:r>
        <w:t>Velocity, filter</w:t>
      </w:r>
      <w:bookmarkEnd w:id="3"/>
    </w:p>
    <w:p w14:paraId="5C8DE5F9" w14:textId="77777777" w:rsidR="00F060A9" w:rsidRDefault="00F060A9" w:rsidP="00F060A9">
      <w:pPr>
        <w:pStyle w:val="SourceCode"/>
      </w:pPr>
      <w:r>
        <w:rPr>
          <w:rStyle w:val="CommentTok"/>
        </w:rPr>
        <w:t xml:space="preserve">## Z </w:t>
      </w:r>
      <w:proofErr w:type="spellStart"/>
      <w:r>
        <w:rPr>
          <w:rStyle w:val="CommentTok"/>
        </w:rPr>
        <w:t>velocity</w:t>
      </w:r>
      <w:proofErr w:type="spellEnd"/>
      <w:r>
        <w:br/>
      </w:r>
      <w:r>
        <w:br/>
      </w:r>
      <w:r>
        <w:rPr>
          <w:rStyle w:val="NormalTok"/>
        </w:rPr>
        <w:t>data1</w:t>
      </w:r>
      <w:r>
        <w:rPr>
          <w:rStyle w:val="OperatorTok"/>
        </w:rPr>
        <w:t>$</w:t>
      </w:r>
      <w:r>
        <w:rPr>
          <w:rStyle w:val="NormalTok"/>
        </w:rPr>
        <w:t>z_vel &lt;-</w:t>
      </w:r>
      <w:r>
        <w:rPr>
          <w:rStyle w:val="StringTok"/>
        </w:rPr>
        <w:t xml:space="preserve"> </w:t>
      </w:r>
      <w:r>
        <w:rPr>
          <w:rStyle w:val="KeywordTok"/>
        </w:rPr>
        <w:t>c</w:t>
      </w:r>
      <w:r>
        <w:rPr>
          <w:rStyle w:val="NormalTok"/>
        </w:rPr>
        <w:t>(</w:t>
      </w:r>
      <w:r>
        <w:rPr>
          <w:rStyle w:val="DecValTok"/>
        </w:rPr>
        <w:t>0</w:t>
      </w:r>
      <w:r>
        <w:rPr>
          <w:rStyle w:val="NormalTok"/>
        </w:rPr>
        <w:t xml:space="preserve">, </w:t>
      </w:r>
      <w:proofErr w:type="spellStart"/>
      <w:r>
        <w:rPr>
          <w:rStyle w:val="KeywordTok"/>
        </w:rPr>
        <w:t>diff</w:t>
      </w:r>
      <w:proofErr w:type="spellEnd"/>
      <w:r>
        <w:rPr>
          <w:rStyle w:val="NormalTok"/>
        </w:rPr>
        <w:t>(data1</w:t>
      </w:r>
      <w:r>
        <w:rPr>
          <w:rStyle w:val="OperatorTok"/>
        </w:rPr>
        <w:t>$</w:t>
      </w:r>
      <w:r>
        <w:rPr>
          <w:rStyle w:val="NormalTok"/>
        </w:rPr>
        <w:t xml:space="preserve">z) </w:t>
      </w:r>
      <w:r>
        <w:rPr>
          <w:rStyle w:val="OperatorTok"/>
        </w:rPr>
        <w:t>/</w:t>
      </w:r>
      <w:r>
        <w:rPr>
          <w:rStyle w:val="StringTok"/>
        </w:rPr>
        <w:t xml:space="preserve"> </w:t>
      </w:r>
      <w:proofErr w:type="spellStart"/>
      <w:r>
        <w:rPr>
          <w:rStyle w:val="KeywordTok"/>
        </w:rPr>
        <w:t>diff</w:t>
      </w:r>
      <w:proofErr w:type="spellEnd"/>
      <w:r>
        <w:rPr>
          <w:rStyle w:val="NormalTok"/>
        </w:rPr>
        <w:t>(data1</w:t>
      </w:r>
      <w:r>
        <w:rPr>
          <w:rStyle w:val="OperatorTok"/>
        </w:rPr>
        <w:t>$</w:t>
      </w:r>
      <w:r>
        <w:rPr>
          <w:rStyle w:val="NormalTok"/>
        </w:rPr>
        <w:t>time))</w:t>
      </w:r>
      <w:r>
        <w:br/>
      </w:r>
      <w:r>
        <w:br/>
      </w:r>
      <w:r>
        <w:rPr>
          <w:rStyle w:val="CommentTok"/>
        </w:rPr>
        <w:t xml:space="preserve"># </w:t>
      </w:r>
      <w:proofErr w:type="spellStart"/>
      <w:r>
        <w:rPr>
          <w:rStyle w:val="CommentTok"/>
        </w:rPr>
        <w:t>the</w:t>
      </w:r>
      <w:proofErr w:type="spellEnd"/>
      <w:r>
        <w:rPr>
          <w:rStyle w:val="CommentTok"/>
        </w:rPr>
        <w:t xml:space="preserve"> </w:t>
      </w:r>
      <w:proofErr w:type="spellStart"/>
      <w:r>
        <w:rPr>
          <w:rStyle w:val="CommentTok"/>
        </w:rPr>
        <w:t>velocity</w:t>
      </w:r>
      <w:proofErr w:type="spellEnd"/>
      <w:r>
        <w:rPr>
          <w:rStyle w:val="CommentTok"/>
        </w:rPr>
        <w:t xml:space="preserve"> </w:t>
      </w:r>
      <w:proofErr w:type="spellStart"/>
      <w:r>
        <w:rPr>
          <w:rStyle w:val="CommentTok"/>
        </w:rPr>
        <w:t>for</w:t>
      </w:r>
      <w:proofErr w:type="spellEnd"/>
      <w:r>
        <w:rPr>
          <w:rStyle w:val="CommentTok"/>
        </w:rPr>
        <w:t xml:space="preserve"> </w:t>
      </w:r>
      <w:proofErr w:type="spellStart"/>
      <w:r>
        <w:rPr>
          <w:rStyle w:val="CommentTok"/>
        </w:rPr>
        <w:t>every</w:t>
      </w:r>
      <w:proofErr w:type="spellEnd"/>
      <w:r>
        <w:rPr>
          <w:rStyle w:val="CommentTok"/>
        </w:rPr>
        <w:t xml:space="preserve"> data point </w:t>
      </w:r>
      <w:proofErr w:type="spellStart"/>
      <w:r>
        <w:rPr>
          <w:rStyle w:val="CommentTok"/>
        </w:rPr>
        <w:t>is</w:t>
      </w:r>
      <w:proofErr w:type="spellEnd"/>
      <w:r>
        <w:rPr>
          <w:rStyle w:val="CommentTok"/>
        </w:rPr>
        <w:t xml:space="preserve"> </w:t>
      </w:r>
      <w:proofErr w:type="spellStart"/>
      <w:r>
        <w:rPr>
          <w:rStyle w:val="CommentTok"/>
        </w:rPr>
        <w:t>calculated</w:t>
      </w:r>
      <w:proofErr w:type="spellEnd"/>
      <w:r>
        <w:rPr>
          <w:rStyle w:val="CommentTok"/>
        </w:rPr>
        <w:t xml:space="preserve"> </w:t>
      </w:r>
      <w:proofErr w:type="spellStart"/>
      <w:r>
        <w:rPr>
          <w:rStyle w:val="CommentTok"/>
        </w:rPr>
        <w:t>with</w:t>
      </w:r>
      <w:proofErr w:type="spellEnd"/>
      <w:r>
        <w:rPr>
          <w:rStyle w:val="CommentTok"/>
        </w:rPr>
        <w:t xml:space="preserve"> distance </w:t>
      </w:r>
      <w:proofErr w:type="spellStart"/>
      <w:r>
        <w:rPr>
          <w:rStyle w:val="CommentTok"/>
        </w:rPr>
        <w:t>from</w:t>
      </w:r>
      <w:proofErr w:type="spellEnd"/>
      <w:r>
        <w:rPr>
          <w:rStyle w:val="CommentTok"/>
        </w:rPr>
        <w:t xml:space="preserve"> </w:t>
      </w:r>
      <w:proofErr w:type="spellStart"/>
      <w:r>
        <w:rPr>
          <w:rStyle w:val="CommentTok"/>
        </w:rPr>
        <w:t>the</w:t>
      </w:r>
      <w:proofErr w:type="spellEnd"/>
      <w:r>
        <w:rPr>
          <w:rStyle w:val="CommentTok"/>
        </w:rPr>
        <w:t xml:space="preserve"> </w:t>
      </w:r>
      <w:proofErr w:type="spellStart"/>
      <w:r>
        <w:rPr>
          <w:rStyle w:val="CommentTok"/>
        </w:rPr>
        <w:t>previous</w:t>
      </w:r>
      <w:proofErr w:type="spellEnd"/>
      <w:r>
        <w:rPr>
          <w:rStyle w:val="CommentTok"/>
        </w:rPr>
        <w:t xml:space="preserve"> to </w:t>
      </w:r>
      <w:proofErr w:type="spellStart"/>
      <w:r>
        <w:rPr>
          <w:rStyle w:val="CommentTok"/>
        </w:rPr>
        <w:t>current</w:t>
      </w:r>
      <w:proofErr w:type="spellEnd"/>
      <w:r>
        <w:rPr>
          <w:rStyle w:val="CommentTok"/>
        </w:rPr>
        <w:t xml:space="preserve"> Y </w:t>
      </w:r>
      <w:proofErr w:type="spellStart"/>
      <w:r>
        <w:rPr>
          <w:rStyle w:val="CommentTok"/>
        </w:rPr>
        <w:t>cordinate</w:t>
      </w:r>
      <w:proofErr w:type="spellEnd"/>
      <w:r>
        <w:rPr>
          <w:rStyle w:val="CommentTok"/>
        </w:rPr>
        <w:t xml:space="preserve">, </w:t>
      </w:r>
      <w:proofErr w:type="spellStart"/>
      <w:r>
        <w:rPr>
          <w:rStyle w:val="CommentTok"/>
        </w:rPr>
        <w:t>divided</w:t>
      </w:r>
      <w:proofErr w:type="spellEnd"/>
      <w:r>
        <w:rPr>
          <w:rStyle w:val="CommentTok"/>
        </w:rPr>
        <w:t xml:space="preserve"> by </w:t>
      </w:r>
      <w:proofErr w:type="spellStart"/>
      <w:r>
        <w:rPr>
          <w:rStyle w:val="CommentTok"/>
        </w:rPr>
        <w:t>the</w:t>
      </w:r>
      <w:proofErr w:type="spellEnd"/>
      <w:r>
        <w:rPr>
          <w:rStyle w:val="CommentTok"/>
        </w:rPr>
        <w:t xml:space="preserve"> </w:t>
      </w:r>
      <w:proofErr w:type="spellStart"/>
      <w:r>
        <w:rPr>
          <w:rStyle w:val="CommentTok"/>
        </w:rPr>
        <w:t>time</w:t>
      </w:r>
      <w:proofErr w:type="spellEnd"/>
      <w:r>
        <w:rPr>
          <w:rStyle w:val="CommentTok"/>
        </w:rPr>
        <w:t xml:space="preserve"> </w:t>
      </w:r>
      <w:proofErr w:type="spellStart"/>
      <w:r>
        <w:rPr>
          <w:rStyle w:val="CommentTok"/>
        </w:rPr>
        <w:t>taken</w:t>
      </w:r>
      <w:proofErr w:type="spellEnd"/>
      <w:r>
        <w:rPr>
          <w:rStyle w:val="CommentTok"/>
        </w:rPr>
        <w:t xml:space="preserve"> to </w:t>
      </w:r>
      <w:proofErr w:type="spellStart"/>
      <w:r>
        <w:rPr>
          <w:rStyle w:val="CommentTok"/>
        </w:rPr>
        <w:t>execute</w:t>
      </w:r>
      <w:proofErr w:type="spellEnd"/>
      <w:r>
        <w:rPr>
          <w:rStyle w:val="CommentTok"/>
        </w:rPr>
        <w:t xml:space="preserve"> </w:t>
      </w:r>
      <w:proofErr w:type="spellStart"/>
      <w:r>
        <w:rPr>
          <w:rStyle w:val="CommentTok"/>
        </w:rPr>
        <w:t>the</w:t>
      </w:r>
      <w:proofErr w:type="spellEnd"/>
      <w:r>
        <w:rPr>
          <w:rStyle w:val="CommentTok"/>
        </w:rPr>
        <w:t xml:space="preserve"> </w:t>
      </w:r>
      <w:proofErr w:type="spellStart"/>
      <w:r>
        <w:rPr>
          <w:rStyle w:val="CommentTok"/>
        </w:rPr>
        <w:t>movement</w:t>
      </w:r>
      <w:proofErr w:type="spellEnd"/>
      <w:r>
        <w:br/>
      </w:r>
      <w:r>
        <w:br/>
      </w:r>
      <w:r>
        <w:rPr>
          <w:rStyle w:val="CommentTok"/>
        </w:rPr>
        <w:t xml:space="preserve"># </w:t>
      </w:r>
      <w:proofErr w:type="spellStart"/>
      <w:r>
        <w:rPr>
          <w:rStyle w:val="CommentTok"/>
        </w:rPr>
        <w:t>because</w:t>
      </w:r>
      <w:proofErr w:type="spellEnd"/>
      <w:r>
        <w:rPr>
          <w:rStyle w:val="CommentTok"/>
        </w:rPr>
        <w:t xml:space="preserve"> </w:t>
      </w:r>
      <w:proofErr w:type="spellStart"/>
      <w:r>
        <w:rPr>
          <w:rStyle w:val="CommentTok"/>
        </w:rPr>
        <w:t>is</w:t>
      </w:r>
      <w:proofErr w:type="spellEnd"/>
      <w:r>
        <w:rPr>
          <w:rStyle w:val="CommentTok"/>
        </w:rPr>
        <w:t xml:space="preserve"> </w:t>
      </w:r>
      <w:proofErr w:type="spellStart"/>
      <w:r>
        <w:rPr>
          <w:rStyle w:val="CommentTok"/>
        </w:rPr>
        <w:t>the</w:t>
      </w:r>
      <w:proofErr w:type="spellEnd"/>
      <w:r>
        <w:rPr>
          <w:rStyle w:val="CommentTok"/>
        </w:rPr>
        <w:t xml:space="preserve"> </w:t>
      </w:r>
      <w:proofErr w:type="spellStart"/>
      <w:r>
        <w:rPr>
          <w:rStyle w:val="CommentTok"/>
        </w:rPr>
        <w:t>difference</w:t>
      </w:r>
      <w:proofErr w:type="spellEnd"/>
      <w:r>
        <w:rPr>
          <w:rStyle w:val="CommentTok"/>
        </w:rPr>
        <w:t xml:space="preserve"> </w:t>
      </w:r>
      <w:proofErr w:type="spellStart"/>
      <w:r>
        <w:rPr>
          <w:rStyle w:val="CommentTok"/>
        </w:rPr>
        <w:t>between</w:t>
      </w:r>
      <w:proofErr w:type="spellEnd"/>
      <w:r>
        <w:rPr>
          <w:rStyle w:val="CommentTok"/>
        </w:rPr>
        <w:t xml:space="preserve"> </w:t>
      </w:r>
      <w:proofErr w:type="spellStart"/>
      <w:r>
        <w:rPr>
          <w:rStyle w:val="CommentTok"/>
        </w:rPr>
        <w:t>two</w:t>
      </w:r>
      <w:proofErr w:type="spellEnd"/>
      <w:r>
        <w:rPr>
          <w:rStyle w:val="CommentTok"/>
        </w:rPr>
        <w:t xml:space="preserve"> data </w:t>
      </w:r>
      <w:proofErr w:type="spellStart"/>
      <w:r>
        <w:rPr>
          <w:rStyle w:val="CommentTok"/>
        </w:rPr>
        <w:t>points</w:t>
      </w:r>
      <w:proofErr w:type="spellEnd"/>
      <w:r>
        <w:rPr>
          <w:rStyle w:val="CommentTok"/>
        </w:rPr>
        <w:t xml:space="preserve">, </w:t>
      </w:r>
      <w:proofErr w:type="spellStart"/>
      <w:r>
        <w:rPr>
          <w:rStyle w:val="CommentTok"/>
        </w:rPr>
        <w:t>the</w:t>
      </w:r>
      <w:proofErr w:type="spellEnd"/>
      <w:r>
        <w:rPr>
          <w:rStyle w:val="CommentTok"/>
        </w:rPr>
        <w:t xml:space="preserve"> </w:t>
      </w:r>
      <w:proofErr w:type="spellStart"/>
      <w:r>
        <w:rPr>
          <w:rStyle w:val="CommentTok"/>
        </w:rPr>
        <w:t>first</w:t>
      </w:r>
      <w:proofErr w:type="spellEnd"/>
      <w:r>
        <w:rPr>
          <w:rStyle w:val="CommentTok"/>
        </w:rPr>
        <w:t xml:space="preserve"> </w:t>
      </w:r>
      <w:proofErr w:type="spellStart"/>
      <w:r>
        <w:rPr>
          <w:rStyle w:val="CommentTok"/>
        </w:rPr>
        <w:t>value</w:t>
      </w:r>
      <w:proofErr w:type="spellEnd"/>
      <w:r>
        <w:rPr>
          <w:rStyle w:val="CommentTok"/>
        </w:rPr>
        <w:t xml:space="preserve"> </w:t>
      </w:r>
      <w:proofErr w:type="spellStart"/>
      <w:r>
        <w:rPr>
          <w:rStyle w:val="CommentTok"/>
        </w:rPr>
        <w:t>will</w:t>
      </w:r>
      <w:proofErr w:type="spellEnd"/>
      <w:r>
        <w:rPr>
          <w:rStyle w:val="CommentTok"/>
        </w:rPr>
        <w:t xml:space="preserve"> </w:t>
      </w:r>
      <w:proofErr w:type="spellStart"/>
      <w:r>
        <w:rPr>
          <w:rStyle w:val="CommentTok"/>
        </w:rPr>
        <w:t>alaways</w:t>
      </w:r>
      <w:proofErr w:type="spellEnd"/>
      <w:r>
        <w:rPr>
          <w:rStyle w:val="CommentTok"/>
        </w:rPr>
        <w:t xml:space="preserve"> miss a </w:t>
      </w:r>
      <w:proofErr w:type="spellStart"/>
      <w:r>
        <w:rPr>
          <w:rStyle w:val="CommentTok"/>
        </w:rPr>
        <w:t>value</w:t>
      </w:r>
      <w:proofErr w:type="spellEnd"/>
      <w:r>
        <w:rPr>
          <w:rStyle w:val="CommentTok"/>
        </w:rPr>
        <w:t xml:space="preserve"> to </w:t>
      </w:r>
      <w:proofErr w:type="spellStart"/>
      <w:r>
        <w:rPr>
          <w:rStyle w:val="CommentTok"/>
        </w:rPr>
        <w:t>be</w:t>
      </w:r>
      <w:proofErr w:type="spellEnd"/>
      <w:r>
        <w:rPr>
          <w:rStyle w:val="CommentTok"/>
        </w:rPr>
        <w:t xml:space="preserve"> </w:t>
      </w:r>
      <w:proofErr w:type="spellStart"/>
      <w:r>
        <w:rPr>
          <w:rStyle w:val="CommentTok"/>
        </w:rPr>
        <w:t>compared</w:t>
      </w:r>
      <w:proofErr w:type="spellEnd"/>
      <w:r>
        <w:rPr>
          <w:rStyle w:val="CommentTok"/>
        </w:rPr>
        <w:t xml:space="preserve"> to, </w:t>
      </w:r>
      <w:proofErr w:type="spellStart"/>
      <w:r>
        <w:rPr>
          <w:rStyle w:val="CommentTok"/>
        </w:rPr>
        <w:t>therefore</w:t>
      </w:r>
      <w:proofErr w:type="spellEnd"/>
      <w:r>
        <w:rPr>
          <w:rStyle w:val="CommentTok"/>
        </w:rPr>
        <w:t xml:space="preserve"> </w:t>
      </w:r>
      <w:proofErr w:type="spellStart"/>
      <w:r>
        <w:rPr>
          <w:rStyle w:val="CommentTok"/>
        </w:rPr>
        <w:t>we</w:t>
      </w:r>
      <w:proofErr w:type="spellEnd"/>
      <w:r>
        <w:rPr>
          <w:rStyle w:val="CommentTok"/>
        </w:rPr>
        <w:t xml:space="preserve"> </w:t>
      </w:r>
      <w:proofErr w:type="spellStart"/>
      <w:r>
        <w:rPr>
          <w:rStyle w:val="CommentTok"/>
        </w:rPr>
        <w:t>manually</w:t>
      </w:r>
      <w:proofErr w:type="spellEnd"/>
      <w:r>
        <w:rPr>
          <w:rStyle w:val="CommentTok"/>
        </w:rPr>
        <w:t xml:space="preserve"> insert a 0 to </w:t>
      </w:r>
      <w:proofErr w:type="spellStart"/>
      <w:r>
        <w:rPr>
          <w:rStyle w:val="CommentTok"/>
        </w:rPr>
        <w:t>account</w:t>
      </w:r>
      <w:proofErr w:type="spellEnd"/>
      <w:r>
        <w:rPr>
          <w:rStyle w:val="CommentTok"/>
        </w:rPr>
        <w:t xml:space="preserve"> </w:t>
      </w:r>
      <w:proofErr w:type="spellStart"/>
      <w:r>
        <w:rPr>
          <w:rStyle w:val="CommentTok"/>
        </w:rPr>
        <w:t>for</w:t>
      </w:r>
      <w:proofErr w:type="spellEnd"/>
      <w:r>
        <w:rPr>
          <w:rStyle w:val="CommentTok"/>
        </w:rPr>
        <w:t xml:space="preserve"> </w:t>
      </w:r>
      <w:proofErr w:type="spellStart"/>
      <w:r>
        <w:rPr>
          <w:rStyle w:val="CommentTok"/>
        </w:rPr>
        <w:t>this</w:t>
      </w:r>
      <w:proofErr w:type="spellEnd"/>
      <w:r>
        <w:rPr>
          <w:rStyle w:val="CommentTok"/>
        </w:rPr>
        <w:t xml:space="preserve"> and </w:t>
      </w:r>
      <w:proofErr w:type="spellStart"/>
      <w:r>
        <w:rPr>
          <w:rStyle w:val="CommentTok"/>
        </w:rPr>
        <w:t>have</w:t>
      </w:r>
      <w:proofErr w:type="spellEnd"/>
      <w:r>
        <w:rPr>
          <w:rStyle w:val="CommentTok"/>
        </w:rPr>
        <w:t xml:space="preserve"> a </w:t>
      </w:r>
      <w:proofErr w:type="spellStart"/>
      <w:r>
        <w:rPr>
          <w:rStyle w:val="CommentTok"/>
        </w:rPr>
        <w:t>column</w:t>
      </w:r>
      <w:proofErr w:type="spellEnd"/>
      <w:r>
        <w:rPr>
          <w:rStyle w:val="CommentTok"/>
        </w:rPr>
        <w:t xml:space="preserve"> </w:t>
      </w:r>
      <w:proofErr w:type="spellStart"/>
      <w:r>
        <w:rPr>
          <w:rStyle w:val="CommentTok"/>
        </w:rPr>
        <w:t>of</w:t>
      </w:r>
      <w:proofErr w:type="spellEnd"/>
      <w:r>
        <w:rPr>
          <w:rStyle w:val="CommentTok"/>
        </w:rPr>
        <w:t xml:space="preserve"> </w:t>
      </w:r>
      <w:proofErr w:type="spellStart"/>
      <w:r>
        <w:rPr>
          <w:rStyle w:val="CommentTok"/>
        </w:rPr>
        <w:t>the</w:t>
      </w:r>
      <w:proofErr w:type="spellEnd"/>
      <w:r>
        <w:rPr>
          <w:rStyle w:val="CommentTok"/>
        </w:rPr>
        <w:t xml:space="preserve"> </w:t>
      </w:r>
      <w:proofErr w:type="spellStart"/>
      <w:r>
        <w:rPr>
          <w:rStyle w:val="CommentTok"/>
        </w:rPr>
        <w:t>same</w:t>
      </w:r>
      <w:proofErr w:type="spellEnd"/>
      <w:r>
        <w:rPr>
          <w:rStyle w:val="CommentTok"/>
        </w:rPr>
        <w:t xml:space="preserve"> </w:t>
      </w:r>
      <w:proofErr w:type="spellStart"/>
      <w:r>
        <w:rPr>
          <w:rStyle w:val="CommentTok"/>
        </w:rPr>
        <w:t>length</w:t>
      </w:r>
      <w:proofErr w:type="spellEnd"/>
      <w:r>
        <w:br/>
      </w:r>
      <w:r>
        <w:br/>
      </w:r>
      <w:r>
        <w:rPr>
          <w:rStyle w:val="CommentTok"/>
        </w:rPr>
        <w:t xml:space="preserve">## </w:t>
      </w:r>
      <w:proofErr w:type="spellStart"/>
      <w:r>
        <w:rPr>
          <w:rStyle w:val="CommentTok"/>
        </w:rPr>
        <w:t>plotting</w:t>
      </w:r>
      <w:proofErr w:type="spellEnd"/>
      <w:r>
        <w:rPr>
          <w:rStyle w:val="CommentTok"/>
        </w:rPr>
        <w:t xml:space="preserve"> Z </w:t>
      </w:r>
      <w:proofErr w:type="spellStart"/>
      <w:r>
        <w:rPr>
          <w:rStyle w:val="CommentTok"/>
        </w:rPr>
        <w:t>velocity</w:t>
      </w:r>
      <w:proofErr w:type="spellEnd"/>
      <w:r>
        <w:rPr>
          <w:rStyle w:val="CommentTok"/>
        </w:rPr>
        <w:t xml:space="preserve"> </w:t>
      </w:r>
      <w:proofErr w:type="spellStart"/>
      <w:r>
        <w:rPr>
          <w:rStyle w:val="CommentTok"/>
        </w:rPr>
        <w:t>against</w:t>
      </w:r>
      <w:proofErr w:type="spellEnd"/>
      <w:r>
        <w:rPr>
          <w:rStyle w:val="CommentTok"/>
        </w:rPr>
        <w:t xml:space="preserve"> </w:t>
      </w:r>
      <w:proofErr w:type="spellStart"/>
      <w:r>
        <w:rPr>
          <w:rStyle w:val="CommentTok"/>
        </w:rPr>
        <w:t>time</w:t>
      </w:r>
      <w:proofErr w:type="spellEnd"/>
      <w:r>
        <w:br/>
      </w:r>
      <w:proofErr w:type="spellStart"/>
      <w:r>
        <w:rPr>
          <w:rStyle w:val="KeywordTok"/>
        </w:rPr>
        <w:t>ggplot</w:t>
      </w:r>
      <w:proofErr w:type="spellEnd"/>
      <w:r>
        <w:rPr>
          <w:rStyle w:val="NormalTok"/>
        </w:rPr>
        <w:t xml:space="preserve">(data1, </w:t>
      </w:r>
      <w:proofErr w:type="spellStart"/>
      <w:r>
        <w:rPr>
          <w:rStyle w:val="KeywordTok"/>
        </w:rPr>
        <w:t>aes</w:t>
      </w:r>
      <w:proofErr w:type="spellEnd"/>
      <w:r>
        <w:rPr>
          <w:rStyle w:val="NormalTok"/>
        </w:rPr>
        <w:t>(</w:t>
      </w:r>
      <w:proofErr w:type="spellStart"/>
      <w:r>
        <w:rPr>
          <w:rStyle w:val="NormalTok"/>
        </w:rPr>
        <w:t>time</w:t>
      </w:r>
      <w:proofErr w:type="spellEnd"/>
      <w:r>
        <w:rPr>
          <w:rStyle w:val="NormalTok"/>
        </w:rPr>
        <w:t xml:space="preserve">, </w:t>
      </w:r>
      <w:proofErr w:type="spellStart"/>
      <w:r>
        <w:rPr>
          <w:rStyle w:val="NormalTok"/>
        </w:rPr>
        <w:t>z_vel</w:t>
      </w:r>
      <w:proofErr w:type="spellEnd"/>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KeywordTok"/>
        </w:rPr>
        <w:t>geom_point</w:t>
      </w:r>
      <w:proofErr w:type="spellEnd"/>
      <w:r>
        <w:rPr>
          <w:rStyle w:val="NormalTok"/>
        </w:rPr>
        <w:t>(</w:t>
      </w:r>
      <w:proofErr w:type="spellStart"/>
      <w:r>
        <w:rPr>
          <w:rStyle w:val="DataTypeTok"/>
        </w:rPr>
        <w:t>color</w:t>
      </w:r>
      <w:proofErr w:type="spellEnd"/>
      <w:r>
        <w:rPr>
          <w:rStyle w:val="DataTypeTok"/>
        </w:rPr>
        <w:t xml:space="preserve"> =</w:t>
      </w:r>
      <w:r>
        <w:rPr>
          <w:rStyle w:val="NormalTok"/>
        </w:rPr>
        <w:t xml:space="preserve"> </w:t>
      </w:r>
      <w:r>
        <w:rPr>
          <w:rStyle w:val="StringTok"/>
        </w:rPr>
        <w:t>"pink"</w:t>
      </w:r>
      <w:r>
        <w:rPr>
          <w:rStyle w:val="NormalTok"/>
        </w:rPr>
        <w:t xml:space="preserve">) </w:t>
      </w:r>
      <w:r>
        <w:rPr>
          <w:rStyle w:val="OperatorTok"/>
        </w:rPr>
        <w:t>+</w:t>
      </w:r>
      <w:r>
        <w:br/>
      </w:r>
      <w:r>
        <w:rPr>
          <w:rStyle w:val="StringTok"/>
        </w:rPr>
        <w:t xml:space="preserve">  </w:t>
      </w:r>
      <w:proofErr w:type="spellStart"/>
      <w:r>
        <w:rPr>
          <w:rStyle w:val="KeywordTok"/>
        </w:rPr>
        <w:t>labs</w:t>
      </w:r>
      <w:proofErr w:type="spellEnd"/>
      <w:r>
        <w:rPr>
          <w:rStyle w:val="NormalTok"/>
        </w:rPr>
        <w:t>(</w:t>
      </w:r>
      <w:proofErr w:type="spellStart"/>
      <w:r>
        <w:rPr>
          <w:rStyle w:val="DataTypeTok"/>
        </w:rPr>
        <w:t>title</w:t>
      </w:r>
      <w:proofErr w:type="spellEnd"/>
      <w:r>
        <w:rPr>
          <w:rStyle w:val="DataTypeTok"/>
        </w:rPr>
        <w:t xml:space="preserve"> =</w:t>
      </w:r>
      <w:r>
        <w:rPr>
          <w:rStyle w:val="NormalTok"/>
        </w:rPr>
        <w:t xml:space="preserve"> </w:t>
      </w:r>
      <w:r>
        <w:rPr>
          <w:rStyle w:val="StringTok"/>
        </w:rPr>
        <w:t>"</w:t>
      </w:r>
      <w:proofErr w:type="spellStart"/>
      <w:r>
        <w:rPr>
          <w:rStyle w:val="StringTok"/>
        </w:rPr>
        <w:t>Visualization</w:t>
      </w:r>
      <w:proofErr w:type="spellEnd"/>
      <w:r>
        <w:rPr>
          <w:rStyle w:val="StringTok"/>
        </w:rPr>
        <w:t xml:space="preserve"> </w:t>
      </w:r>
      <w:proofErr w:type="spellStart"/>
      <w:r>
        <w:rPr>
          <w:rStyle w:val="StringTok"/>
        </w:rPr>
        <w:t>of</w:t>
      </w:r>
      <w:proofErr w:type="spellEnd"/>
      <w:r>
        <w:rPr>
          <w:rStyle w:val="StringTok"/>
        </w:rPr>
        <w:t xml:space="preserve"> Z </w:t>
      </w:r>
      <w:proofErr w:type="spellStart"/>
      <w:r>
        <w:rPr>
          <w:rStyle w:val="StringTok"/>
        </w:rPr>
        <w:t>velocity</w:t>
      </w:r>
      <w:proofErr w:type="spellEnd"/>
      <w:r>
        <w:rPr>
          <w:rStyle w:val="StringTok"/>
        </w:rPr>
        <w:t xml:space="preserve"> in </w:t>
      </w:r>
      <w:proofErr w:type="spellStart"/>
      <w:r>
        <w:rPr>
          <w:rStyle w:val="StringTok"/>
        </w:rPr>
        <w:t>time</w:t>
      </w:r>
      <w:proofErr w:type="spellEnd"/>
      <w:r>
        <w:rPr>
          <w:rStyle w:val="StringTok"/>
        </w:rPr>
        <w:t xml:space="preserve"> </w:t>
      </w:r>
      <w:proofErr w:type="spellStart"/>
      <w:r>
        <w:rPr>
          <w:rStyle w:val="StringTok"/>
        </w:rPr>
        <w:t>of</w:t>
      </w:r>
      <w:proofErr w:type="spellEnd"/>
      <w:r>
        <w:rPr>
          <w:rStyle w:val="StringTok"/>
        </w:rPr>
        <w:t xml:space="preserve"> </w:t>
      </w:r>
      <w:proofErr w:type="spellStart"/>
      <w:r>
        <w:rPr>
          <w:rStyle w:val="StringTok"/>
        </w:rPr>
        <w:t>the</w:t>
      </w:r>
      <w:proofErr w:type="spellEnd"/>
      <w:r>
        <w:rPr>
          <w:rStyle w:val="StringTok"/>
        </w:rPr>
        <w:t xml:space="preserve"> </w:t>
      </w:r>
      <w:proofErr w:type="spellStart"/>
      <w:r>
        <w:rPr>
          <w:rStyle w:val="StringTok"/>
        </w:rPr>
        <w:t>first</w:t>
      </w:r>
      <w:proofErr w:type="spellEnd"/>
      <w:r>
        <w:rPr>
          <w:rStyle w:val="StringTok"/>
        </w:rPr>
        <w:t xml:space="preserve"> </w:t>
      </w:r>
      <w:proofErr w:type="spellStart"/>
      <w:r>
        <w:rPr>
          <w:rStyle w:val="StringTok"/>
        </w:rPr>
        <w:t>trajectory</w:t>
      </w:r>
      <w:proofErr w:type="spellEnd"/>
      <w:r>
        <w:rPr>
          <w:rStyle w:val="StringTok"/>
        </w:rPr>
        <w:t>"</w:t>
      </w:r>
      <w:r>
        <w:rPr>
          <w:rStyle w:val="NormalTok"/>
        </w:rPr>
        <w:t>,</w:t>
      </w:r>
      <w:r>
        <w:br/>
      </w:r>
      <w:r>
        <w:rPr>
          <w:rStyle w:val="NormalTok"/>
        </w:rPr>
        <w:t xml:space="preserve">       </w:t>
      </w:r>
      <w:r>
        <w:rPr>
          <w:rStyle w:val="DataTypeTok"/>
        </w:rPr>
        <w:t>x =</w:t>
      </w:r>
      <w:r>
        <w:rPr>
          <w:rStyle w:val="NormalTok"/>
        </w:rPr>
        <w:t xml:space="preserve"> </w:t>
      </w:r>
      <w:r>
        <w:rPr>
          <w:rStyle w:val="StringTok"/>
        </w:rPr>
        <w:t>"Time"</w:t>
      </w:r>
      <w:r>
        <w:rPr>
          <w:rStyle w:val="NormalTok"/>
        </w:rPr>
        <w:t>,</w:t>
      </w:r>
      <w:r>
        <w:br/>
      </w:r>
      <w:r>
        <w:rPr>
          <w:rStyle w:val="NormalTok"/>
        </w:rPr>
        <w:t xml:space="preserve">       </w:t>
      </w:r>
      <w:r>
        <w:rPr>
          <w:rStyle w:val="DataTypeTok"/>
        </w:rPr>
        <w:t>y =</w:t>
      </w:r>
      <w:r>
        <w:rPr>
          <w:rStyle w:val="NormalTok"/>
        </w:rPr>
        <w:t xml:space="preserve"> </w:t>
      </w:r>
      <w:r>
        <w:rPr>
          <w:rStyle w:val="StringTok"/>
        </w:rPr>
        <w:t xml:space="preserve">"Z </w:t>
      </w:r>
      <w:proofErr w:type="spellStart"/>
      <w:r>
        <w:rPr>
          <w:rStyle w:val="StringTok"/>
        </w:rPr>
        <w:t>velocity</w:t>
      </w:r>
      <w:proofErr w:type="spellEnd"/>
      <w:r>
        <w:rPr>
          <w:rStyle w:val="StringTok"/>
        </w:rPr>
        <w:t>"</w:t>
      </w:r>
      <w:r>
        <w:rPr>
          <w:rStyle w:val="NormalTok"/>
        </w:rPr>
        <w:t xml:space="preserve">) </w:t>
      </w:r>
    </w:p>
    <w:p w14:paraId="4ABC6363" w14:textId="7942BC72" w:rsidR="00F060A9" w:rsidRDefault="00F060A9" w:rsidP="00F060A9">
      <w:pPr>
        <w:pStyle w:val="FirstParagraph"/>
      </w:pPr>
      <w:r>
        <w:rPr>
          <w:noProof/>
        </w:rPr>
        <w:lastRenderedPageBreak/>
        <w:drawing>
          <wp:inline distT="0" distB="0" distL="0" distR="0" wp14:anchorId="5AF58D24" wp14:editId="7FBFB9AA">
            <wp:extent cx="4619625" cy="3694430"/>
            <wp:effectExtent l="0" t="0" r="9525" b="127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3694430"/>
                    </a:xfrm>
                    <a:prstGeom prst="rect">
                      <a:avLst/>
                    </a:prstGeom>
                    <a:noFill/>
                    <a:ln>
                      <a:noFill/>
                    </a:ln>
                  </pic:spPr>
                </pic:pic>
              </a:graphicData>
            </a:graphic>
          </wp:inline>
        </w:drawing>
      </w:r>
    </w:p>
    <w:p w14:paraId="383DB651" w14:textId="77777777" w:rsidR="00F060A9" w:rsidRDefault="00F060A9" w:rsidP="00F060A9">
      <w:pPr>
        <w:pStyle w:val="SourceCode"/>
      </w:pPr>
      <w:r>
        <w:rPr>
          <w:rStyle w:val="CommentTok"/>
        </w:rPr>
        <w:t xml:space="preserve">## </w:t>
      </w:r>
      <w:proofErr w:type="spellStart"/>
      <w:r>
        <w:rPr>
          <w:rStyle w:val="CommentTok"/>
        </w:rPr>
        <w:t>applying</w:t>
      </w:r>
      <w:proofErr w:type="spellEnd"/>
      <w:r>
        <w:rPr>
          <w:rStyle w:val="CommentTok"/>
        </w:rPr>
        <w:t xml:space="preserve"> </w:t>
      </w:r>
      <w:proofErr w:type="spellStart"/>
      <w:r>
        <w:rPr>
          <w:rStyle w:val="CommentTok"/>
        </w:rPr>
        <w:t>butterworth</w:t>
      </w:r>
      <w:proofErr w:type="spellEnd"/>
      <w:r>
        <w:rPr>
          <w:rStyle w:val="CommentTok"/>
        </w:rPr>
        <w:t xml:space="preserve"> </w:t>
      </w:r>
      <w:proofErr w:type="spellStart"/>
      <w:r>
        <w:rPr>
          <w:rStyle w:val="CommentTok"/>
        </w:rPr>
        <w:t>filter</w:t>
      </w:r>
      <w:proofErr w:type="spellEnd"/>
      <w:r>
        <w:br/>
      </w:r>
      <w:r>
        <w:br/>
      </w:r>
      <w:r>
        <w:rPr>
          <w:rStyle w:val="CommentTok"/>
        </w:rPr>
        <w:t xml:space="preserve"># </w:t>
      </w:r>
      <w:proofErr w:type="spellStart"/>
      <w:r>
        <w:rPr>
          <w:rStyle w:val="CommentTok"/>
        </w:rPr>
        <w:t>making</w:t>
      </w:r>
      <w:proofErr w:type="spellEnd"/>
      <w:r>
        <w:rPr>
          <w:rStyle w:val="CommentTok"/>
        </w:rPr>
        <w:t xml:space="preserve"> </w:t>
      </w:r>
      <w:proofErr w:type="spellStart"/>
      <w:r>
        <w:rPr>
          <w:rStyle w:val="CommentTok"/>
        </w:rPr>
        <w:t>cutoffs</w:t>
      </w:r>
      <w:proofErr w:type="spellEnd"/>
      <w:r>
        <w:br/>
      </w:r>
      <w:proofErr w:type="spellStart"/>
      <w:r>
        <w:rPr>
          <w:rStyle w:val="NormalTok"/>
        </w:rPr>
        <w:t>filter_cutoff</w:t>
      </w:r>
      <w:proofErr w:type="spellEnd"/>
      <w:r>
        <w:rPr>
          <w:rStyle w:val="NormalTok"/>
        </w:rPr>
        <w:t xml:space="preserve"> &lt;-</w:t>
      </w:r>
      <w:r>
        <w:rPr>
          <w:rStyle w:val="StringTok"/>
        </w:rPr>
        <w:t xml:space="preserve"> </w:t>
      </w:r>
      <w:r>
        <w:rPr>
          <w:rStyle w:val="FloatTok"/>
        </w:rPr>
        <w:t>.1</w:t>
      </w:r>
      <w:r>
        <w:rPr>
          <w:rStyle w:val="NormalTok"/>
        </w:rPr>
        <w:t xml:space="preserve"> </w:t>
      </w:r>
      <w:r>
        <w:rPr>
          <w:rStyle w:val="CommentTok"/>
        </w:rPr>
        <w:t xml:space="preserve"># </w:t>
      </w:r>
      <w:proofErr w:type="spellStart"/>
      <w:r>
        <w:rPr>
          <w:rStyle w:val="CommentTok"/>
        </w:rPr>
        <w:t>setting</w:t>
      </w:r>
      <w:proofErr w:type="spellEnd"/>
      <w:r>
        <w:rPr>
          <w:rStyle w:val="CommentTok"/>
        </w:rPr>
        <w:t xml:space="preserve"> </w:t>
      </w:r>
      <w:proofErr w:type="spellStart"/>
      <w:r>
        <w:rPr>
          <w:rStyle w:val="CommentTok"/>
        </w:rPr>
        <w:t>the</w:t>
      </w:r>
      <w:proofErr w:type="spellEnd"/>
      <w:r>
        <w:rPr>
          <w:rStyle w:val="CommentTok"/>
        </w:rPr>
        <w:t xml:space="preserve"> </w:t>
      </w:r>
      <w:proofErr w:type="spellStart"/>
      <w:r>
        <w:rPr>
          <w:rStyle w:val="CommentTok"/>
        </w:rPr>
        <w:t>cutoff</w:t>
      </w:r>
      <w:proofErr w:type="spellEnd"/>
      <w:r>
        <w:rPr>
          <w:rStyle w:val="CommentTok"/>
        </w:rPr>
        <w:t xml:space="preserve"> </w:t>
      </w:r>
      <w:proofErr w:type="spellStart"/>
      <w:r>
        <w:rPr>
          <w:rStyle w:val="CommentTok"/>
        </w:rPr>
        <w:t>at</w:t>
      </w:r>
      <w:proofErr w:type="spellEnd"/>
      <w:r>
        <w:rPr>
          <w:rStyle w:val="CommentTok"/>
        </w:rPr>
        <w:t xml:space="preserve"> 1/10-th </w:t>
      </w:r>
      <w:proofErr w:type="spellStart"/>
      <w:r>
        <w:rPr>
          <w:rStyle w:val="CommentTok"/>
        </w:rPr>
        <w:t>of</w:t>
      </w:r>
      <w:proofErr w:type="spellEnd"/>
      <w:r>
        <w:rPr>
          <w:rStyle w:val="CommentTok"/>
        </w:rPr>
        <w:t xml:space="preserve"> </w:t>
      </w:r>
      <w:proofErr w:type="spellStart"/>
      <w:r>
        <w:rPr>
          <w:rStyle w:val="CommentTok"/>
        </w:rPr>
        <w:t>Nyquist</w:t>
      </w:r>
      <w:proofErr w:type="spellEnd"/>
      <w:r>
        <w:rPr>
          <w:rStyle w:val="CommentTok"/>
        </w:rPr>
        <w:t xml:space="preserve"> </w:t>
      </w:r>
      <w:proofErr w:type="spellStart"/>
      <w:r>
        <w:rPr>
          <w:rStyle w:val="CommentTok"/>
        </w:rPr>
        <w:t>frequency</w:t>
      </w:r>
      <w:proofErr w:type="spellEnd"/>
      <w:r>
        <w:br/>
      </w:r>
      <w:proofErr w:type="spellStart"/>
      <w:r>
        <w:rPr>
          <w:rStyle w:val="NormalTok"/>
        </w:rPr>
        <w:t>filter_order</w:t>
      </w:r>
      <w:proofErr w:type="spellEnd"/>
      <w:r>
        <w:rPr>
          <w:rStyle w:val="NormalTok"/>
        </w:rPr>
        <w:t xml:space="preserve"> &lt;-</w:t>
      </w:r>
      <w:r>
        <w:rPr>
          <w:rStyle w:val="StringTok"/>
        </w:rPr>
        <w:t xml:space="preserve"> </w:t>
      </w:r>
      <w:r>
        <w:rPr>
          <w:rStyle w:val="DecValTok"/>
        </w:rPr>
        <w:t>2</w:t>
      </w:r>
      <w:r>
        <w:br/>
      </w:r>
      <w:proofErr w:type="spellStart"/>
      <w:r>
        <w:rPr>
          <w:rStyle w:val="NormalTok"/>
        </w:rPr>
        <w:t>bw_f</w:t>
      </w:r>
      <w:proofErr w:type="spellEnd"/>
      <w:r>
        <w:rPr>
          <w:rStyle w:val="NormalTok"/>
        </w:rPr>
        <w:t xml:space="preserve"> &lt;-</w:t>
      </w:r>
      <w:r>
        <w:rPr>
          <w:rStyle w:val="StringTok"/>
        </w:rPr>
        <w:t xml:space="preserve"> </w:t>
      </w:r>
      <w:proofErr w:type="spellStart"/>
      <w:r>
        <w:rPr>
          <w:rStyle w:val="KeywordTok"/>
        </w:rPr>
        <w:t>butter</w:t>
      </w:r>
      <w:proofErr w:type="spellEnd"/>
      <w:r>
        <w:rPr>
          <w:rStyle w:val="NormalTok"/>
        </w:rPr>
        <w:t>(</w:t>
      </w:r>
      <w:proofErr w:type="spellStart"/>
      <w:r>
        <w:rPr>
          <w:rStyle w:val="NormalTok"/>
        </w:rPr>
        <w:t>filter_order</w:t>
      </w:r>
      <w:proofErr w:type="spellEnd"/>
      <w:r>
        <w:rPr>
          <w:rStyle w:val="NormalTok"/>
        </w:rPr>
        <w:t xml:space="preserve">, </w:t>
      </w:r>
      <w:proofErr w:type="spellStart"/>
      <w:r>
        <w:rPr>
          <w:rStyle w:val="NormalTok"/>
        </w:rPr>
        <w:t>filter_cutoff</w:t>
      </w:r>
      <w:proofErr w:type="spellEnd"/>
      <w:r>
        <w:rPr>
          <w:rStyle w:val="NormalTok"/>
        </w:rPr>
        <w:t xml:space="preserve">, </w:t>
      </w:r>
      <w:r>
        <w:rPr>
          <w:rStyle w:val="DataTypeTok"/>
        </w:rPr>
        <w:t>type =</w:t>
      </w:r>
      <w:r>
        <w:rPr>
          <w:rStyle w:val="StringTok"/>
        </w:rPr>
        <w:t>'</w:t>
      </w:r>
      <w:proofErr w:type="spellStart"/>
      <w:r>
        <w:rPr>
          <w:rStyle w:val="StringTok"/>
        </w:rPr>
        <w:t>low</w:t>
      </w:r>
      <w:proofErr w:type="spellEnd"/>
      <w:r>
        <w:rPr>
          <w:rStyle w:val="StringTok"/>
        </w:rPr>
        <w:t>'</w:t>
      </w:r>
      <w:r>
        <w:rPr>
          <w:rStyle w:val="NormalTok"/>
        </w:rPr>
        <w:t xml:space="preserve">) </w:t>
      </w:r>
      <w:r>
        <w:br/>
      </w:r>
      <w:r>
        <w:br/>
      </w:r>
      <w:r>
        <w:br/>
      </w:r>
      <w:r>
        <w:rPr>
          <w:rStyle w:val="CommentTok"/>
        </w:rPr>
        <w:t xml:space="preserve"># </w:t>
      </w:r>
      <w:proofErr w:type="spellStart"/>
      <w:r>
        <w:rPr>
          <w:rStyle w:val="CommentTok"/>
        </w:rPr>
        <w:t>filter</w:t>
      </w:r>
      <w:proofErr w:type="spellEnd"/>
      <w:r>
        <w:rPr>
          <w:rStyle w:val="CommentTok"/>
        </w:rPr>
        <w:t xml:space="preserve"> </w:t>
      </w:r>
      <w:proofErr w:type="spellStart"/>
      <w:r>
        <w:rPr>
          <w:rStyle w:val="CommentTok"/>
        </w:rPr>
        <w:t>application</w:t>
      </w:r>
      <w:proofErr w:type="spellEnd"/>
      <w:r>
        <w:br/>
      </w:r>
      <w:r>
        <w:rPr>
          <w:rStyle w:val="NormalTok"/>
        </w:rPr>
        <w:t>data1</w:t>
      </w:r>
      <w:r>
        <w:rPr>
          <w:rStyle w:val="OperatorTok"/>
        </w:rPr>
        <w:t>$</w:t>
      </w:r>
      <w:r>
        <w:rPr>
          <w:rStyle w:val="NormalTok"/>
        </w:rPr>
        <w:t>z_vel_f &lt;-</w:t>
      </w:r>
      <w:r>
        <w:rPr>
          <w:rStyle w:val="StringTok"/>
        </w:rPr>
        <w:t xml:space="preserve"> </w:t>
      </w:r>
      <w:proofErr w:type="spellStart"/>
      <w:r>
        <w:rPr>
          <w:rStyle w:val="KeywordTok"/>
        </w:rPr>
        <w:t>filtfilt</w:t>
      </w:r>
      <w:proofErr w:type="spellEnd"/>
      <w:r>
        <w:rPr>
          <w:rStyle w:val="NormalTok"/>
        </w:rPr>
        <w:t>(</w:t>
      </w:r>
      <w:proofErr w:type="spellStart"/>
      <w:r>
        <w:rPr>
          <w:rStyle w:val="NormalTok"/>
        </w:rPr>
        <w:t>bw_f</w:t>
      </w:r>
      <w:proofErr w:type="spellEnd"/>
      <w:r>
        <w:rPr>
          <w:rStyle w:val="NormalTok"/>
        </w:rPr>
        <w:t>, data1</w:t>
      </w:r>
      <w:r>
        <w:rPr>
          <w:rStyle w:val="OperatorTok"/>
        </w:rPr>
        <w:t>$</w:t>
      </w:r>
      <w:r>
        <w:rPr>
          <w:rStyle w:val="NormalTok"/>
        </w:rPr>
        <w:t>z_vel)</w:t>
      </w:r>
      <w:r>
        <w:br/>
      </w:r>
      <w:r>
        <w:rPr>
          <w:rStyle w:val="NormalTok"/>
        </w:rPr>
        <w:t xml:space="preserve">    </w:t>
      </w:r>
      <w:r>
        <w:br/>
      </w:r>
      <w:r>
        <w:br/>
      </w:r>
      <w:r>
        <w:rPr>
          <w:rStyle w:val="CommentTok"/>
        </w:rPr>
        <w:t xml:space="preserve">## </w:t>
      </w:r>
      <w:proofErr w:type="spellStart"/>
      <w:r>
        <w:rPr>
          <w:rStyle w:val="CommentTok"/>
        </w:rPr>
        <w:t>plotting</w:t>
      </w:r>
      <w:proofErr w:type="spellEnd"/>
      <w:r>
        <w:rPr>
          <w:rStyle w:val="CommentTok"/>
        </w:rPr>
        <w:t xml:space="preserve"> </w:t>
      </w:r>
      <w:proofErr w:type="spellStart"/>
      <w:r>
        <w:rPr>
          <w:rStyle w:val="CommentTok"/>
        </w:rPr>
        <w:t>filtered</w:t>
      </w:r>
      <w:proofErr w:type="spellEnd"/>
      <w:r>
        <w:rPr>
          <w:rStyle w:val="CommentTok"/>
        </w:rPr>
        <w:t xml:space="preserve"> data vs </w:t>
      </w:r>
      <w:proofErr w:type="spellStart"/>
      <w:r>
        <w:rPr>
          <w:rStyle w:val="CommentTok"/>
        </w:rPr>
        <w:t>raw</w:t>
      </w:r>
      <w:proofErr w:type="spellEnd"/>
      <w:r>
        <w:rPr>
          <w:rStyle w:val="CommentTok"/>
        </w:rPr>
        <w:t xml:space="preserve"> data</w:t>
      </w:r>
      <w:r>
        <w:br/>
      </w:r>
      <w:proofErr w:type="spellStart"/>
      <w:r>
        <w:rPr>
          <w:rStyle w:val="KeywordTok"/>
        </w:rPr>
        <w:t>ggplot</w:t>
      </w:r>
      <w:proofErr w:type="spellEnd"/>
      <w:r>
        <w:rPr>
          <w:rStyle w:val="NormalTok"/>
        </w:rPr>
        <w:t xml:space="preserve">(data1, </w:t>
      </w:r>
      <w:proofErr w:type="spellStart"/>
      <w:r>
        <w:rPr>
          <w:rStyle w:val="KeywordTok"/>
        </w:rPr>
        <w:t>aes</w:t>
      </w:r>
      <w:proofErr w:type="spellEnd"/>
      <w:r>
        <w:rPr>
          <w:rStyle w:val="NormalTok"/>
        </w:rPr>
        <w:t>(</w:t>
      </w:r>
      <w:proofErr w:type="spellStart"/>
      <w:r>
        <w:rPr>
          <w:rStyle w:val="NormalTok"/>
        </w:rPr>
        <w:t>time</w:t>
      </w:r>
      <w:proofErr w:type="spellEnd"/>
      <w:r>
        <w:rPr>
          <w:rStyle w:val="NormalTok"/>
        </w:rPr>
        <w:t xml:space="preserve">, </w:t>
      </w:r>
      <w:proofErr w:type="spellStart"/>
      <w:r>
        <w:rPr>
          <w:rStyle w:val="NormalTok"/>
        </w:rPr>
        <w:t>z_vel</w:t>
      </w:r>
      <w:proofErr w:type="spellEnd"/>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KeywordTok"/>
        </w:rPr>
        <w:t>geom_point</w:t>
      </w:r>
      <w:proofErr w:type="spellEnd"/>
      <w:r>
        <w:rPr>
          <w:rStyle w:val="NormalTok"/>
        </w:rPr>
        <w:t>(</w:t>
      </w:r>
      <w:proofErr w:type="spellStart"/>
      <w:r>
        <w:rPr>
          <w:rStyle w:val="DataTypeTok"/>
        </w:rPr>
        <w:t>color</w:t>
      </w:r>
      <w:proofErr w:type="spellEnd"/>
      <w:r>
        <w:rPr>
          <w:rStyle w:val="DataTypeTok"/>
        </w:rPr>
        <w:t xml:space="preserve"> =</w:t>
      </w:r>
      <w:r>
        <w:rPr>
          <w:rStyle w:val="NormalTok"/>
        </w:rPr>
        <w:t xml:space="preserve"> </w:t>
      </w:r>
      <w:r>
        <w:rPr>
          <w:rStyle w:val="StringTok"/>
        </w:rPr>
        <w:t>"</w:t>
      </w:r>
      <w:proofErr w:type="spellStart"/>
      <w:r>
        <w:rPr>
          <w:rStyle w:val="StringTok"/>
        </w:rPr>
        <w:t>red</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geom_point</w:t>
      </w:r>
      <w:proofErr w:type="spellEnd"/>
      <w:r>
        <w:rPr>
          <w:rStyle w:val="NormalTok"/>
        </w:rPr>
        <w:t>(</w:t>
      </w:r>
      <w:r>
        <w:rPr>
          <w:rStyle w:val="DataTypeTok"/>
        </w:rPr>
        <w:t>data =</w:t>
      </w:r>
      <w:r>
        <w:rPr>
          <w:rStyle w:val="NormalTok"/>
        </w:rPr>
        <w:t xml:space="preserve"> data1, </w:t>
      </w:r>
      <w:proofErr w:type="spellStart"/>
      <w:r>
        <w:rPr>
          <w:rStyle w:val="KeywordTok"/>
        </w:rPr>
        <w:t>aes</w:t>
      </w:r>
      <w:proofErr w:type="spellEnd"/>
      <w:r>
        <w:rPr>
          <w:rStyle w:val="NormalTok"/>
        </w:rPr>
        <w:t>(</w:t>
      </w:r>
      <w:proofErr w:type="spellStart"/>
      <w:r>
        <w:rPr>
          <w:rStyle w:val="NormalTok"/>
        </w:rPr>
        <w:t>time,z_vel_f</w:t>
      </w:r>
      <w:proofErr w:type="spellEnd"/>
      <w:r>
        <w:rPr>
          <w:rStyle w:val="NormalTok"/>
        </w:rPr>
        <w:t xml:space="preserve">), </w:t>
      </w:r>
      <w:proofErr w:type="spellStart"/>
      <w:r>
        <w:rPr>
          <w:rStyle w:val="DataTypeTok"/>
        </w:rPr>
        <w:t>color</w:t>
      </w:r>
      <w:proofErr w:type="spellEnd"/>
      <w:r>
        <w:rPr>
          <w:rStyle w:val="DataTypeTok"/>
        </w:rPr>
        <w:t xml:space="preserve"> =</w:t>
      </w:r>
      <w:r>
        <w:rPr>
          <w:rStyle w:val="NormalTok"/>
        </w:rPr>
        <w:t xml:space="preserve"> </w:t>
      </w:r>
      <w:r>
        <w:rPr>
          <w:rStyle w:val="StringTok"/>
        </w:rPr>
        <w:t>"green"</w:t>
      </w:r>
      <w:r>
        <w:rPr>
          <w:rStyle w:val="NormalTok"/>
        </w:rPr>
        <w:t xml:space="preserve">) </w:t>
      </w:r>
      <w:r>
        <w:rPr>
          <w:rStyle w:val="OperatorTok"/>
        </w:rPr>
        <w:t>+</w:t>
      </w:r>
      <w:r>
        <w:br/>
      </w:r>
      <w:r>
        <w:rPr>
          <w:rStyle w:val="StringTok"/>
        </w:rPr>
        <w:t xml:space="preserve">  </w:t>
      </w:r>
      <w:proofErr w:type="spellStart"/>
      <w:r>
        <w:rPr>
          <w:rStyle w:val="KeywordTok"/>
        </w:rPr>
        <w:t>labs</w:t>
      </w:r>
      <w:proofErr w:type="spellEnd"/>
      <w:r>
        <w:rPr>
          <w:rStyle w:val="NormalTok"/>
        </w:rPr>
        <w:t>(</w:t>
      </w:r>
      <w:proofErr w:type="spellStart"/>
      <w:r>
        <w:rPr>
          <w:rStyle w:val="DataTypeTok"/>
        </w:rPr>
        <w:t>title</w:t>
      </w:r>
      <w:proofErr w:type="spellEnd"/>
      <w:r>
        <w:rPr>
          <w:rStyle w:val="DataTypeTok"/>
        </w:rPr>
        <w:t xml:space="preserve"> =</w:t>
      </w:r>
      <w:r>
        <w:rPr>
          <w:rStyle w:val="NormalTok"/>
        </w:rPr>
        <w:t xml:space="preserve"> </w:t>
      </w:r>
      <w:r>
        <w:rPr>
          <w:rStyle w:val="StringTok"/>
        </w:rPr>
        <w:t>"</w:t>
      </w:r>
      <w:proofErr w:type="spellStart"/>
      <w:r>
        <w:rPr>
          <w:rStyle w:val="StringTok"/>
        </w:rPr>
        <w:t>Visualization</w:t>
      </w:r>
      <w:proofErr w:type="spellEnd"/>
      <w:r>
        <w:rPr>
          <w:rStyle w:val="StringTok"/>
        </w:rPr>
        <w:t xml:space="preserve"> </w:t>
      </w:r>
      <w:proofErr w:type="spellStart"/>
      <w:r>
        <w:rPr>
          <w:rStyle w:val="StringTok"/>
        </w:rPr>
        <w:t>of</w:t>
      </w:r>
      <w:proofErr w:type="spellEnd"/>
      <w:r>
        <w:rPr>
          <w:rStyle w:val="StringTok"/>
        </w:rPr>
        <w:t xml:space="preserve"> </w:t>
      </w:r>
      <w:proofErr w:type="spellStart"/>
      <w:r>
        <w:rPr>
          <w:rStyle w:val="StringTok"/>
        </w:rPr>
        <w:t>filtered</w:t>
      </w:r>
      <w:proofErr w:type="spellEnd"/>
      <w:r>
        <w:rPr>
          <w:rStyle w:val="StringTok"/>
        </w:rPr>
        <w:t xml:space="preserve"> vs </w:t>
      </w:r>
      <w:proofErr w:type="spellStart"/>
      <w:r>
        <w:rPr>
          <w:rStyle w:val="StringTok"/>
        </w:rPr>
        <w:t>raw</w:t>
      </w:r>
      <w:proofErr w:type="spellEnd"/>
      <w:r>
        <w:rPr>
          <w:rStyle w:val="StringTok"/>
        </w:rPr>
        <w:t xml:space="preserve"> data"</w:t>
      </w:r>
      <w:r>
        <w:rPr>
          <w:rStyle w:val="NormalTok"/>
        </w:rPr>
        <w:t>,</w:t>
      </w:r>
      <w:r>
        <w:br/>
      </w:r>
      <w:r>
        <w:rPr>
          <w:rStyle w:val="NormalTok"/>
        </w:rPr>
        <w:t xml:space="preserve">       </w:t>
      </w:r>
      <w:proofErr w:type="spellStart"/>
      <w:r>
        <w:rPr>
          <w:rStyle w:val="DataTypeTok"/>
        </w:rPr>
        <w:t>subtitle</w:t>
      </w:r>
      <w:proofErr w:type="spellEnd"/>
      <w:r>
        <w:rPr>
          <w:rStyle w:val="DataTypeTok"/>
        </w:rPr>
        <w:t xml:space="preserve"> =</w:t>
      </w:r>
      <w:r>
        <w:rPr>
          <w:rStyle w:val="NormalTok"/>
        </w:rPr>
        <w:t xml:space="preserve"> </w:t>
      </w:r>
      <w:r>
        <w:rPr>
          <w:rStyle w:val="StringTok"/>
        </w:rPr>
        <w:t>"</w:t>
      </w:r>
      <w:proofErr w:type="spellStart"/>
      <w:r>
        <w:rPr>
          <w:rStyle w:val="StringTok"/>
        </w:rPr>
        <w:t>Red</w:t>
      </w:r>
      <w:proofErr w:type="spellEnd"/>
      <w:r>
        <w:rPr>
          <w:rStyle w:val="StringTok"/>
        </w:rPr>
        <w:t xml:space="preserve"> = </w:t>
      </w:r>
      <w:proofErr w:type="spellStart"/>
      <w:r>
        <w:rPr>
          <w:rStyle w:val="StringTok"/>
        </w:rPr>
        <w:t>raw</w:t>
      </w:r>
      <w:proofErr w:type="spellEnd"/>
      <w:r>
        <w:rPr>
          <w:rStyle w:val="StringTok"/>
        </w:rPr>
        <w:t xml:space="preserve"> data                 Green = </w:t>
      </w:r>
      <w:proofErr w:type="spellStart"/>
      <w:r>
        <w:rPr>
          <w:rStyle w:val="StringTok"/>
        </w:rPr>
        <w:t>filtered</w:t>
      </w:r>
      <w:proofErr w:type="spellEnd"/>
      <w:r>
        <w:rPr>
          <w:rStyle w:val="StringTok"/>
        </w:rPr>
        <w:t xml:space="preserve"> data"</w:t>
      </w:r>
      <w:r>
        <w:rPr>
          <w:rStyle w:val="NormalTok"/>
        </w:rPr>
        <w:t>,</w:t>
      </w:r>
      <w:r>
        <w:br/>
      </w:r>
      <w:r>
        <w:rPr>
          <w:rStyle w:val="NormalTok"/>
        </w:rPr>
        <w:t xml:space="preserve">       </w:t>
      </w:r>
      <w:r>
        <w:rPr>
          <w:rStyle w:val="DataTypeTok"/>
        </w:rPr>
        <w:t>x =</w:t>
      </w:r>
      <w:r>
        <w:rPr>
          <w:rStyle w:val="NormalTok"/>
        </w:rPr>
        <w:t xml:space="preserve"> </w:t>
      </w:r>
      <w:r>
        <w:rPr>
          <w:rStyle w:val="StringTok"/>
        </w:rPr>
        <w:t>"Time"</w:t>
      </w:r>
      <w:r>
        <w:rPr>
          <w:rStyle w:val="NormalTok"/>
        </w:rPr>
        <w:t>,</w:t>
      </w:r>
      <w:r>
        <w:br/>
      </w:r>
      <w:r>
        <w:rPr>
          <w:rStyle w:val="NormalTok"/>
        </w:rPr>
        <w:t xml:space="preserve">       </w:t>
      </w:r>
      <w:r>
        <w:rPr>
          <w:rStyle w:val="DataTypeTok"/>
        </w:rPr>
        <w:t>y =</w:t>
      </w:r>
      <w:r>
        <w:rPr>
          <w:rStyle w:val="NormalTok"/>
        </w:rPr>
        <w:t xml:space="preserve"> </w:t>
      </w:r>
      <w:r>
        <w:rPr>
          <w:rStyle w:val="StringTok"/>
        </w:rPr>
        <w:t>"z"</w:t>
      </w:r>
      <w:r>
        <w:rPr>
          <w:rStyle w:val="NormalTok"/>
        </w:rPr>
        <w:t xml:space="preserve">) </w:t>
      </w:r>
    </w:p>
    <w:p w14:paraId="328803BD" w14:textId="14254164" w:rsidR="00F060A9" w:rsidRDefault="00F060A9" w:rsidP="00F060A9">
      <w:pPr>
        <w:pStyle w:val="FirstParagraph"/>
      </w:pPr>
      <w:r>
        <w:rPr>
          <w:noProof/>
        </w:rPr>
        <w:lastRenderedPageBreak/>
        <w:drawing>
          <wp:inline distT="0" distB="0" distL="0" distR="0" wp14:anchorId="1934723A" wp14:editId="182D1257">
            <wp:extent cx="4619625" cy="3694430"/>
            <wp:effectExtent l="0" t="0" r="9525" b="127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625" cy="3694430"/>
                    </a:xfrm>
                    <a:prstGeom prst="rect">
                      <a:avLst/>
                    </a:prstGeom>
                    <a:noFill/>
                    <a:ln>
                      <a:noFill/>
                    </a:ln>
                  </pic:spPr>
                </pic:pic>
              </a:graphicData>
            </a:graphic>
          </wp:inline>
        </w:drawing>
      </w:r>
    </w:p>
    <w:p w14:paraId="270439FC" w14:textId="77777777" w:rsidR="00F060A9" w:rsidRDefault="00F060A9" w:rsidP="00F060A9">
      <w:pPr>
        <w:pStyle w:val="SourceCode"/>
      </w:pPr>
      <w:r>
        <w:rPr>
          <w:rStyle w:val="CommentTok"/>
        </w:rPr>
        <w:t xml:space="preserve"># </w:t>
      </w:r>
      <w:proofErr w:type="spellStart"/>
      <w:r>
        <w:rPr>
          <w:rStyle w:val="CommentTok"/>
        </w:rPr>
        <w:t>we</w:t>
      </w:r>
      <w:proofErr w:type="spellEnd"/>
      <w:r>
        <w:rPr>
          <w:rStyle w:val="CommentTok"/>
        </w:rPr>
        <w:t xml:space="preserve"> </w:t>
      </w:r>
      <w:proofErr w:type="spellStart"/>
      <w:r>
        <w:rPr>
          <w:rStyle w:val="CommentTok"/>
        </w:rPr>
        <w:t>can</w:t>
      </w:r>
      <w:proofErr w:type="spellEnd"/>
      <w:r>
        <w:rPr>
          <w:rStyle w:val="CommentTok"/>
        </w:rPr>
        <w:t xml:space="preserve"> </w:t>
      </w:r>
      <w:proofErr w:type="spellStart"/>
      <w:r>
        <w:rPr>
          <w:rStyle w:val="CommentTok"/>
        </w:rPr>
        <w:t>see</w:t>
      </w:r>
      <w:proofErr w:type="spellEnd"/>
      <w:r>
        <w:rPr>
          <w:rStyle w:val="CommentTok"/>
        </w:rPr>
        <w:t xml:space="preserve"> </w:t>
      </w:r>
      <w:proofErr w:type="spellStart"/>
      <w:r>
        <w:rPr>
          <w:rStyle w:val="CommentTok"/>
        </w:rPr>
        <w:t>that</w:t>
      </w:r>
      <w:proofErr w:type="spellEnd"/>
      <w:r>
        <w:rPr>
          <w:rStyle w:val="CommentTok"/>
        </w:rPr>
        <w:t xml:space="preserve"> </w:t>
      </w:r>
      <w:proofErr w:type="spellStart"/>
      <w:r>
        <w:rPr>
          <w:rStyle w:val="CommentTok"/>
        </w:rPr>
        <w:t>the</w:t>
      </w:r>
      <w:proofErr w:type="spellEnd"/>
      <w:r>
        <w:rPr>
          <w:rStyle w:val="CommentTok"/>
        </w:rPr>
        <w:t xml:space="preserve"> </w:t>
      </w:r>
      <w:proofErr w:type="spellStart"/>
      <w:r>
        <w:rPr>
          <w:rStyle w:val="CommentTok"/>
        </w:rPr>
        <w:t>actual</w:t>
      </w:r>
      <w:proofErr w:type="spellEnd"/>
      <w:r>
        <w:rPr>
          <w:rStyle w:val="CommentTok"/>
        </w:rPr>
        <w:t xml:space="preserve"> </w:t>
      </w:r>
      <w:proofErr w:type="spellStart"/>
      <w:r>
        <w:rPr>
          <w:rStyle w:val="CommentTok"/>
        </w:rPr>
        <w:t>movement</w:t>
      </w:r>
      <w:proofErr w:type="spellEnd"/>
      <w:r>
        <w:rPr>
          <w:rStyle w:val="CommentTok"/>
        </w:rPr>
        <w:t xml:space="preserve"> </w:t>
      </w:r>
      <w:proofErr w:type="spellStart"/>
      <w:r>
        <w:rPr>
          <w:rStyle w:val="CommentTok"/>
        </w:rPr>
        <w:t>occurs</w:t>
      </w:r>
      <w:proofErr w:type="spellEnd"/>
      <w:r>
        <w:rPr>
          <w:rStyle w:val="CommentTok"/>
        </w:rPr>
        <w:t xml:space="preserve"> </w:t>
      </w:r>
      <w:proofErr w:type="spellStart"/>
      <w:r>
        <w:rPr>
          <w:rStyle w:val="CommentTok"/>
        </w:rPr>
        <w:t>only</w:t>
      </w:r>
      <w:proofErr w:type="spellEnd"/>
      <w:r>
        <w:rPr>
          <w:rStyle w:val="CommentTok"/>
        </w:rPr>
        <w:t xml:space="preserve"> </w:t>
      </w:r>
      <w:proofErr w:type="spellStart"/>
      <w:r>
        <w:rPr>
          <w:rStyle w:val="CommentTok"/>
        </w:rPr>
        <w:t>from</w:t>
      </w:r>
      <w:proofErr w:type="spellEnd"/>
      <w:r>
        <w:rPr>
          <w:rStyle w:val="CommentTok"/>
        </w:rPr>
        <w:t xml:space="preserve"> </w:t>
      </w:r>
      <w:proofErr w:type="spellStart"/>
      <w:r>
        <w:rPr>
          <w:rStyle w:val="CommentTok"/>
        </w:rPr>
        <w:t>aproixmately</w:t>
      </w:r>
      <w:proofErr w:type="spellEnd"/>
      <w:r>
        <w:rPr>
          <w:rStyle w:val="CommentTok"/>
        </w:rPr>
        <w:t xml:space="preserve"> 1.6s to 3.4s, </w:t>
      </w:r>
      <w:proofErr w:type="spellStart"/>
      <w:r>
        <w:rPr>
          <w:rStyle w:val="CommentTok"/>
        </w:rPr>
        <w:t>at</w:t>
      </w:r>
      <w:proofErr w:type="spellEnd"/>
      <w:r>
        <w:rPr>
          <w:rStyle w:val="CommentTok"/>
        </w:rPr>
        <w:t xml:space="preserve"> least on </w:t>
      </w:r>
      <w:proofErr w:type="spellStart"/>
      <w:r>
        <w:rPr>
          <w:rStyle w:val="CommentTok"/>
        </w:rPr>
        <w:t>te</w:t>
      </w:r>
      <w:proofErr w:type="spellEnd"/>
      <w:r>
        <w:rPr>
          <w:rStyle w:val="CommentTok"/>
        </w:rPr>
        <w:t xml:space="preserve"> Z </w:t>
      </w:r>
      <w:proofErr w:type="spellStart"/>
      <w:r>
        <w:rPr>
          <w:rStyle w:val="CommentTok"/>
        </w:rPr>
        <w:t>coordinate</w:t>
      </w:r>
      <w:proofErr w:type="spellEnd"/>
    </w:p>
    <w:p w14:paraId="379C7266" w14:textId="77777777" w:rsidR="00F060A9" w:rsidRPr="00F060A9" w:rsidRDefault="00F060A9" w:rsidP="00F060A9">
      <w:pPr>
        <w:rPr>
          <w:lang w:val="cs-CZ"/>
        </w:rPr>
      </w:pPr>
    </w:p>
    <w:p w14:paraId="7277F677" w14:textId="77777777" w:rsidR="00C329FE" w:rsidRDefault="00C329FE" w:rsidP="00C329FE">
      <w:r>
        <w:t xml:space="preserve">It is a common practice to filter data movement because the this type of data is susceptible to artefacts, movement which are not related to a research question. For instance, fMRI is extremely sensitive to the slightest movements. Therefore accounting for subtle head movements, respiration is essential to obtain any meaningful results. Similarly, in the press-button experimental design, there is some limit how fast one can be at pressing a button. Hence, if the values are suspiciously low, one can extrapolate that a participant could accidentally double pressed a button, resulting in a confound. Setting a reasonable cut-off can prevent us from getting ridiculous results. </w:t>
      </w:r>
    </w:p>
    <w:p w14:paraId="5A92AF59" w14:textId="77777777" w:rsidR="00C329FE" w:rsidRDefault="00C329FE" w:rsidP="00F060A9">
      <w:pPr>
        <w:ind w:firstLine="0"/>
      </w:pPr>
    </w:p>
    <w:p w14:paraId="485DC365" w14:textId="77777777" w:rsidR="00C329FE" w:rsidRDefault="00C329FE" w:rsidP="008909F9">
      <w:pPr>
        <w:pStyle w:val="Nadpis2"/>
      </w:pPr>
      <w:r>
        <w:t>References</w:t>
      </w:r>
    </w:p>
    <w:p w14:paraId="31636AFC" w14:textId="77777777" w:rsidR="00F060A9" w:rsidRDefault="00F060A9" w:rsidP="00F060A9">
      <w:pPr>
        <w:spacing w:line="480" w:lineRule="auto"/>
        <w:ind w:hanging="480"/>
        <w:jc w:val="left"/>
        <w:rPr>
          <w:lang w:val="en-US"/>
        </w:rPr>
      </w:pPr>
      <w:proofErr w:type="spellStart"/>
      <w:r>
        <w:t>Aglioti</w:t>
      </w:r>
      <w:proofErr w:type="spellEnd"/>
      <w:r>
        <w:t xml:space="preserve">, S. M., </w:t>
      </w:r>
      <w:proofErr w:type="spellStart"/>
      <w:r>
        <w:t>Cesari</w:t>
      </w:r>
      <w:proofErr w:type="spellEnd"/>
      <w:r>
        <w:t xml:space="preserve">, P., Romani, M., &amp; </w:t>
      </w:r>
      <w:proofErr w:type="spellStart"/>
      <w:r>
        <w:t>Urgesi</w:t>
      </w:r>
      <w:proofErr w:type="spellEnd"/>
      <w:r>
        <w:t xml:space="preserve">, C. (2008). Action anticipation and motor resonance in elite basketball players. </w:t>
      </w:r>
      <w:r>
        <w:rPr>
          <w:i/>
          <w:iCs/>
        </w:rPr>
        <w:t>Nature Neuroscience</w:t>
      </w:r>
      <w:r>
        <w:t xml:space="preserve">, </w:t>
      </w:r>
      <w:r>
        <w:rPr>
          <w:i/>
          <w:iCs/>
        </w:rPr>
        <w:t>11</w:t>
      </w:r>
      <w:r>
        <w:t xml:space="preserve">(9), 1109–1116. </w:t>
      </w:r>
      <w:hyperlink r:id="rId14" w:history="1">
        <w:r>
          <w:rPr>
            <w:rStyle w:val="Hypertextovodkaz"/>
          </w:rPr>
          <w:t>https://doi.org/10.1038/nn.2182</w:t>
        </w:r>
      </w:hyperlink>
    </w:p>
    <w:p w14:paraId="4E0C17F8" w14:textId="77777777" w:rsidR="00F060A9" w:rsidRDefault="00F060A9" w:rsidP="00F060A9">
      <w:pPr>
        <w:spacing w:line="480" w:lineRule="auto"/>
        <w:ind w:hanging="480"/>
      </w:pPr>
      <w:r>
        <w:lastRenderedPageBreak/>
        <w:t xml:space="preserve">Bridgeman, B., &amp; Tseng, P. (2011). Embodied cognition and the perception-action link. </w:t>
      </w:r>
      <w:r>
        <w:rPr>
          <w:i/>
          <w:iCs/>
        </w:rPr>
        <w:t>Physics of Life Reviews</w:t>
      </w:r>
      <w:r>
        <w:t xml:space="preserve">, </w:t>
      </w:r>
      <w:r>
        <w:rPr>
          <w:i/>
          <w:iCs/>
        </w:rPr>
        <w:t>8</w:t>
      </w:r>
      <w:r>
        <w:t xml:space="preserve">(1), 73–85. </w:t>
      </w:r>
      <w:hyperlink r:id="rId15" w:history="1">
        <w:r>
          <w:rPr>
            <w:rStyle w:val="Hypertextovodkaz"/>
          </w:rPr>
          <w:t>https://doi.org/10.1016/j.plrev.2011.01.002</w:t>
        </w:r>
      </w:hyperlink>
    </w:p>
    <w:p w14:paraId="41005771" w14:textId="77777777" w:rsidR="00F060A9" w:rsidRDefault="00F060A9" w:rsidP="00F060A9">
      <w:pPr>
        <w:spacing w:line="480" w:lineRule="auto"/>
        <w:ind w:hanging="480"/>
      </w:pPr>
      <w:r>
        <w:t xml:space="preserve">Butler, A. J., &amp; James, K. H. (2013). Active Learning of Novel Sound-producing Objects: Motor Reactivation and Enhancement of Visuo-motor Connectivity. </w:t>
      </w:r>
      <w:r>
        <w:rPr>
          <w:i/>
          <w:iCs/>
        </w:rPr>
        <w:t>Journal of Cognitive Neuroscience</w:t>
      </w:r>
      <w:r>
        <w:t xml:space="preserve">, </w:t>
      </w:r>
      <w:r>
        <w:rPr>
          <w:i/>
          <w:iCs/>
        </w:rPr>
        <w:t>25</w:t>
      </w:r>
      <w:r>
        <w:t xml:space="preserve">(2), 203–218. </w:t>
      </w:r>
      <w:hyperlink r:id="rId16" w:history="1">
        <w:r>
          <w:rPr>
            <w:rStyle w:val="Hypertextovodkaz"/>
          </w:rPr>
          <w:t>https://doi.org/10.1162/jocn_a_00284</w:t>
        </w:r>
      </w:hyperlink>
    </w:p>
    <w:p w14:paraId="4527556E" w14:textId="77777777" w:rsidR="00F060A9" w:rsidRDefault="00F060A9" w:rsidP="00F060A9">
      <w:pPr>
        <w:spacing w:line="480" w:lineRule="auto"/>
        <w:ind w:hanging="480"/>
      </w:pPr>
      <w:r>
        <w:t xml:space="preserve">Flanagan, J. R., &amp; Wing, A. M. (1997). The Role of Internal Models in Motion Planning and Control: Evidence from Grip Force Adjustments during Movements of Hand-Held Loads. </w:t>
      </w:r>
      <w:r>
        <w:rPr>
          <w:i/>
          <w:iCs/>
        </w:rPr>
        <w:t>Journal of Neuroscience</w:t>
      </w:r>
      <w:r>
        <w:t xml:space="preserve">, </w:t>
      </w:r>
      <w:r>
        <w:rPr>
          <w:i/>
          <w:iCs/>
        </w:rPr>
        <w:t>17</w:t>
      </w:r>
      <w:r>
        <w:t xml:space="preserve">(4), 1519–1528. </w:t>
      </w:r>
      <w:hyperlink r:id="rId17" w:history="1">
        <w:r>
          <w:rPr>
            <w:rStyle w:val="Hypertextovodkaz"/>
          </w:rPr>
          <w:t>https://doi.org/10.1523/JNEUROSCI.17-04-01519.1997</w:t>
        </w:r>
      </w:hyperlink>
    </w:p>
    <w:p w14:paraId="11052C77" w14:textId="77777777" w:rsidR="00F060A9" w:rsidRDefault="00F060A9" w:rsidP="00F060A9">
      <w:pPr>
        <w:spacing w:line="480" w:lineRule="auto"/>
        <w:ind w:hanging="480"/>
      </w:pPr>
      <w:r>
        <w:t xml:space="preserve">Freeman, J. B. (2018). Doing Psychological Science by Hand. </w:t>
      </w:r>
      <w:r>
        <w:rPr>
          <w:i/>
          <w:iCs/>
        </w:rPr>
        <w:t>Current Directions in Psychological Science</w:t>
      </w:r>
      <w:r>
        <w:t xml:space="preserve">, </w:t>
      </w:r>
      <w:r>
        <w:rPr>
          <w:i/>
          <w:iCs/>
        </w:rPr>
        <w:t>27</w:t>
      </w:r>
      <w:r>
        <w:t xml:space="preserve">(5), 315–323. </w:t>
      </w:r>
      <w:hyperlink r:id="rId18" w:history="1">
        <w:r>
          <w:rPr>
            <w:rStyle w:val="Hypertextovodkaz"/>
          </w:rPr>
          <w:t>https://doi.org/10.1177/0963721417746793</w:t>
        </w:r>
      </w:hyperlink>
    </w:p>
    <w:p w14:paraId="0E8779FF" w14:textId="77777777" w:rsidR="00F060A9" w:rsidRDefault="00F060A9" w:rsidP="00F060A9">
      <w:pPr>
        <w:spacing w:line="480" w:lineRule="auto"/>
        <w:ind w:hanging="480"/>
      </w:pPr>
      <w:proofErr w:type="spellStart"/>
      <w:r>
        <w:t>Halász</w:t>
      </w:r>
      <w:proofErr w:type="spellEnd"/>
      <w:r>
        <w:t xml:space="preserve">, V., &amp; Cunnington, R. (2012). Unconscious Effects of Action on Perception. </w:t>
      </w:r>
      <w:r>
        <w:rPr>
          <w:i/>
          <w:iCs/>
        </w:rPr>
        <w:t>Brain Sciences</w:t>
      </w:r>
      <w:r>
        <w:t xml:space="preserve">, </w:t>
      </w:r>
      <w:r>
        <w:rPr>
          <w:i/>
          <w:iCs/>
        </w:rPr>
        <w:t>2</w:t>
      </w:r>
      <w:r>
        <w:t xml:space="preserve">(2), 130–146. </w:t>
      </w:r>
      <w:hyperlink r:id="rId19" w:history="1">
        <w:r>
          <w:rPr>
            <w:rStyle w:val="Hypertextovodkaz"/>
          </w:rPr>
          <w:t>https://doi.org/10.3390/brainsci2020130</w:t>
        </w:r>
      </w:hyperlink>
    </w:p>
    <w:p w14:paraId="7E5FD7EA" w14:textId="77777777" w:rsidR="00F060A9" w:rsidRDefault="00F060A9" w:rsidP="00F060A9">
      <w:pPr>
        <w:spacing w:line="480" w:lineRule="auto"/>
        <w:ind w:hanging="480"/>
      </w:pPr>
      <w:proofErr w:type="spellStart"/>
      <w:r>
        <w:t>Hommel</w:t>
      </w:r>
      <w:proofErr w:type="spellEnd"/>
      <w:r>
        <w:t xml:space="preserve">, B. (2019). Theory of Event Coding (TEC) V2.0: Representing and controlling perception and action. </w:t>
      </w:r>
      <w:r>
        <w:rPr>
          <w:i/>
          <w:iCs/>
        </w:rPr>
        <w:t>Attention, Perception, &amp; Psychophysics</w:t>
      </w:r>
      <w:r>
        <w:t xml:space="preserve">, </w:t>
      </w:r>
      <w:r>
        <w:rPr>
          <w:i/>
          <w:iCs/>
        </w:rPr>
        <w:t>81</w:t>
      </w:r>
      <w:r>
        <w:t xml:space="preserve">(7), 2139–2154. </w:t>
      </w:r>
      <w:hyperlink r:id="rId20" w:history="1">
        <w:r>
          <w:rPr>
            <w:rStyle w:val="Hypertextovodkaz"/>
          </w:rPr>
          <w:t>https://doi.org/10.3758/s13414-019-01779-4</w:t>
        </w:r>
      </w:hyperlink>
    </w:p>
    <w:p w14:paraId="3DEB399F" w14:textId="77777777" w:rsidR="00F060A9" w:rsidRDefault="00F060A9" w:rsidP="00F060A9">
      <w:pPr>
        <w:spacing w:line="480" w:lineRule="auto"/>
        <w:ind w:hanging="480"/>
      </w:pPr>
      <w:proofErr w:type="spellStart"/>
      <w:r>
        <w:t>Hommel</w:t>
      </w:r>
      <w:proofErr w:type="spellEnd"/>
      <w:r>
        <w:t xml:space="preserve">, B., Brown, S. B. R. E., &amp; </w:t>
      </w:r>
      <w:proofErr w:type="spellStart"/>
      <w:r>
        <w:t>Nattkemper</w:t>
      </w:r>
      <w:proofErr w:type="spellEnd"/>
      <w:r>
        <w:t xml:space="preserve">, D. (2016). Perception and Action. In B. </w:t>
      </w:r>
      <w:proofErr w:type="spellStart"/>
      <w:r>
        <w:t>Hommel</w:t>
      </w:r>
      <w:proofErr w:type="spellEnd"/>
      <w:r>
        <w:t xml:space="preserve">, S. B. R. E. Brown, &amp; D. </w:t>
      </w:r>
      <w:proofErr w:type="spellStart"/>
      <w:r>
        <w:t>Nattkemper</w:t>
      </w:r>
      <w:proofErr w:type="spellEnd"/>
      <w:r>
        <w:t xml:space="preserve"> (Eds.), </w:t>
      </w:r>
      <w:r>
        <w:rPr>
          <w:i/>
          <w:iCs/>
        </w:rPr>
        <w:t>Human Action Control: From Intentions to Movements</w:t>
      </w:r>
      <w:r>
        <w:t xml:space="preserve"> (pp. 75–107). Springer International Publishing. </w:t>
      </w:r>
      <w:hyperlink r:id="rId21" w:history="1">
        <w:r>
          <w:rPr>
            <w:rStyle w:val="Hypertextovodkaz"/>
          </w:rPr>
          <w:t>https://doi.org/10.1007/978-3-319-09244-7_4</w:t>
        </w:r>
      </w:hyperlink>
    </w:p>
    <w:p w14:paraId="040E6E4B" w14:textId="77777777" w:rsidR="00F060A9" w:rsidRDefault="00F060A9" w:rsidP="00F060A9">
      <w:pPr>
        <w:spacing w:line="480" w:lineRule="auto"/>
        <w:ind w:hanging="480"/>
      </w:pPr>
      <w:proofErr w:type="spellStart"/>
      <w:r>
        <w:t>Hommel</w:t>
      </w:r>
      <w:proofErr w:type="spellEnd"/>
      <w:r>
        <w:t xml:space="preserve">, B., </w:t>
      </w:r>
      <w:proofErr w:type="spellStart"/>
      <w:r>
        <w:t>Müsseler</w:t>
      </w:r>
      <w:proofErr w:type="spellEnd"/>
      <w:r>
        <w:t xml:space="preserve">, J., </w:t>
      </w:r>
      <w:proofErr w:type="spellStart"/>
      <w:r>
        <w:t>Aschersleben</w:t>
      </w:r>
      <w:proofErr w:type="spellEnd"/>
      <w:r>
        <w:t xml:space="preserve">, G., &amp; Prinz, W. (2001). The Theory of Event Coding (TEC): A framework for perception and action planning. </w:t>
      </w:r>
      <w:proofErr w:type="spellStart"/>
      <w:r>
        <w:rPr>
          <w:i/>
          <w:iCs/>
        </w:rPr>
        <w:t>Behavioral</w:t>
      </w:r>
      <w:proofErr w:type="spellEnd"/>
      <w:r>
        <w:rPr>
          <w:i/>
          <w:iCs/>
        </w:rPr>
        <w:t xml:space="preserve"> and Brain Sciences</w:t>
      </w:r>
      <w:r>
        <w:t xml:space="preserve">, </w:t>
      </w:r>
      <w:r>
        <w:rPr>
          <w:i/>
          <w:iCs/>
        </w:rPr>
        <w:t>24</w:t>
      </w:r>
      <w:r>
        <w:t xml:space="preserve">(5), 849–878. </w:t>
      </w:r>
      <w:hyperlink r:id="rId22" w:history="1">
        <w:r>
          <w:rPr>
            <w:rStyle w:val="Hypertextovodkaz"/>
          </w:rPr>
          <w:t>https://doi.org/10.1017/S0140525X01000103</w:t>
        </w:r>
      </w:hyperlink>
    </w:p>
    <w:p w14:paraId="38A9EB71" w14:textId="77777777" w:rsidR="00F060A9" w:rsidRPr="00F060A9" w:rsidRDefault="00F060A9" w:rsidP="00F060A9">
      <w:pPr>
        <w:spacing w:line="480" w:lineRule="auto"/>
        <w:ind w:hanging="480"/>
        <w:rPr>
          <w:lang w:val="da-DK"/>
        </w:rPr>
      </w:pPr>
      <w:proofErr w:type="spellStart"/>
      <w:r>
        <w:t>Kieslich</w:t>
      </w:r>
      <w:proofErr w:type="spellEnd"/>
      <w:r>
        <w:t xml:space="preserve">, P. J., Henninger, F., Wulff, D. U., </w:t>
      </w:r>
      <w:proofErr w:type="spellStart"/>
      <w:r>
        <w:t>haslbeck</w:t>
      </w:r>
      <w:proofErr w:type="spellEnd"/>
      <w:r>
        <w:t xml:space="preserve">, </w:t>
      </w:r>
      <w:proofErr w:type="spellStart"/>
      <w:r>
        <w:t>jonas</w:t>
      </w:r>
      <w:proofErr w:type="spellEnd"/>
      <w:r>
        <w:t>, &amp; Schulte-</w:t>
      </w:r>
      <w:proofErr w:type="spellStart"/>
      <w:r>
        <w:t>Mecklenbeck</w:t>
      </w:r>
      <w:proofErr w:type="spellEnd"/>
      <w:r>
        <w:t xml:space="preserve">, M. (2018). </w:t>
      </w:r>
      <w:r>
        <w:rPr>
          <w:i/>
          <w:iCs/>
        </w:rPr>
        <w:t>Mouse-tracking: A practical guide to implementation and analysis</w:t>
      </w:r>
      <w:r>
        <w:t xml:space="preserve"> [Preprint]. </w:t>
      </w:r>
      <w:r w:rsidRPr="00F060A9">
        <w:rPr>
          <w:lang w:val="da-DK"/>
        </w:rPr>
        <w:t xml:space="preserve">PsyArXiv. </w:t>
      </w:r>
      <w:hyperlink r:id="rId23" w:history="1">
        <w:r w:rsidRPr="00F060A9">
          <w:rPr>
            <w:rStyle w:val="Hypertextovodkaz"/>
            <w:lang w:val="da-DK"/>
          </w:rPr>
          <w:t>https://doi.org/10.31234/osf.io/zuvqa</w:t>
        </w:r>
      </w:hyperlink>
    </w:p>
    <w:p w14:paraId="69BA30BB" w14:textId="77777777" w:rsidR="00F060A9" w:rsidRPr="00F060A9" w:rsidRDefault="00F060A9" w:rsidP="00F060A9">
      <w:pPr>
        <w:spacing w:line="480" w:lineRule="auto"/>
        <w:ind w:hanging="480"/>
        <w:rPr>
          <w:lang w:val="da-DK"/>
        </w:rPr>
      </w:pPr>
      <w:r w:rsidRPr="00F060A9">
        <w:rPr>
          <w:lang w:val="da-DK"/>
        </w:rPr>
        <w:lastRenderedPageBreak/>
        <w:t xml:space="preserve">Massaro, D. W. (1990). </w:t>
      </w:r>
      <w:r>
        <w:t xml:space="preserve">An Information-Processing Analysis of Perception and Action. In O. Neumann &amp; W. Prinz (Eds.), </w:t>
      </w:r>
      <w:r>
        <w:rPr>
          <w:i/>
          <w:iCs/>
        </w:rPr>
        <w:t>Relationships Between Perception and Action: Current Approaches</w:t>
      </w:r>
      <w:r>
        <w:t xml:space="preserve"> (pp. 133–166). </w:t>
      </w:r>
      <w:r w:rsidRPr="00F060A9">
        <w:rPr>
          <w:lang w:val="da-DK"/>
        </w:rPr>
        <w:t xml:space="preserve">Springer. </w:t>
      </w:r>
      <w:hyperlink r:id="rId24" w:history="1">
        <w:r w:rsidRPr="00F060A9">
          <w:rPr>
            <w:rStyle w:val="Hypertextovodkaz"/>
            <w:lang w:val="da-DK"/>
          </w:rPr>
          <w:t>https://doi.org/10.1007/978-3-642-75348-0_6</w:t>
        </w:r>
      </w:hyperlink>
    </w:p>
    <w:p w14:paraId="26EC583E" w14:textId="77777777" w:rsidR="00F060A9" w:rsidRDefault="00F060A9" w:rsidP="00F060A9">
      <w:pPr>
        <w:spacing w:line="480" w:lineRule="auto"/>
        <w:ind w:hanging="480"/>
      </w:pPr>
      <w:r w:rsidRPr="00F060A9">
        <w:rPr>
          <w:lang w:val="da-DK"/>
        </w:rPr>
        <w:t xml:space="preserve">Oyekoya, O., &amp; Stentiford, F. W. M. (2005). </w:t>
      </w:r>
      <w:r>
        <w:t xml:space="preserve">A performance comparison of eye tracking and mouse interfaces in a target image identification task. </w:t>
      </w:r>
      <w:r>
        <w:rPr>
          <w:i/>
          <w:iCs/>
        </w:rPr>
        <w:t>2nd European Workshop on the Integration of Knowledge, Semantics and Digital Media Technology (EWIMT 2005)</w:t>
      </w:r>
      <w:r>
        <w:t xml:space="preserve">, 139–144. </w:t>
      </w:r>
      <w:hyperlink r:id="rId25" w:history="1">
        <w:r>
          <w:rPr>
            <w:rStyle w:val="Hypertextovodkaz"/>
          </w:rPr>
          <w:t>https://doi.org/10.1049/ic.2005.0723</w:t>
        </w:r>
      </w:hyperlink>
    </w:p>
    <w:p w14:paraId="540201FD" w14:textId="77777777" w:rsidR="00F060A9" w:rsidRDefault="00F060A9" w:rsidP="00F060A9">
      <w:pPr>
        <w:spacing w:line="480" w:lineRule="auto"/>
        <w:ind w:hanging="480"/>
      </w:pPr>
      <w:r>
        <w:t xml:space="preserve">Prinz, W. (1997). Perception and Action Planning. </w:t>
      </w:r>
      <w:r>
        <w:rPr>
          <w:i/>
          <w:iCs/>
        </w:rPr>
        <w:t>European Journal of Cognitive Psychology</w:t>
      </w:r>
      <w:r>
        <w:t xml:space="preserve">, </w:t>
      </w:r>
      <w:r>
        <w:rPr>
          <w:i/>
          <w:iCs/>
        </w:rPr>
        <w:t>9</w:t>
      </w:r>
      <w:r>
        <w:t xml:space="preserve">(2), 129–154. </w:t>
      </w:r>
      <w:hyperlink r:id="rId26" w:history="1">
        <w:r>
          <w:rPr>
            <w:rStyle w:val="Hypertextovodkaz"/>
          </w:rPr>
          <w:t>https://doi.org/10.1080/713752551</w:t>
        </w:r>
      </w:hyperlink>
    </w:p>
    <w:p w14:paraId="6C131AFA" w14:textId="77777777" w:rsidR="00F060A9" w:rsidRDefault="00F060A9" w:rsidP="00F060A9">
      <w:pPr>
        <w:spacing w:line="480" w:lineRule="auto"/>
        <w:ind w:hanging="480"/>
      </w:pPr>
      <w:r>
        <w:t xml:space="preserve">Spivey, M. (2007). </w:t>
      </w:r>
      <w:r>
        <w:rPr>
          <w:i/>
          <w:iCs/>
        </w:rPr>
        <w:t>The continuity of mind</w:t>
      </w:r>
      <w:r>
        <w:t>. Oxford University Press.</w:t>
      </w:r>
    </w:p>
    <w:p w14:paraId="501DE045" w14:textId="77777777" w:rsidR="00C329FE" w:rsidRDefault="00C329FE" w:rsidP="00F060A9">
      <w:pPr>
        <w:ind w:firstLine="0"/>
      </w:pPr>
    </w:p>
    <w:p w14:paraId="25318418" w14:textId="77777777" w:rsidR="00C329FE" w:rsidRPr="00C20C8A" w:rsidRDefault="00C329FE" w:rsidP="00C329FE"/>
    <w:p w14:paraId="2095470A" w14:textId="77777777" w:rsidR="00EA0AAB" w:rsidRPr="00DC32ED" w:rsidRDefault="00EA0AAB" w:rsidP="00C329FE">
      <w:pPr>
        <w:ind w:firstLine="0"/>
        <w:jc w:val="center"/>
        <w:rPr>
          <w:rFonts w:cs="Times New Roman"/>
        </w:rPr>
      </w:pPr>
    </w:p>
    <w:sectPr w:rsidR="00EA0AAB" w:rsidRPr="00DC32ED">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CDA7D" w14:textId="77777777" w:rsidR="00800B36" w:rsidRDefault="00800B36" w:rsidP="002535F9">
      <w:r>
        <w:separator/>
      </w:r>
    </w:p>
  </w:endnote>
  <w:endnote w:type="continuationSeparator" w:id="0">
    <w:p w14:paraId="64D74B41" w14:textId="77777777" w:rsidR="00800B36" w:rsidRDefault="00800B36" w:rsidP="00253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D2CBE" w14:textId="77777777" w:rsidR="00800B36" w:rsidRDefault="00800B36" w:rsidP="002535F9">
      <w:r>
        <w:separator/>
      </w:r>
    </w:p>
  </w:footnote>
  <w:footnote w:type="continuationSeparator" w:id="0">
    <w:p w14:paraId="7FA626CD" w14:textId="77777777" w:rsidR="00800B36" w:rsidRDefault="00800B36" w:rsidP="002535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644168"/>
      <w:docPartObj>
        <w:docPartGallery w:val="Page Numbers (Top of Page)"/>
        <w:docPartUnique/>
      </w:docPartObj>
    </w:sdtPr>
    <w:sdtEndPr/>
    <w:sdtContent>
      <w:sdt>
        <w:sdtPr>
          <w:id w:val="-1397272859"/>
          <w:docPartObj>
            <w:docPartGallery w:val="Page Numbers (Top of Page)"/>
            <w:docPartUnique/>
          </w:docPartObj>
        </w:sdtPr>
        <w:sdtEndPr/>
        <w:sdtContent>
          <w:p w14:paraId="225C001F" w14:textId="516AD5D9" w:rsidR="00525D56" w:rsidRDefault="00C329FE" w:rsidP="00C329FE">
            <w:r>
              <w:rPr>
                <w:rFonts w:cs="Times New Roman"/>
              </w:rPr>
              <w:t xml:space="preserve">Models of Perception and Action </w:t>
            </w:r>
            <w:r>
              <w:rPr>
                <w:rFonts w:cs="Times New Roman"/>
              </w:rPr>
              <w:t>–</w:t>
            </w:r>
            <w:r>
              <w:rPr>
                <w:rFonts w:cs="Times New Roman"/>
              </w:rPr>
              <w:t xml:space="preserve"> Exam</w:t>
            </w:r>
            <w:r>
              <w:tab/>
            </w:r>
            <w:r>
              <w:tab/>
            </w:r>
            <w:r>
              <w:tab/>
            </w:r>
            <w:r>
              <w:tab/>
            </w:r>
            <w:r>
              <w:tab/>
            </w:r>
            <w:r w:rsidR="00525D56">
              <w:tab/>
            </w:r>
            <w:r w:rsidR="00525D56">
              <w:fldChar w:fldCharType="begin"/>
            </w:r>
            <w:r w:rsidR="00525D56">
              <w:instrText>PAGE   \* MERGEFORMAT</w:instrText>
            </w:r>
            <w:r w:rsidR="00525D56">
              <w:fldChar w:fldCharType="separate"/>
            </w:r>
            <w:r w:rsidR="00525D56">
              <w:t>1</w:t>
            </w:r>
            <w:r w:rsidR="00525D56">
              <w:fldChar w:fldCharType="end"/>
            </w:r>
          </w:p>
        </w:sdtContent>
      </w:sdt>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8314D" w14:textId="77777777" w:rsidR="00C329FE" w:rsidRPr="003A42CC" w:rsidRDefault="00C329FE" w:rsidP="00C329FE">
    <w:r>
      <w:rPr>
        <w:rFonts w:cs="Times New Roman"/>
      </w:rPr>
      <w:t>Models of Perception and Action - Exam</w:t>
    </w:r>
  </w:p>
  <w:p w14:paraId="6E84E57F" w14:textId="5E6D829A" w:rsidR="00525D56" w:rsidRPr="00C329FE" w:rsidRDefault="00525D56" w:rsidP="00C329FE">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C24A2"/>
    <w:multiLevelType w:val="hybridMultilevel"/>
    <w:tmpl w:val="38FEE9B6"/>
    <w:lvl w:ilvl="0" w:tplc="4CD2640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24C70F40"/>
    <w:multiLevelType w:val="hybridMultilevel"/>
    <w:tmpl w:val="66289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ED1D1F"/>
    <w:multiLevelType w:val="hybridMultilevel"/>
    <w:tmpl w:val="679C3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926664"/>
    <w:multiLevelType w:val="hybridMultilevel"/>
    <w:tmpl w:val="35EE4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965B64"/>
    <w:multiLevelType w:val="hybridMultilevel"/>
    <w:tmpl w:val="B21EB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0728F2"/>
    <w:multiLevelType w:val="hybridMultilevel"/>
    <w:tmpl w:val="207A4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052"/>
    <w:rsid w:val="00002399"/>
    <w:rsid w:val="00004893"/>
    <w:rsid w:val="000057E4"/>
    <w:rsid w:val="00012F93"/>
    <w:rsid w:val="00014283"/>
    <w:rsid w:val="000164B3"/>
    <w:rsid w:val="000265D4"/>
    <w:rsid w:val="00032649"/>
    <w:rsid w:val="00041E5A"/>
    <w:rsid w:val="000450C8"/>
    <w:rsid w:val="00063960"/>
    <w:rsid w:val="000664B9"/>
    <w:rsid w:val="00080CEE"/>
    <w:rsid w:val="00092D8C"/>
    <w:rsid w:val="00094A88"/>
    <w:rsid w:val="000A06FE"/>
    <w:rsid w:val="000A28E6"/>
    <w:rsid w:val="000A2F0B"/>
    <w:rsid w:val="000A56FF"/>
    <w:rsid w:val="000A5FD3"/>
    <w:rsid w:val="000A66C7"/>
    <w:rsid w:val="000B6EDE"/>
    <w:rsid w:val="000C1A52"/>
    <w:rsid w:val="000C1EC6"/>
    <w:rsid w:val="000C2AB6"/>
    <w:rsid w:val="000D6E89"/>
    <w:rsid w:val="000E3588"/>
    <w:rsid w:val="000E3AB5"/>
    <w:rsid w:val="000E738F"/>
    <w:rsid w:val="000F18BE"/>
    <w:rsid w:val="00105985"/>
    <w:rsid w:val="00106129"/>
    <w:rsid w:val="0011187A"/>
    <w:rsid w:val="0011233A"/>
    <w:rsid w:val="0011581C"/>
    <w:rsid w:val="00120C6C"/>
    <w:rsid w:val="0012190D"/>
    <w:rsid w:val="001232A9"/>
    <w:rsid w:val="00123DD4"/>
    <w:rsid w:val="00125BA3"/>
    <w:rsid w:val="00125DE5"/>
    <w:rsid w:val="00134BDB"/>
    <w:rsid w:val="00137399"/>
    <w:rsid w:val="00143A2D"/>
    <w:rsid w:val="00145B2A"/>
    <w:rsid w:val="00147FB2"/>
    <w:rsid w:val="00150B0B"/>
    <w:rsid w:val="00161DE9"/>
    <w:rsid w:val="001635D4"/>
    <w:rsid w:val="0016696B"/>
    <w:rsid w:val="00183EA5"/>
    <w:rsid w:val="00190D99"/>
    <w:rsid w:val="00192EEE"/>
    <w:rsid w:val="001949B6"/>
    <w:rsid w:val="001A364A"/>
    <w:rsid w:val="001A553C"/>
    <w:rsid w:val="001A5F82"/>
    <w:rsid w:val="001A6807"/>
    <w:rsid w:val="001A6C50"/>
    <w:rsid w:val="001A755E"/>
    <w:rsid w:val="001B1077"/>
    <w:rsid w:val="001B4DE3"/>
    <w:rsid w:val="001B4F2C"/>
    <w:rsid w:val="001D0603"/>
    <w:rsid w:val="001D37AF"/>
    <w:rsid w:val="001D58DE"/>
    <w:rsid w:val="00202F1D"/>
    <w:rsid w:val="00207F53"/>
    <w:rsid w:val="00210C46"/>
    <w:rsid w:val="0021652B"/>
    <w:rsid w:val="0021750F"/>
    <w:rsid w:val="00217DF3"/>
    <w:rsid w:val="00221259"/>
    <w:rsid w:val="00227B07"/>
    <w:rsid w:val="00236F9C"/>
    <w:rsid w:val="002412BD"/>
    <w:rsid w:val="00244A4F"/>
    <w:rsid w:val="00247DE2"/>
    <w:rsid w:val="00252462"/>
    <w:rsid w:val="00253310"/>
    <w:rsid w:val="002535F9"/>
    <w:rsid w:val="002550D4"/>
    <w:rsid w:val="00260B2A"/>
    <w:rsid w:val="00262DF3"/>
    <w:rsid w:val="00264B01"/>
    <w:rsid w:val="00266D32"/>
    <w:rsid w:val="0027491F"/>
    <w:rsid w:val="0028558F"/>
    <w:rsid w:val="002857D7"/>
    <w:rsid w:val="00285F24"/>
    <w:rsid w:val="0029108C"/>
    <w:rsid w:val="00292323"/>
    <w:rsid w:val="002A6F67"/>
    <w:rsid w:val="002A7788"/>
    <w:rsid w:val="002B1B9C"/>
    <w:rsid w:val="002B5F7C"/>
    <w:rsid w:val="002C344F"/>
    <w:rsid w:val="002C3F6C"/>
    <w:rsid w:val="002E54DD"/>
    <w:rsid w:val="002F2FEC"/>
    <w:rsid w:val="002F7126"/>
    <w:rsid w:val="00311A84"/>
    <w:rsid w:val="0031545C"/>
    <w:rsid w:val="003216C3"/>
    <w:rsid w:val="00330527"/>
    <w:rsid w:val="00331BC9"/>
    <w:rsid w:val="00334FAF"/>
    <w:rsid w:val="00336794"/>
    <w:rsid w:val="00337335"/>
    <w:rsid w:val="003375E2"/>
    <w:rsid w:val="003436C7"/>
    <w:rsid w:val="00344340"/>
    <w:rsid w:val="003511FE"/>
    <w:rsid w:val="003649AE"/>
    <w:rsid w:val="0037278B"/>
    <w:rsid w:val="00373E38"/>
    <w:rsid w:val="0037596D"/>
    <w:rsid w:val="0037644B"/>
    <w:rsid w:val="00381CF3"/>
    <w:rsid w:val="00382A2C"/>
    <w:rsid w:val="003A5F7A"/>
    <w:rsid w:val="003A6ED0"/>
    <w:rsid w:val="003B2CE7"/>
    <w:rsid w:val="003B439A"/>
    <w:rsid w:val="003B650C"/>
    <w:rsid w:val="003B7828"/>
    <w:rsid w:val="003B7CF0"/>
    <w:rsid w:val="003C0398"/>
    <w:rsid w:val="003C207C"/>
    <w:rsid w:val="003C7C5B"/>
    <w:rsid w:val="003D48F5"/>
    <w:rsid w:val="003D6070"/>
    <w:rsid w:val="003E01D9"/>
    <w:rsid w:val="003F616E"/>
    <w:rsid w:val="0040136C"/>
    <w:rsid w:val="00403889"/>
    <w:rsid w:val="00406896"/>
    <w:rsid w:val="0041148F"/>
    <w:rsid w:val="0041580A"/>
    <w:rsid w:val="00432E7F"/>
    <w:rsid w:val="00434E6E"/>
    <w:rsid w:val="004358C5"/>
    <w:rsid w:val="00441D1C"/>
    <w:rsid w:val="00441F05"/>
    <w:rsid w:val="0044261E"/>
    <w:rsid w:val="00445892"/>
    <w:rsid w:val="0045352D"/>
    <w:rsid w:val="004547E3"/>
    <w:rsid w:val="00457AB3"/>
    <w:rsid w:val="004720A1"/>
    <w:rsid w:val="00472E31"/>
    <w:rsid w:val="00476642"/>
    <w:rsid w:val="00480221"/>
    <w:rsid w:val="0049022D"/>
    <w:rsid w:val="0049207E"/>
    <w:rsid w:val="0049229A"/>
    <w:rsid w:val="00492B75"/>
    <w:rsid w:val="004A0CED"/>
    <w:rsid w:val="004A46F7"/>
    <w:rsid w:val="004A52EF"/>
    <w:rsid w:val="004A60B4"/>
    <w:rsid w:val="004B0380"/>
    <w:rsid w:val="004B38E4"/>
    <w:rsid w:val="004B42FD"/>
    <w:rsid w:val="004B5268"/>
    <w:rsid w:val="004C3875"/>
    <w:rsid w:val="004C5F21"/>
    <w:rsid w:val="004D714D"/>
    <w:rsid w:val="004E33C6"/>
    <w:rsid w:val="004F0BF2"/>
    <w:rsid w:val="004F1C55"/>
    <w:rsid w:val="004F56BE"/>
    <w:rsid w:val="005058C2"/>
    <w:rsid w:val="0052300C"/>
    <w:rsid w:val="00525D56"/>
    <w:rsid w:val="00525D91"/>
    <w:rsid w:val="00537A86"/>
    <w:rsid w:val="00551788"/>
    <w:rsid w:val="00551E08"/>
    <w:rsid w:val="00555EDB"/>
    <w:rsid w:val="00560A5D"/>
    <w:rsid w:val="00562188"/>
    <w:rsid w:val="005637FE"/>
    <w:rsid w:val="0056467E"/>
    <w:rsid w:val="005709F4"/>
    <w:rsid w:val="005735EA"/>
    <w:rsid w:val="00574AA5"/>
    <w:rsid w:val="00575252"/>
    <w:rsid w:val="00577ACC"/>
    <w:rsid w:val="005800CC"/>
    <w:rsid w:val="005822C8"/>
    <w:rsid w:val="00583697"/>
    <w:rsid w:val="00591128"/>
    <w:rsid w:val="00593AA9"/>
    <w:rsid w:val="005A04C5"/>
    <w:rsid w:val="005B60A7"/>
    <w:rsid w:val="005C3C4F"/>
    <w:rsid w:val="005C492D"/>
    <w:rsid w:val="005D27D3"/>
    <w:rsid w:val="005D7282"/>
    <w:rsid w:val="005E79ED"/>
    <w:rsid w:val="005F5E98"/>
    <w:rsid w:val="005F6E07"/>
    <w:rsid w:val="00614FAB"/>
    <w:rsid w:val="00617686"/>
    <w:rsid w:val="00631099"/>
    <w:rsid w:val="00635C1B"/>
    <w:rsid w:val="00647688"/>
    <w:rsid w:val="00647968"/>
    <w:rsid w:val="006601AA"/>
    <w:rsid w:val="00663EA5"/>
    <w:rsid w:val="006670C2"/>
    <w:rsid w:val="0067280C"/>
    <w:rsid w:val="0067379C"/>
    <w:rsid w:val="00677E24"/>
    <w:rsid w:val="006874E4"/>
    <w:rsid w:val="006A63D5"/>
    <w:rsid w:val="006A70E7"/>
    <w:rsid w:val="006B228F"/>
    <w:rsid w:val="006B2486"/>
    <w:rsid w:val="006C01D9"/>
    <w:rsid w:val="006C045F"/>
    <w:rsid w:val="006C49CA"/>
    <w:rsid w:val="006D264E"/>
    <w:rsid w:val="006D3C5D"/>
    <w:rsid w:val="006D3EDD"/>
    <w:rsid w:val="006E03CA"/>
    <w:rsid w:val="006E2991"/>
    <w:rsid w:val="00723350"/>
    <w:rsid w:val="00725734"/>
    <w:rsid w:val="00726FC2"/>
    <w:rsid w:val="007304D8"/>
    <w:rsid w:val="00731A64"/>
    <w:rsid w:val="007328A1"/>
    <w:rsid w:val="00740A15"/>
    <w:rsid w:val="00741A43"/>
    <w:rsid w:val="00762F5C"/>
    <w:rsid w:val="00766F61"/>
    <w:rsid w:val="00771E65"/>
    <w:rsid w:val="007727A5"/>
    <w:rsid w:val="007729D7"/>
    <w:rsid w:val="0077645E"/>
    <w:rsid w:val="007774A3"/>
    <w:rsid w:val="0078303C"/>
    <w:rsid w:val="00793C29"/>
    <w:rsid w:val="007A14B1"/>
    <w:rsid w:val="007A4D11"/>
    <w:rsid w:val="007A77CD"/>
    <w:rsid w:val="007B331B"/>
    <w:rsid w:val="007B6DE8"/>
    <w:rsid w:val="007C22F6"/>
    <w:rsid w:val="007C54BC"/>
    <w:rsid w:val="007D6673"/>
    <w:rsid w:val="007E05E6"/>
    <w:rsid w:val="007E2EE5"/>
    <w:rsid w:val="007E7009"/>
    <w:rsid w:val="007F6A3E"/>
    <w:rsid w:val="00800B36"/>
    <w:rsid w:val="00802D90"/>
    <w:rsid w:val="008051D8"/>
    <w:rsid w:val="0082183F"/>
    <w:rsid w:val="008232B7"/>
    <w:rsid w:val="00825CB6"/>
    <w:rsid w:val="008355E8"/>
    <w:rsid w:val="00840502"/>
    <w:rsid w:val="00840D6C"/>
    <w:rsid w:val="00847439"/>
    <w:rsid w:val="00850654"/>
    <w:rsid w:val="008540D3"/>
    <w:rsid w:val="008608BB"/>
    <w:rsid w:val="0086099F"/>
    <w:rsid w:val="0086124F"/>
    <w:rsid w:val="00862D57"/>
    <w:rsid w:val="00864D33"/>
    <w:rsid w:val="008658B5"/>
    <w:rsid w:val="00876C48"/>
    <w:rsid w:val="00880E36"/>
    <w:rsid w:val="00884C7F"/>
    <w:rsid w:val="008909F9"/>
    <w:rsid w:val="00897A27"/>
    <w:rsid w:val="008A2BFD"/>
    <w:rsid w:val="008A2F74"/>
    <w:rsid w:val="008B13E5"/>
    <w:rsid w:val="008B41CF"/>
    <w:rsid w:val="008B5549"/>
    <w:rsid w:val="008B648E"/>
    <w:rsid w:val="008C06D7"/>
    <w:rsid w:val="008C2799"/>
    <w:rsid w:val="008C30DF"/>
    <w:rsid w:val="008C5748"/>
    <w:rsid w:val="008C6696"/>
    <w:rsid w:val="008C6E1E"/>
    <w:rsid w:val="008D0C32"/>
    <w:rsid w:val="008E0554"/>
    <w:rsid w:val="008E5C63"/>
    <w:rsid w:val="008F2970"/>
    <w:rsid w:val="008F34DC"/>
    <w:rsid w:val="00900F26"/>
    <w:rsid w:val="00904DBE"/>
    <w:rsid w:val="00907020"/>
    <w:rsid w:val="0091493E"/>
    <w:rsid w:val="00920CA2"/>
    <w:rsid w:val="0092182C"/>
    <w:rsid w:val="009220A3"/>
    <w:rsid w:val="00930491"/>
    <w:rsid w:val="00942082"/>
    <w:rsid w:val="0095238B"/>
    <w:rsid w:val="00952FCD"/>
    <w:rsid w:val="00953FEC"/>
    <w:rsid w:val="00954B0C"/>
    <w:rsid w:val="009562A2"/>
    <w:rsid w:val="00964752"/>
    <w:rsid w:val="00967B6B"/>
    <w:rsid w:val="00971FF7"/>
    <w:rsid w:val="00973DED"/>
    <w:rsid w:val="00987BF6"/>
    <w:rsid w:val="00996991"/>
    <w:rsid w:val="009B1B65"/>
    <w:rsid w:val="009C3CDB"/>
    <w:rsid w:val="009C4874"/>
    <w:rsid w:val="009C6F96"/>
    <w:rsid w:val="009D25BA"/>
    <w:rsid w:val="009E0F45"/>
    <w:rsid w:val="009E1B54"/>
    <w:rsid w:val="009F083D"/>
    <w:rsid w:val="00A011F9"/>
    <w:rsid w:val="00A04A0B"/>
    <w:rsid w:val="00A05669"/>
    <w:rsid w:val="00A17A4F"/>
    <w:rsid w:val="00A31C7C"/>
    <w:rsid w:val="00A324D6"/>
    <w:rsid w:val="00A36919"/>
    <w:rsid w:val="00A415BC"/>
    <w:rsid w:val="00A4460B"/>
    <w:rsid w:val="00A45C76"/>
    <w:rsid w:val="00A54316"/>
    <w:rsid w:val="00A5643F"/>
    <w:rsid w:val="00A63ED6"/>
    <w:rsid w:val="00A64C18"/>
    <w:rsid w:val="00A66F00"/>
    <w:rsid w:val="00A82B4A"/>
    <w:rsid w:val="00A82D1C"/>
    <w:rsid w:val="00A838A0"/>
    <w:rsid w:val="00A8774E"/>
    <w:rsid w:val="00A9080A"/>
    <w:rsid w:val="00AA1DA8"/>
    <w:rsid w:val="00AA46E9"/>
    <w:rsid w:val="00AA4A9D"/>
    <w:rsid w:val="00AA6E74"/>
    <w:rsid w:val="00AB10D1"/>
    <w:rsid w:val="00AB2D58"/>
    <w:rsid w:val="00AB55BE"/>
    <w:rsid w:val="00AC7788"/>
    <w:rsid w:val="00AD3C0A"/>
    <w:rsid w:val="00AE2ED7"/>
    <w:rsid w:val="00AE3E02"/>
    <w:rsid w:val="00AF6279"/>
    <w:rsid w:val="00B00F29"/>
    <w:rsid w:val="00B00FE7"/>
    <w:rsid w:val="00B01536"/>
    <w:rsid w:val="00B10195"/>
    <w:rsid w:val="00B10BDA"/>
    <w:rsid w:val="00B30AB1"/>
    <w:rsid w:val="00B3115A"/>
    <w:rsid w:val="00B31F2C"/>
    <w:rsid w:val="00B331C6"/>
    <w:rsid w:val="00B43769"/>
    <w:rsid w:val="00B52996"/>
    <w:rsid w:val="00B52C2F"/>
    <w:rsid w:val="00B52D3F"/>
    <w:rsid w:val="00B53A80"/>
    <w:rsid w:val="00B557F6"/>
    <w:rsid w:val="00B8498C"/>
    <w:rsid w:val="00B92CD7"/>
    <w:rsid w:val="00B96972"/>
    <w:rsid w:val="00BA0E02"/>
    <w:rsid w:val="00BD1A4E"/>
    <w:rsid w:val="00BD35C5"/>
    <w:rsid w:val="00BE42CD"/>
    <w:rsid w:val="00BE5E03"/>
    <w:rsid w:val="00BE78F5"/>
    <w:rsid w:val="00BF1128"/>
    <w:rsid w:val="00BF290C"/>
    <w:rsid w:val="00BF4A8E"/>
    <w:rsid w:val="00BF622A"/>
    <w:rsid w:val="00C0540A"/>
    <w:rsid w:val="00C0672E"/>
    <w:rsid w:val="00C06F39"/>
    <w:rsid w:val="00C10CED"/>
    <w:rsid w:val="00C11067"/>
    <w:rsid w:val="00C1692F"/>
    <w:rsid w:val="00C16C14"/>
    <w:rsid w:val="00C235E9"/>
    <w:rsid w:val="00C324F6"/>
    <w:rsid w:val="00C329FE"/>
    <w:rsid w:val="00C3338A"/>
    <w:rsid w:val="00C419F1"/>
    <w:rsid w:val="00C41D60"/>
    <w:rsid w:val="00C447E3"/>
    <w:rsid w:val="00C47055"/>
    <w:rsid w:val="00C50E6A"/>
    <w:rsid w:val="00C55CDC"/>
    <w:rsid w:val="00C560AF"/>
    <w:rsid w:val="00C6596A"/>
    <w:rsid w:val="00C65E61"/>
    <w:rsid w:val="00C71285"/>
    <w:rsid w:val="00C738D2"/>
    <w:rsid w:val="00C77DA0"/>
    <w:rsid w:val="00C81583"/>
    <w:rsid w:val="00C81E92"/>
    <w:rsid w:val="00C90133"/>
    <w:rsid w:val="00C90CC5"/>
    <w:rsid w:val="00C94AEA"/>
    <w:rsid w:val="00CA23BE"/>
    <w:rsid w:val="00CA5346"/>
    <w:rsid w:val="00CB11EF"/>
    <w:rsid w:val="00CB7AB2"/>
    <w:rsid w:val="00CC7AB4"/>
    <w:rsid w:val="00CD0127"/>
    <w:rsid w:val="00CD4E35"/>
    <w:rsid w:val="00CE28F0"/>
    <w:rsid w:val="00CF0FC3"/>
    <w:rsid w:val="00D119B9"/>
    <w:rsid w:val="00D157E3"/>
    <w:rsid w:val="00D313E6"/>
    <w:rsid w:val="00D32627"/>
    <w:rsid w:val="00D376B8"/>
    <w:rsid w:val="00D41E3D"/>
    <w:rsid w:val="00D43BA8"/>
    <w:rsid w:val="00D4602F"/>
    <w:rsid w:val="00D46298"/>
    <w:rsid w:val="00D53E0C"/>
    <w:rsid w:val="00D55787"/>
    <w:rsid w:val="00D64AA8"/>
    <w:rsid w:val="00D74A19"/>
    <w:rsid w:val="00D7722F"/>
    <w:rsid w:val="00D8487F"/>
    <w:rsid w:val="00D86C2A"/>
    <w:rsid w:val="00D91662"/>
    <w:rsid w:val="00DA59C5"/>
    <w:rsid w:val="00DC32ED"/>
    <w:rsid w:val="00DD37CA"/>
    <w:rsid w:val="00DD435E"/>
    <w:rsid w:val="00DD4996"/>
    <w:rsid w:val="00DE1334"/>
    <w:rsid w:val="00DE490C"/>
    <w:rsid w:val="00DE4C22"/>
    <w:rsid w:val="00DF3E8B"/>
    <w:rsid w:val="00E06F6F"/>
    <w:rsid w:val="00E1008B"/>
    <w:rsid w:val="00E1107F"/>
    <w:rsid w:val="00E14F0D"/>
    <w:rsid w:val="00E165C2"/>
    <w:rsid w:val="00E1708F"/>
    <w:rsid w:val="00E215F1"/>
    <w:rsid w:val="00E26B49"/>
    <w:rsid w:val="00E3329F"/>
    <w:rsid w:val="00E33F0D"/>
    <w:rsid w:val="00E418EB"/>
    <w:rsid w:val="00E43C69"/>
    <w:rsid w:val="00E46A35"/>
    <w:rsid w:val="00E518D4"/>
    <w:rsid w:val="00E53468"/>
    <w:rsid w:val="00E567F2"/>
    <w:rsid w:val="00E57735"/>
    <w:rsid w:val="00E6558B"/>
    <w:rsid w:val="00E70F25"/>
    <w:rsid w:val="00E778DE"/>
    <w:rsid w:val="00E81010"/>
    <w:rsid w:val="00E81357"/>
    <w:rsid w:val="00E93AB0"/>
    <w:rsid w:val="00EA0AAB"/>
    <w:rsid w:val="00EA240E"/>
    <w:rsid w:val="00EA33D8"/>
    <w:rsid w:val="00EA6937"/>
    <w:rsid w:val="00EA74A3"/>
    <w:rsid w:val="00EB40E7"/>
    <w:rsid w:val="00EB4232"/>
    <w:rsid w:val="00EB78F7"/>
    <w:rsid w:val="00EC4089"/>
    <w:rsid w:val="00EC5DDC"/>
    <w:rsid w:val="00EC6B0B"/>
    <w:rsid w:val="00ED1EC0"/>
    <w:rsid w:val="00ED248B"/>
    <w:rsid w:val="00EE2590"/>
    <w:rsid w:val="00EE3D20"/>
    <w:rsid w:val="00F02C0D"/>
    <w:rsid w:val="00F05D89"/>
    <w:rsid w:val="00F060A9"/>
    <w:rsid w:val="00F06EF3"/>
    <w:rsid w:val="00F1574F"/>
    <w:rsid w:val="00F159E7"/>
    <w:rsid w:val="00F17052"/>
    <w:rsid w:val="00F208AA"/>
    <w:rsid w:val="00F27C4C"/>
    <w:rsid w:val="00F33994"/>
    <w:rsid w:val="00F35AC0"/>
    <w:rsid w:val="00F47379"/>
    <w:rsid w:val="00F474E9"/>
    <w:rsid w:val="00F60157"/>
    <w:rsid w:val="00F60524"/>
    <w:rsid w:val="00F63832"/>
    <w:rsid w:val="00F7038A"/>
    <w:rsid w:val="00F735EC"/>
    <w:rsid w:val="00F76273"/>
    <w:rsid w:val="00F86D26"/>
    <w:rsid w:val="00FA2FA6"/>
    <w:rsid w:val="00FA312D"/>
    <w:rsid w:val="00FA433C"/>
    <w:rsid w:val="00FA6048"/>
    <w:rsid w:val="00FB1E4C"/>
    <w:rsid w:val="00FB45A3"/>
    <w:rsid w:val="00FC1E73"/>
    <w:rsid w:val="00FC3D74"/>
    <w:rsid w:val="00FD5C73"/>
    <w:rsid w:val="00FE184F"/>
    <w:rsid w:val="00FE4D86"/>
    <w:rsid w:val="00FF4BB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58BC8"/>
  <w15:chartTrackingRefBased/>
  <w15:docId w15:val="{FCEE40AB-E08F-4FC1-844E-5805C6A6C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rsid w:val="00C329FE"/>
    <w:pPr>
      <w:spacing w:after="0" w:line="360" w:lineRule="auto"/>
      <w:ind w:firstLine="709"/>
      <w:jc w:val="both"/>
    </w:pPr>
    <w:rPr>
      <w:rFonts w:ascii="Times New Roman" w:hAnsi="Times New Roman"/>
      <w:sz w:val="24"/>
      <w:lang w:val="en-GB"/>
    </w:rPr>
  </w:style>
  <w:style w:type="paragraph" w:styleId="Nadpis1">
    <w:name w:val="heading 1"/>
    <w:basedOn w:val="Normln"/>
    <w:next w:val="Normln"/>
    <w:link w:val="Nadpis1Char"/>
    <w:uiPriority w:val="9"/>
    <w:qFormat/>
    <w:rsid w:val="00880E36"/>
    <w:pPr>
      <w:keepNext/>
      <w:keepLines/>
      <w:spacing w:before="240" w:after="240"/>
      <w:jc w:val="center"/>
      <w:outlineLvl w:val="0"/>
    </w:pPr>
    <w:rPr>
      <w:rFonts w:eastAsiaTheme="majorEastAsia" w:cstheme="majorBidi"/>
      <w:b/>
      <w:color w:val="000000" w:themeColor="text1"/>
      <w:szCs w:val="32"/>
    </w:rPr>
  </w:style>
  <w:style w:type="paragraph" w:styleId="Nadpis2">
    <w:name w:val="heading 2"/>
    <w:basedOn w:val="Normln"/>
    <w:next w:val="Normln"/>
    <w:link w:val="Nadpis2Char"/>
    <w:uiPriority w:val="9"/>
    <w:unhideWhenUsed/>
    <w:qFormat/>
    <w:rsid w:val="00D74A19"/>
    <w:pPr>
      <w:keepNext/>
      <w:keepLines/>
      <w:spacing w:before="40"/>
      <w:ind w:firstLine="0"/>
      <w:jc w:val="left"/>
      <w:outlineLvl w:val="1"/>
    </w:pPr>
    <w:rPr>
      <w:rFonts w:eastAsiaTheme="majorEastAsia" w:cstheme="majorBidi"/>
      <w:b/>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880E36"/>
    <w:rPr>
      <w:rFonts w:ascii="Times New Roman" w:eastAsiaTheme="majorEastAsia" w:hAnsi="Times New Roman" w:cstheme="majorBidi"/>
      <w:b/>
      <w:color w:val="000000" w:themeColor="text1"/>
      <w:sz w:val="24"/>
      <w:szCs w:val="32"/>
      <w:lang w:val="en-GB"/>
    </w:rPr>
  </w:style>
  <w:style w:type="paragraph" w:styleId="Textpoznpodarou">
    <w:name w:val="footnote text"/>
    <w:basedOn w:val="Normln"/>
    <w:link w:val="TextpoznpodarouChar"/>
    <w:uiPriority w:val="99"/>
    <w:semiHidden/>
    <w:unhideWhenUsed/>
    <w:rsid w:val="002535F9"/>
    <w:rPr>
      <w:sz w:val="20"/>
      <w:szCs w:val="20"/>
    </w:rPr>
  </w:style>
  <w:style w:type="character" w:customStyle="1" w:styleId="TextpoznpodarouChar">
    <w:name w:val="Text pozn. pod čarou Char"/>
    <w:basedOn w:val="Standardnpsmoodstavce"/>
    <w:link w:val="Textpoznpodarou"/>
    <w:uiPriority w:val="99"/>
    <w:semiHidden/>
    <w:rsid w:val="002535F9"/>
    <w:rPr>
      <w:rFonts w:ascii="Times New Roman" w:hAnsi="Times New Roman"/>
      <w:sz w:val="20"/>
      <w:szCs w:val="20"/>
      <w:lang w:val="en-GB"/>
    </w:rPr>
  </w:style>
  <w:style w:type="character" w:styleId="Znakapoznpodarou">
    <w:name w:val="footnote reference"/>
    <w:basedOn w:val="Standardnpsmoodstavce"/>
    <w:uiPriority w:val="99"/>
    <w:semiHidden/>
    <w:unhideWhenUsed/>
    <w:rsid w:val="002535F9"/>
    <w:rPr>
      <w:vertAlign w:val="superscript"/>
    </w:rPr>
  </w:style>
  <w:style w:type="character" w:styleId="Hypertextovodkaz">
    <w:name w:val="Hyperlink"/>
    <w:basedOn w:val="Standardnpsmoodstavce"/>
    <w:uiPriority w:val="99"/>
    <w:unhideWhenUsed/>
    <w:rsid w:val="002535F9"/>
    <w:rPr>
      <w:color w:val="0000FF"/>
      <w:u w:val="single"/>
    </w:rPr>
  </w:style>
  <w:style w:type="paragraph" w:styleId="Zhlav">
    <w:name w:val="header"/>
    <w:basedOn w:val="Normln"/>
    <w:link w:val="ZhlavChar"/>
    <w:uiPriority w:val="99"/>
    <w:unhideWhenUsed/>
    <w:rsid w:val="009220A3"/>
    <w:pPr>
      <w:tabs>
        <w:tab w:val="center" w:pos="4536"/>
        <w:tab w:val="right" w:pos="9072"/>
      </w:tabs>
    </w:pPr>
  </w:style>
  <w:style w:type="character" w:customStyle="1" w:styleId="ZhlavChar">
    <w:name w:val="Záhlaví Char"/>
    <w:basedOn w:val="Standardnpsmoodstavce"/>
    <w:link w:val="Zhlav"/>
    <w:uiPriority w:val="99"/>
    <w:rsid w:val="009220A3"/>
    <w:rPr>
      <w:rFonts w:ascii="Times New Roman" w:hAnsi="Times New Roman"/>
      <w:sz w:val="24"/>
      <w:lang w:val="en-GB"/>
    </w:rPr>
  </w:style>
  <w:style w:type="paragraph" w:styleId="Zpat">
    <w:name w:val="footer"/>
    <w:basedOn w:val="Normln"/>
    <w:link w:val="ZpatChar"/>
    <w:uiPriority w:val="99"/>
    <w:unhideWhenUsed/>
    <w:rsid w:val="009220A3"/>
    <w:pPr>
      <w:tabs>
        <w:tab w:val="center" w:pos="4536"/>
        <w:tab w:val="right" w:pos="9072"/>
      </w:tabs>
    </w:pPr>
  </w:style>
  <w:style w:type="character" w:customStyle="1" w:styleId="ZpatChar">
    <w:name w:val="Zápatí Char"/>
    <w:basedOn w:val="Standardnpsmoodstavce"/>
    <w:link w:val="Zpat"/>
    <w:uiPriority w:val="99"/>
    <w:rsid w:val="009220A3"/>
    <w:rPr>
      <w:rFonts w:ascii="Times New Roman" w:hAnsi="Times New Roman"/>
      <w:sz w:val="24"/>
      <w:lang w:val="en-GB"/>
    </w:rPr>
  </w:style>
  <w:style w:type="character" w:customStyle="1" w:styleId="Nadpis2Char">
    <w:name w:val="Nadpis 2 Char"/>
    <w:basedOn w:val="Standardnpsmoodstavce"/>
    <w:link w:val="Nadpis2"/>
    <w:uiPriority w:val="9"/>
    <w:rsid w:val="00D74A19"/>
    <w:rPr>
      <w:rFonts w:ascii="Times New Roman" w:eastAsiaTheme="majorEastAsia" w:hAnsi="Times New Roman" w:cstheme="majorBidi"/>
      <w:b/>
      <w:sz w:val="24"/>
      <w:szCs w:val="26"/>
      <w:lang w:val="en-GB"/>
    </w:rPr>
  </w:style>
  <w:style w:type="character" w:styleId="Nevyeenzmnka">
    <w:name w:val="Unresolved Mention"/>
    <w:basedOn w:val="Standardnpsmoodstavce"/>
    <w:uiPriority w:val="99"/>
    <w:semiHidden/>
    <w:unhideWhenUsed/>
    <w:rsid w:val="00880E36"/>
    <w:rPr>
      <w:color w:val="605E5C"/>
      <w:shd w:val="clear" w:color="auto" w:fill="E1DFDD"/>
    </w:rPr>
  </w:style>
  <w:style w:type="paragraph" w:styleId="Nadpisobsahu">
    <w:name w:val="TOC Heading"/>
    <w:basedOn w:val="Nadpis1"/>
    <w:next w:val="Normln"/>
    <w:uiPriority w:val="39"/>
    <w:unhideWhenUsed/>
    <w:qFormat/>
    <w:rsid w:val="00A5643F"/>
    <w:pPr>
      <w:spacing w:after="0" w:line="259" w:lineRule="auto"/>
      <w:ind w:firstLine="0"/>
      <w:jc w:val="left"/>
      <w:outlineLvl w:val="9"/>
    </w:pPr>
    <w:rPr>
      <w:rFonts w:asciiTheme="majorHAnsi" w:hAnsiTheme="majorHAnsi"/>
      <w:b w:val="0"/>
      <w:color w:val="2F5496" w:themeColor="accent1" w:themeShade="BF"/>
      <w:sz w:val="32"/>
      <w:lang w:val="en-US"/>
    </w:rPr>
  </w:style>
  <w:style w:type="paragraph" w:styleId="Obsah1">
    <w:name w:val="toc 1"/>
    <w:basedOn w:val="Normln"/>
    <w:next w:val="Normln"/>
    <w:autoRedefine/>
    <w:uiPriority w:val="39"/>
    <w:unhideWhenUsed/>
    <w:rsid w:val="00D43BA8"/>
    <w:pPr>
      <w:spacing w:after="100"/>
    </w:pPr>
    <w:rPr>
      <w:b/>
    </w:rPr>
  </w:style>
  <w:style w:type="paragraph" w:styleId="Obsah2">
    <w:name w:val="toc 2"/>
    <w:basedOn w:val="Normln"/>
    <w:next w:val="Normln"/>
    <w:autoRedefine/>
    <w:uiPriority w:val="39"/>
    <w:unhideWhenUsed/>
    <w:rsid w:val="00D43BA8"/>
    <w:pPr>
      <w:spacing w:after="100"/>
      <w:ind w:left="240"/>
    </w:pPr>
    <w:rPr>
      <w:b/>
    </w:rPr>
  </w:style>
  <w:style w:type="paragraph" w:styleId="Obsah3">
    <w:name w:val="toc 3"/>
    <w:basedOn w:val="Normln"/>
    <w:next w:val="Normln"/>
    <w:autoRedefine/>
    <w:uiPriority w:val="39"/>
    <w:unhideWhenUsed/>
    <w:rsid w:val="00D43BA8"/>
    <w:pPr>
      <w:spacing w:after="100" w:line="259" w:lineRule="auto"/>
      <w:ind w:left="440" w:firstLine="0"/>
      <w:jc w:val="left"/>
    </w:pPr>
    <w:rPr>
      <w:rFonts w:asciiTheme="minorHAnsi" w:eastAsiaTheme="minorEastAsia" w:hAnsiTheme="minorHAnsi" w:cs="Times New Roman"/>
      <w:sz w:val="22"/>
      <w:lang w:val="en-US"/>
    </w:rPr>
  </w:style>
  <w:style w:type="character" w:styleId="Zdraznn">
    <w:name w:val="Emphasis"/>
    <w:basedOn w:val="Standardnpsmoodstavce"/>
    <w:uiPriority w:val="20"/>
    <w:qFormat/>
    <w:rsid w:val="003B2CE7"/>
    <w:rPr>
      <w:i/>
      <w:iCs/>
    </w:rPr>
  </w:style>
  <w:style w:type="paragraph" w:styleId="Odstavecseseznamem">
    <w:name w:val="List Paragraph"/>
    <w:basedOn w:val="Normln"/>
    <w:uiPriority w:val="34"/>
    <w:qFormat/>
    <w:rsid w:val="00525D56"/>
    <w:pPr>
      <w:spacing w:after="160" w:line="240" w:lineRule="auto"/>
      <w:ind w:left="720" w:firstLine="0"/>
      <w:contextualSpacing/>
      <w:jc w:val="left"/>
    </w:pPr>
    <w:rPr>
      <w:sz w:val="22"/>
    </w:rPr>
  </w:style>
  <w:style w:type="character" w:styleId="Sledovanodkaz">
    <w:name w:val="FollowedHyperlink"/>
    <w:basedOn w:val="Standardnpsmoodstavce"/>
    <w:uiPriority w:val="99"/>
    <w:semiHidden/>
    <w:unhideWhenUsed/>
    <w:rsid w:val="00525D56"/>
    <w:rPr>
      <w:color w:val="954F72" w:themeColor="followedHyperlink"/>
      <w:u w:val="single"/>
    </w:rPr>
  </w:style>
  <w:style w:type="paragraph" w:styleId="Textbubliny">
    <w:name w:val="Balloon Text"/>
    <w:basedOn w:val="Normln"/>
    <w:link w:val="TextbublinyChar"/>
    <w:uiPriority w:val="99"/>
    <w:semiHidden/>
    <w:unhideWhenUsed/>
    <w:rsid w:val="00525D56"/>
    <w:pPr>
      <w:spacing w:line="240" w:lineRule="auto"/>
      <w:ind w:firstLine="0"/>
      <w:jc w:val="left"/>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525D56"/>
    <w:rPr>
      <w:rFonts w:ascii="Segoe UI" w:hAnsi="Segoe UI" w:cs="Segoe UI"/>
      <w:sz w:val="18"/>
      <w:szCs w:val="18"/>
      <w:lang w:val="en-GB"/>
    </w:rPr>
  </w:style>
  <w:style w:type="character" w:styleId="Odkaznakoment">
    <w:name w:val="annotation reference"/>
    <w:basedOn w:val="Standardnpsmoodstavce"/>
    <w:uiPriority w:val="99"/>
    <w:semiHidden/>
    <w:unhideWhenUsed/>
    <w:rsid w:val="00525D56"/>
    <w:rPr>
      <w:sz w:val="16"/>
      <w:szCs w:val="16"/>
    </w:rPr>
  </w:style>
  <w:style w:type="paragraph" w:styleId="Textkomente">
    <w:name w:val="annotation text"/>
    <w:basedOn w:val="Normln"/>
    <w:link w:val="TextkomenteChar"/>
    <w:uiPriority w:val="99"/>
    <w:semiHidden/>
    <w:unhideWhenUsed/>
    <w:rsid w:val="00525D56"/>
    <w:pPr>
      <w:spacing w:after="160" w:line="240" w:lineRule="auto"/>
      <w:ind w:firstLine="0"/>
      <w:jc w:val="left"/>
    </w:pPr>
    <w:rPr>
      <w:sz w:val="20"/>
      <w:szCs w:val="20"/>
    </w:rPr>
  </w:style>
  <w:style w:type="character" w:customStyle="1" w:styleId="TextkomenteChar">
    <w:name w:val="Text komentáře Char"/>
    <w:basedOn w:val="Standardnpsmoodstavce"/>
    <w:link w:val="Textkomente"/>
    <w:uiPriority w:val="99"/>
    <w:semiHidden/>
    <w:rsid w:val="00525D56"/>
    <w:rPr>
      <w:rFonts w:ascii="Times New Roman" w:hAnsi="Times New Roman"/>
      <w:sz w:val="20"/>
      <w:szCs w:val="20"/>
      <w:lang w:val="en-GB"/>
    </w:rPr>
  </w:style>
  <w:style w:type="paragraph" w:styleId="Pedmtkomente">
    <w:name w:val="annotation subject"/>
    <w:basedOn w:val="Textkomente"/>
    <w:next w:val="Textkomente"/>
    <w:link w:val="PedmtkomenteChar"/>
    <w:uiPriority w:val="99"/>
    <w:semiHidden/>
    <w:unhideWhenUsed/>
    <w:rsid w:val="00525D56"/>
    <w:rPr>
      <w:b/>
      <w:bCs/>
    </w:rPr>
  </w:style>
  <w:style w:type="character" w:customStyle="1" w:styleId="PedmtkomenteChar">
    <w:name w:val="Předmět komentáře Char"/>
    <w:basedOn w:val="TextkomenteChar"/>
    <w:link w:val="Pedmtkomente"/>
    <w:uiPriority w:val="99"/>
    <w:semiHidden/>
    <w:rsid w:val="00525D56"/>
    <w:rPr>
      <w:rFonts w:ascii="Times New Roman" w:hAnsi="Times New Roman"/>
      <w:b/>
      <w:bCs/>
      <w:sz w:val="20"/>
      <w:szCs w:val="20"/>
      <w:lang w:val="en-GB"/>
    </w:rPr>
  </w:style>
  <w:style w:type="paragraph" w:styleId="Revize">
    <w:name w:val="Revision"/>
    <w:hidden/>
    <w:uiPriority w:val="99"/>
    <w:semiHidden/>
    <w:rsid w:val="00525D56"/>
    <w:pPr>
      <w:spacing w:after="0" w:line="240" w:lineRule="auto"/>
    </w:pPr>
    <w:rPr>
      <w:rFonts w:ascii="Times New Roman" w:hAnsi="Times New Roman"/>
      <w:lang w:val="en-GB"/>
    </w:rPr>
  </w:style>
  <w:style w:type="character" w:customStyle="1" w:styleId="fontstyle01">
    <w:name w:val="fontstyle01"/>
    <w:basedOn w:val="Standardnpsmoodstavce"/>
    <w:rsid w:val="00C329FE"/>
    <w:rPr>
      <w:rFonts w:ascii="TimesNewRomanPSMT" w:hAnsi="TimesNewRomanPSMT" w:hint="default"/>
      <w:b w:val="0"/>
      <w:bCs w:val="0"/>
      <w:i w:val="0"/>
      <w:iCs w:val="0"/>
      <w:color w:val="000000"/>
      <w:sz w:val="24"/>
      <w:szCs w:val="24"/>
    </w:rPr>
  </w:style>
  <w:style w:type="paragraph" w:styleId="Nzev">
    <w:name w:val="Title"/>
    <w:basedOn w:val="Normln"/>
    <w:next w:val="Zkladntext"/>
    <w:link w:val="NzevChar"/>
    <w:qFormat/>
    <w:rsid w:val="00F060A9"/>
    <w:pPr>
      <w:keepNext/>
      <w:keepLines/>
      <w:spacing w:before="480" w:after="240" w:line="240" w:lineRule="auto"/>
      <w:ind w:firstLine="0"/>
      <w:jc w:val="center"/>
    </w:pPr>
    <w:rPr>
      <w:rFonts w:asciiTheme="majorHAnsi" w:eastAsiaTheme="majorEastAsia" w:hAnsiTheme="majorHAnsi" w:cstheme="majorBidi"/>
      <w:b/>
      <w:bCs/>
      <w:color w:val="2D4F8E" w:themeColor="accent1" w:themeShade="B5"/>
      <w:sz w:val="36"/>
      <w:szCs w:val="36"/>
      <w:lang w:val="en-US"/>
    </w:rPr>
  </w:style>
  <w:style w:type="character" w:customStyle="1" w:styleId="NzevChar">
    <w:name w:val="Název Char"/>
    <w:basedOn w:val="Standardnpsmoodstavce"/>
    <w:link w:val="Nzev"/>
    <w:rsid w:val="00F060A9"/>
    <w:rPr>
      <w:rFonts w:asciiTheme="majorHAnsi" w:eastAsiaTheme="majorEastAsia" w:hAnsiTheme="majorHAnsi" w:cstheme="majorBidi"/>
      <w:b/>
      <w:bCs/>
      <w:color w:val="2D4F8E" w:themeColor="accent1" w:themeShade="B5"/>
      <w:sz w:val="36"/>
      <w:szCs w:val="36"/>
      <w:lang w:val="en-US"/>
    </w:rPr>
  </w:style>
  <w:style w:type="paragraph" w:styleId="Datum">
    <w:name w:val="Date"/>
    <w:next w:val="Zkladntext"/>
    <w:link w:val="DatumChar"/>
    <w:semiHidden/>
    <w:unhideWhenUsed/>
    <w:qFormat/>
    <w:rsid w:val="00F060A9"/>
    <w:pPr>
      <w:keepNext/>
      <w:keepLines/>
      <w:spacing w:after="200" w:line="240" w:lineRule="auto"/>
      <w:jc w:val="center"/>
    </w:pPr>
    <w:rPr>
      <w:sz w:val="24"/>
      <w:szCs w:val="24"/>
      <w:lang w:val="en-US"/>
    </w:rPr>
  </w:style>
  <w:style w:type="character" w:customStyle="1" w:styleId="DatumChar">
    <w:name w:val="Datum Char"/>
    <w:basedOn w:val="Standardnpsmoodstavce"/>
    <w:link w:val="Datum"/>
    <w:semiHidden/>
    <w:rsid w:val="00F060A9"/>
    <w:rPr>
      <w:sz w:val="24"/>
      <w:szCs w:val="24"/>
      <w:lang w:val="en-US"/>
    </w:rPr>
  </w:style>
  <w:style w:type="paragraph" w:customStyle="1" w:styleId="FirstParagraph">
    <w:name w:val="First Paragraph"/>
    <w:basedOn w:val="Zkladntext"/>
    <w:next w:val="Zkladntext"/>
    <w:qFormat/>
    <w:rsid w:val="00F060A9"/>
    <w:pPr>
      <w:spacing w:before="180" w:after="180" w:line="240" w:lineRule="auto"/>
      <w:ind w:firstLine="0"/>
      <w:jc w:val="left"/>
    </w:pPr>
    <w:rPr>
      <w:rFonts w:asciiTheme="minorHAnsi" w:hAnsiTheme="minorHAnsi"/>
      <w:szCs w:val="24"/>
      <w:lang w:val="en-US"/>
    </w:rPr>
  </w:style>
  <w:style w:type="paragraph" w:customStyle="1" w:styleId="Author">
    <w:name w:val="Author"/>
    <w:next w:val="Zkladntext"/>
    <w:qFormat/>
    <w:rsid w:val="00F060A9"/>
    <w:pPr>
      <w:keepNext/>
      <w:keepLines/>
      <w:spacing w:after="200" w:line="240" w:lineRule="auto"/>
      <w:jc w:val="center"/>
    </w:pPr>
    <w:rPr>
      <w:sz w:val="24"/>
      <w:szCs w:val="24"/>
      <w:lang w:val="en-US"/>
    </w:rPr>
  </w:style>
  <w:style w:type="character" w:customStyle="1" w:styleId="VerbatimChar">
    <w:name w:val="Verbatim Char"/>
    <w:basedOn w:val="Standardnpsmoodstavce"/>
    <w:link w:val="SourceCode"/>
    <w:locked/>
    <w:rsid w:val="00F060A9"/>
    <w:rPr>
      <w:rFonts w:ascii="Consolas" w:hAnsi="Consolas"/>
      <w:shd w:val="clear" w:color="auto" w:fill="F8F8F8"/>
    </w:rPr>
  </w:style>
  <w:style w:type="paragraph" w:customStyle="1" w:styleId="SourceCode">
    <w:name w:val="Source Code"/>
    <w:basedOn w:val="Normln"/>
    <w:link w:val="VerbatimChar"/>
    <w:rsid w:val="00F060A9"/>
    <w:pPr>
      <w:shd w:val="clear" w:color="auto" w:fill="F8F8F8"/>
      <w:wordWrap w:val="0"/>
      <w:spacing w:after="200" w:line="240" w:lineRule="auto"/>
      <w:ind w:firstLine="0"/>
      <w:jc w:val="left"/>
    </w:pPr>
    <w:rPr>
      <w:rFonts w:ascii="Consolas" w:hAnsi="Consolas"/>
      <w:sz w:val="22"/>
      <w:lang w:val="cs-CZ"/>
    </w:rPr>
  </w:style>
  <w:style w:type="character" w:customStyle="1" w:styleId="KeywordTok">
    <w:name w:val="KeywordTok"/>
    <w:basedOn w:val="VerbatimChar"/>
    <w:rsid w:val="00F060A9"/>
    <w:rPr>
      <w:rFonts w:ascii="Consolas" w:hAnsi="Consolas"/>
      <w:b/>
      <w:bCs w:val="0"/>
      <w:color w:val="204A87"/>
      <w:shd w:val="clear" w:color="auto" w:fill="F8F8F8"/>
    </w:rPr>
  </w:style>
  <w:style w:type="character" w:customStyle="1" w:styleId="DataTypeTok">
    <w:name w:val="DataTypeTok"/>
    <w:basedOn w:val="VerbatimChar"/>
    <w:rsid w:val="00F060A9"/>
    <w:rPr>
      <w:rFonts w:ascii="Consolas" w:hAnsi="Consolas"/>
      <w:color w:val="204A87"/>
      <w:shd w:val="clear" w:color="auto" w:fill="F8F8F8"/>
    </w:rPr>
  </w:style>
  <w:style w:type="character" w:customStyle="1" w:styleId="DecValTok">
    <w:name w:val="DecValTok"/>
    <w:basedOn w:val="VerbatimChar"/>
    <w:rsid w:val="00F060A9"/>
    <w:rPr>
      <w:rFonts w:ascii="Consolas" w:hAnsi="Consolas"/>
      <w:color w:val="0000CF"/>
      <w:shd w:val="clear" w:color="auto" w:fill="F8F8F8"/>
    </w:rPr>
  </w:style>
  <w:style w:type="character" w:customStyle="1" w:styleId="FloatTok">
    <w:name w:val="FloatTok"/>
    <w:basedOn w:val="VerbatimChar"/>
    <w:rsid w:val="00F060A9"/>
    <w:rPr>
      <w:rFonts w:ascii="Consolas" w:hAnsi="Consolas"/>
      <w:color w:val="0000CF"/>
      <w:shd w:val="clear" w:color="auto" w:fill="F8F8F8"/>
    </w:rPr>
  </w:style>
  <w:style w:type="character" w:customStyle="1" w:styleId="StringTok">
    <w:name w:val="StringTok"/>
    <w:basedOn w:val="VerbatimChar"/>
    <w:rsid w:val="00F060A9"/>
    <w:rPr>
      <w:rFonts w:ascii="Consolas" w:hAnsi="Consolas"/>
      <w:color w:val="4E9A06"/>
      <w:shd w:val="clear" w:color="auto" w:fill="F8F8F8"/>
    </w:rPr>
  </w:style>
  <w:style w:type="character" w:customStyle="1" w:styleId="CommentTok">
    <w:name w:val="CommentTok"/>
    <w:basedOn w:val="VerbatimChar"/>
    <w:rsid w:val="00F060A9"/>
    <w:rPr>
      <w:rFonts w:ascii="Consolas" w:hAnsi="Consolas"/>
      <w:i/>
      <w:iCs w:val="0"/>
      <w:color w:val="8F5902"/>
      <w:shd w:val="clear" w:color="auto" w:fill="F8F8F8"/>
    </w:rPr>
  </w:style>
  <w:style w:type="character" w:customStyle="1" w:styleId="OtherTok">
    <w:name w:val="OtherTok"/>
    <w:basedOn w:val="VerbatimChar"/>
    <w:rsid w:val="00F060A9"/>
    <w:rPr>
      <w:rFonts w:ascii="Consolas" w:hAnsi="Consolas"/>
      <w:color w:val="8F5902"/>
      <w:shd w:val="clear" w:color="auto" w:fill="F8F8F8"/>
    </w:rPr>
  </w:style>
  <w:style w:type="character" w:customStyle="1" w:styleId="OperatorTok">
    <w:name w:val="OperatorTok"/>
    <w:basedOn w:val="VerbatimChar"/>
    <w:rsid w:val="00F060A9"/>
    <w:rPr>
      <w:rFonts w:ascii="Consolas" w:hAnsi="Consolas"/>
      <w:b/>
      <w:bCs w:val="0"/>
      <w:color w:val="CE5C00"/>
      <w:shd w:val="clear" w:color="auto" w:fill="F8F8F8"/>
    </w:rPr>
  </w:style>
  <w:style w:type="character" w:customStyle="1" w:styleId="NormalTok">
    <w:name w:val="NormalTok"/>
    <w:basedOn w:val="VerbatimChar"/>
    <w:rsid w:val="00F060A9"/>
    <w:rPr>
      <w:rFonts w:ascii="Consolas" w:hAnsi="Consolas"/>
      <w:shd w:val="clear" w:color="auto" w:fill="F8F8F8"/>
    </w:rPr>
  </w:style>
  <w:style w:type="paragraph" w:styleId="Zkladntext">
    <w:name w:val="Body Text"/>
    <w:basedOn w:val="Normln"/>
    <w:link w:val="ZkladntextChar"/>
    <w:uiPriority w:val="99"/>
    <w:semiHidden/>
    <w:unhideWhenUsed/>
    <w:rsid w:val="00F060A9"/>
    <w:pPr>
      <w:spacing w:after="120"/>
    </w:pPr>
  </w:style>
  <w:style w:type="character" w:customStyle="1" w:styleId="ZkladntextChar">
    <w:name w:val="Základní text Char"/>
    <w:basedOn w:val="Standardnpsmoodstavce"/>
    <w:link w:val="Zkladntext"/>
    <w:uiPriority w:val="99"/>
    <w:semiHidden/>
    <w:rsid w:val="00F060A9"/>
    <w:rPr>
      <w:rFonts w:ascii="Times New Roman" w:hAnsi="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410129">
      <w:bodyDiv w:val="1"/>
      <w:marLeft w:val="0"/>
      <w:marRight w:val="0"/>
      <w:marTop w:val="0"/>
      <w:marBottom w:val="0"/>
      <w:divBdr>
        <w:top w:val="none" w:sz="0" w:space="0" w:color="auto"/>
        <w:left w:val="none" w:sz="0" w:space="0" w:color="auto"/>
        <w:bottom w:val="none" w:sz="0" w:space="0" w:color="auto"/>
        <w:right w:val="none" w:sz="0" w:space="0" w:color="auto"/>
      </w:divBdr>
      <w:divsChild>
        <w:div w:id="812647581">
          <w:marLeft w:val="480"/>
          <w:marRight w:val="0"/>
          <w:marTop w:val="0"/>
          <w:marBottom w:val="0"/>
          <w:divBdr>
            <w:top w:val="none" w:sz="0" w:space="0" w:color="auto"/>
            <w:left w:val="none" w:sz="0" w:space="0" w:color="auto"/>
            <w:bottom w:val="none" w:sz="0" w:space="0" w:color="auto"/>
            <w:right w:val="none" w:sz="0" w:space="0" w:color="auto"/>
          </w:divBdr>
          <w:divsChild>
            <w:div w:id="8339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8952">
      <w:bodyDiv w:val="1"/>
      <w:marLeft w:val="0"/>
      <w:marRight w:val="0"/>
      <w:marTop w:val="0"/>
      <w:marBottom w:val="0"/>
      <w:divBdr>
        <w:top w:val="none" w:sz="0" w:space="0" w:color="auto"/>
        <w:left w:val="none" w:sz="0" w:space="0" w:color="auto"/>
        <w:bottom w:val="none" w:sz="0" w:space="0" w:color="auto"/>
        <w:right w:val="none" w:sz="0" w:space="0" w:color="auto"/>
      </w:divBdr>
    </w:div>
    <w:div w:id="316878742">
      <w:bodyDiv w:val="1"/>
      <w:marLeft w:val="0"/>
      <w:marRight w:val="0"/>
      <w:marTop w:val="0"/>
      <w:marBottom w:val="0"/>
      <w:divBdr>
        <w:top w:val="none" w:sz="0" w:space="0" w:color="auto"/>
        <w:left w:val="none" w:sz="0" w:space="0" w:color="auto"/>
        <w:bottom w:val="none" w:sz="0" w:space="0" w:color="auto"/>
        <w:right w:val="none" w:sz="0" w:space="0" w:color="auto"/>
      </w:divBdr>
    </w:div>
    <w:div w:id="318922206">
      <w:bodyDiv w:val="1"/>
      <w:marLeft w:val="0"/>
      <w:marRight w:val="0"/>
      <w:marTop w:val="0"/>
      <w:marBottom w:val="0"/>
      <w:divBdr>
        <w:top w:val="none" w:sz="0" w:space="0" w:color="auto"/>
        <w:left w:val="none" w:sz="0" w:space="0" w:color="auto"/>
        <w:bottom w:val="none" w:sz="0" w:space="0" w:color="auto"/>
        <w:right w:val="none" w:sz="0" w:space="0" w:color="auto"/>
      </w:divBdr>
    </w:div>
    <w:div w:id="631979905">
      <w:bodyDiv w:val="1"/>
      <w:marLeft w:val="0"/>
      <w:marRight w:val="0"/>
      <w:marTop w:val="0"/>
      <w:marBottom w:val="0"/>
      <w:divBdr>
        <w:top w:val="none" w:sz="0" w:space="0" w:color="auto"/>
        <w:left w:val="none" w:sz="0" w:space="0" w:color="auto"/>
        <w:bottom w:val="none" w:sz="0" w:space="0" w:color="auto"/>
        <w:right w:val="none" w:sz="0" w:space="0" w:color="auto"/>
      </w:divBdr>
    </w:div>
    <w:div w:id="845361782">
      <w:bodyDiv w:val="1"/>
      <w:marLeft w:val="0"/>
      <w:marRight w:val="0"/>
      <w:marTop w:val="0"/>
      <w:marBottom w:val="0"/>
      <w:divBdr>
        <w:top w:val="none" w:sz="0" w:space="0" w:color="auto"/>
        <w:left w:val="none" w:sz="0" w:space="0" w:color="auto"/>
        <w:bottom w:val="none" w:sz="0" w:space="0" w:color="auto"/>
        <w:right w:val="none" w:sz="0" w:space="0" w:color="auto"/>
      </w:divBdr>
      <w:divsChild>
        <w:div w:id="834030322">
          <w:marLeft w:val="480"/>
          <w:marRight w:val="0"/>
          <w:marTop w:val="0"/>
          <w:marBottom w:val="0"/>
          <w:divBdr>
            <w:top w:val="none" w:sz="0" w:space="0" w:color="auto"/>
            <w:left w:val="none" w:sz="0" w:space="0" w:color="auto"/>
            <w:bottom w:val="none" w:sz="0" w:space="0" w:color="auto"/>
            <w:right w:val="none" w:sz="0" w:space="0" w:color="auto"/>
          </w:divBdr>
          <w:divsChild>
            <w:div w:id="7786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5488">
      <w:bodyDiv w:val="1"/>
      <w:marLeft w:val="0"/>
      <w:marRight w:val="0"/>
      <w:marTop w:val="0"/>
      <w:marBottom w:val="0"/>
      <w:divBdr>
        <w:top w:val="none" w:sz="0" w:space="0" w:color="auto"/>
        <w:left w:val="none" w:sz="0" w:space="0" w:color="auto"/>
        <w:bottom w:val="none" w:sz="0" w:space="0" w:color="auto"/>
        <w:right w:val="none" w:sz="0" w:space="0" w:color="auto"/>
      </w:divBdr>
    </w:div>
    <w:div w:id="969479582">
      <w:bodyDiv w:val="1"/>
      <w:marLeft w:val="0"/>
      <w:marRight w:val="0"/>
      <w:marTop w:val="0"/>
      <w:marBottom w:val="0"/>
      <w:divBdr>
        <w:top w:val="none" w:sz="0" w:space="0" w:color="auto"/>
        <w:left w:val="none" w:sz="0" w:space="0" w:color="auto"/>
        <w:bottom w:val="none" w:sz="0" w:space="0" w:color="auto"/>
        <w:right w:val="none" w:sz="0" w:space="0" w:color="auto"/>
      </w:divBdr>
      <w:divsChild>
        <w:div w:id="719746727">
          <w:marLeft w:val="0"/>
          <w:marRight w:val="0"/>
          <w:marTop w:val="0"/>
          <w:marBottom w:val="0"/>
          <w:divBdr>
            <w:top w:val="none" w:sz="0" w:space="0" w:color="auto"/>
            <w:left w:val="none" w:sz="0" w:space="0" w:color="auto"/>
            <w:bottom w:val="none" w:sz="0" w:space="0" w:color="auto"/>
            <w:right w:val="none" w:sz="0" w:space="0" w:color="auto"/>
          </w:divBdr>
        </w:div>
      </w:divsChild>
    </w:div>
    <w:div w:id="979532844">
      <w:bodyDiv w:val="1"/>
      <w:marLeft w:val="0"/>
      <w:marRight w:val="0"/>
      <w:marTop w:val="0"/>
      <w:marBottom w:val="0"/>
      <w:divBdr>
        <w:top w:val="none" w:sz="0" w:space="0" w:color="auto"/>
        <w:left w:val="none" w:sz="0" w:space="0" w:color="auto"/>
        <w:bottom w:val="none" w:sz="0" w:space="0" w:color="auto"/>
        <w:right w:val="none" w:sz="0" w:space="0" w:color="auto"/>
      </w:divBdr>
    </w:div>
    <w:div w:id="1185705644">
      <w:bodyDiv w:val="1"/>
      <w:marLeft w:val="0"/>
      <w:marRight w:val="0"/>
      <w:marTop w:val="0"/>
      <w:marBottom w:val="0"/>
      <w:divBdr>
        <w:top w:val="none" w:sz="0" w:space="0" w:color="auto"/>
        <w:left w:val="none" w:sz="0" w:space="0" w:color="auto"/>
        <w:bottom w:val="none" w:sz="0" w:space="0" w:color="auto"/>
        <w:right w:val="none" w:sz="0" w:space="0" w:color="auto"/>
      </w:divBdr>
    </w:div>
    <w:div w:id="1987319727">
      <w:bodyDiv w:val="1"/>
      <w:marLeft w:val="0"/>
      <w:marRight w:val="0"/>
      <w:marTop w:val="0"/>
      <w:marBottom w:val="0"/>
      <w:divBdr>
        <w:top w:val="none" w:sz="0" w:space="0" w:color="auto"/>
        <w:left w:val="none" w:sz="0" w:space="0" w:color="auto"/>
        <w:bottom w:val="none" w:sz="0" w:space="0" w:color="auto"/>
        <w:right w:val="none" w:sz="0" w:space="0" w:color="auto"/>
      </w:divBdr>
      <w:divsChild>
        <w:div w:id="1021322325">
          <w:marLeft w:val="480"/>
          <w:marRight w:val="0"/>
          <w:marTop w:val="0"/>
          <w:marBottom w:val="0"/>
          <w:divBdr>
            <w:top w:val="none" w:sz="0" w:space="0" w:color="auto"/>
            <w:left w:val="none" w:sz="0" w:space="0" w:color="auto"/>
            <w:bottom w:val="none" w:sz="0" w:space="0" w:color="auto"/>
            <w:right w:val="none" w:sz="0" w:space="0" w:color="auto"/>
          </w:divBdr>
          <w:divsChild>
            <w:div w:id="2040006372">
              <w:marLeft w:val="0"/>
              <w:marRight w:val="0"/>
              <w:marTop w:val="0"/>
              <w:marBottom w:val="0"/>
              <w:divBdr>
                <w:top w:val="none" w:sz="0" w:space="0" w:color="auto"/>
                <w:left w:val="none" w:sz="0" w:space="0" w:color="auto"/>
                <w:bottom w:val="none" w:sz="0" w:space="0" w:color="auto"/>
                <w:right w:val="none" w:sz="0" w:space="0" w:color="auto"/>
              </w:divBdr>
            </w:div>
            <w:div w:id="1594169860">
              <w:marLeft w:val="0"/>
              <w:marRight w:val="0"/>
              <w:marTop w:val="0"/>
              <w:marBottom w:val="0"/>
              <w:divBdr>
                <w:top w:val="none" w:sz="0" w:space="0" w:color="auto"/>
                <w:left w:val="none" w:sz="0" w:space="0" w:color="auto"/>
                <w:bottom w:val="none" w:sz="0" w:space="0" w:color="auto"/>
                <w:right w:val="none" w:sz="0" w:space="0" w:color="auto"/>
              </w:divBdr>
            </w:div>
            <w:div w:id="145166742">
              <w:marLeft w:val="0"/>
              <w:marRight w:val="0"/>
              <w:marTop w:val="0"/>
              <w:marBottom w:val="0"/>
              <w:divBdr>
                <w:top w:val="none" w:sz="0" w:space="0" w:color="auto"/>
                <w:left w:val="none" w:sz="0" w:space="0" w:color="auto"/>
                <w:bottom w:val="none" w:sz="0" w:space="0" w:color="auto"/>
                <w:right w:val="none" w:sz="0" w:space="0" w:color="auto"/>
              </w:divBdr>
            </w:div>
            <w:div w:id="836503949">
              <w:marLeft w:val="0"/>
              <w:marRight w:val="0"/>
              <w:marTop w:val="0"/>
              <w:marBottom w:val="0"/>
              <w:divBdr>
                <w:top w:val="none" w:sz="0" w:space="0" w:color="auto"/>
                <w:left w:val="none" w:sz="0" w:space="0" w:color="auto"/>
                <w:bottom w:val="none" w:sz="0" w:space="0" w:color="auto"/>
                <w:right w:val="none" w:sz="0" w:space="0" w:color="auto"/>
              </w:divBdr>
            </w:div>
            <w:div w:id="1826554317">
              <w:marLeft w:val="0"/>
              <w:marRight w:val="0"/>
              <w:marTop w:val="0"/>
              <w:marBottom w:val="0"/>
              <w:divBdr>
                <w:top w:val="none" w:sz="0" w:space="0" w:color="auto"/>
                <w:left w:val="none" w:sz="0" w:space="0" w:color="auto"/>
                <w:bottom w:val="none" w:sz="0" w:space="0" w:color="auto"/>
                <w:right w:val="none" w:sz="0" w:space="0" w:color="auto"/>
              </w:divBdr>
            </w:div>
            <w:div w:id="407851151">
              <w:marLeft w:val="0"/>
              <w:marRight w:val="0"/>
              <w:marTop w:val="0"/>
              <w:marBottom w:val="0"/>
              <w:divBdr>
                <w:top w:val="none" w:sz="0" w:space="0" w:color="auto"/>
                <w:left w:val="none" w:sz="0" w:space="0" w:color="auto"/>
                <w:bottom w:val="none" w:sz="0" w:space="0" w:color="auto"/>
                <w:right w:val="none" w:sz="0" w:space="0" w:color="auto"/>
              </w:divBdr>
            </w:div>
            <w:div w:id="298340257">
              <w:marLeft w:val="0"/>
              <w:marRight w:val="0"/>
              <w:marTop w:val="0"/>
              <w:marBottom w:val="0"/>
              <w:divBdr>
                <w:top w:val="none" w:sz="0" w:space="0" w:color="auto"/>
                <w:left w:val="none" w:sz="0" w:space="0" w:color="auto"/>
                <w:bottom w:val="none" w:sz="0" w:space="0" w:color="auto"/>
                <w:right w:val="none" w:sz="0" w:space="0" w:color="auto"/>
              </w:divBdr>
            </w:div>
            <w:div w:id="398678">
              <w:marLeft w:val="0"/>
              <w:marRight w:val="0"/>
              <w:marTop w:val="0"/>
              <w:marBottom w:val="0"/>
              <w:divBdr>
                <w:top w:val="none" w:sz="0" w:space="0" w:color="auto"/>
                <w:left w:val="none" w:sz="0" w:space="0" w:color="auto"/>
                <w:bottom w:val="none" w:sz="0" w:space="0" w:color="auto"/>
                <w:right w:val="none" w:sz="0" w:space="0" w:color="auto"/>
              </w:divBdr>
            </w:div>
            <w:div w:id="382296130">
              <w:marLeft w:val="0"/>
              <w:marRight w:val="0"/>
              <w:marTop w:val="0"/>
              <w:marBottom w:val="0"/>
              <w:divBdr>
                <w:top w:val="none" w:sz="0" w:space="0" w:color="auto"/>
                <w:left w:val="none" w:sz="0" w:space="0" w:color="auto"/>
                <w:bottom w:val="none" w:sz="0" w:space="0" w:color="auto"/>
                <w:right w:val="none" w:sz="0" w:space="0" w:color="auto"/>
              </w:divBdr>
            </w:div>
            <w:div w:id="1884439889">
              <w:marLeft w:val="0"/>
              <w:marRight w:val="0"/>
              <w:marTop w:val="0"/>
              <w:marBottom w:val="0"/>
              <w:divBdr>
                <w:top w:val="none" w:sz="0" w:space="0" w:color="auto"/>
                <w:left w:val="none" w:sz="0" w:space="0" w:color="auto"/>
                <w:bottom w:val="none" w:sz="0" w:space="0" w:color="auto"/>
                <w:right w:val="none" w:sz="0" w:space="0" w:color="auto"/>
              </w:divBdr>
            </w:div>
            <w:div w:id="1120565850">
              <w:marLeft w:val="0"/>
              <w:marRight w:val="0"/>
              <w:marTop w:val="0"/>
              <w:marBottom w:val="0"/>
              <w:divBdr>
                <w:top w:val="none" w:sz="0" w:space="0" w:color="auto"/>
                <w:left w:val="none" w:sz="0" w:space="0" w:color="auto"/>
                <w:bottom w:val="none" w:sz="0" w:space="0" w:color="auto"/>
                <w:right w:val="none" w:sz="0" w:space="0" w:color="auto"/>
              </w:divBdr>
            </w:div>
            <w:div w:id="1748108711">
              <w:marLeft w:val="0"/>
              <w:marRight w:val="0"/>
              <w:marTop w:val="0"/>
              <w:marBottom w:val="0"/>
              <w:divBdr>
                <w:top w:val="none" w:sz="0" w:space="0" w:color="auto"/>
                <w:left w:val="none" w:sz="0" w:space="0" w:color="auto"/>
                <w:bottom w:val="none" w:sz="0" w:space="0" w:color="auto"/>
                <w:right w:val="none" w:sz="0" w:space="0" w:color="auto"/>
              </w:divBdr>
            </w:div>
            <w:div w:id="1727678569">
              <w:marLeft w:val="0"/>
              <w:marRight w:val="0"/>
              <w:marTop w:val="0"/>
              <w:marBottom w:val="0"/>
              <w:divBdr>
                <w:top w:val="none" w:sz="0" w:space="0" w:color="auto"/>
                <w:left w:val="none" w:sz="0" w:space="0" w:color="auto"/>
                <w:bottom w:val="none" w:sz="0" w:space="0" w:color="auto"/>
                <w:right w:val="none" w:sz="0" w:space="0" w:color="auto"/>
              </w:divBdr>
            </w:div>
            <w:div w:id="19768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5926">
      <w:bodyDiv w:val="1"/>
      <w:marLeft w:val="0"/>
      <w:marRight w:val="0"/>
      <w:marTop w:val="0"/>
      <w:marBottom w:val="0"/>
      <w:divBdr>
        <w:top w:val="none" w:sz="0" w:space="0" w:color="auto"/>
        <w:left w:val="none" w:sz="0" w:space="0" w:color="auto"/>
        <w:bottom w:val="none" w:sz="0" w:space="0" w:color="auto"/>
        <w:right w:val="none" w:sz="0" w:space="0" w:color="auto"/>
      </w:divBdr>
      <w:divsChild>
        <w:div w:id="1017541206">
          <w:marLeft w:val="480"/>
          <w:marRight w:val="0"/>
          <w:marTop w:val="0"/>
          <w:marBottom w:val="0"/>
          <w:divBdr>
            <w:top w:val="none" w:sz="0" w:space="0" w:color="auto"/>
            <w:left w:val="none" w:sz="0" w:space="0" w:color="auto"/>
            <w:bottom w:val="none" w:sz="0" w:space="0" w:color="auto"/>
            <w:right w:val="none" w:sz="0" w:space="0" w:color="auto"/>
          </w:divBdr>
          <w:divsChild>
            <w:div w:id="59324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1806223@post.au.dk" TargetMode="External"/><Relationship Id="rId13" Type="http://schemas.openxmlformats.org/officeDocument/2006/relationships/image" Target="media/image3.png"/><Relationship Id="rId18" Type="http://schemas.openxmlformats.org/officeDocument/2006/relationships/hyperlink" Target="https://doi.org/10.1177/0963721417746793" TargetMode="External"/><Relationship Id="rId26" Type="http://schemas.openxmlformats.org/officeDocument/2006/relationships/hyperlink" Target="https://doi.org/10.1080/713752551" TargetMode="External"/><Relationship Id="rId3" Type="http://schemas.openxmlformats.org/officeDocument/2006/relationships/styles" Target="styles.xml"/><Relationship Id="rId21" Type="http://schemas.openxmlformats.org/officeDocument/2006/relationships/hyperlink" Target="https://doi.org/10.1007/978-3-319-09244-7_4"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i.org/10.1523/JNEUROSCI.17-04-01519.1997" TargetMode="External"/><Relationship Id="rId25" Type="http://schemas.openxmlformats.org/officeDocument/2006/relationships/hyperlink" Target="https://doi.org/10.1049/ic.2005.0723" TargetMode="External"/><Relationship Id="rId2" Type="http://schemas.openxmlformats.org/officeDocument/2006/relationships/numbering" Target="numbering.xml"/><Relationship Id="rId16" Type="http://schemas.openxmlformats.org/officeDocument/2006/relationships/hyperlink" Target="https://doi.org/10.1162/jocn_a_00284" TargetMode="External"/><Relationship Id="rId20" Type="http://schemas.openxmlformats.org/officeDocument/2006/relationships/hyperlink" Target="https://doi.org/10.3758/s13414-019-01779-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i.org/10.1007/978-3-642-75348-0_6" TargetMode="External"/><Relationship Id="rId5" Type="http://schemas.openxmlformats.org/officeDocument/2006/relationships/webSettings" Target="webSettings.xml"/><Relationship Id="rId15" Type="http://schemas.openxmlformats.org/officeDocument/2006/relationships/hyperlink" Target="https://doi.org/10.1016/j.plrev.2011.01.002" TargetMode="External"/><Relationship Id="rId23" Type="http://schemas.openxmlformats.org/officeDocument/2006/relationships/hyperlink" Target="https://doi.org/10.31234/osf.io/zuvqa"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doi.org/10.3390/brainsci202013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038/nn.2182" TargetMode="External"/><Relationship Id="rId22" Type="http://schemas.openxmlformats.org/officeDocument/2006/relationships/hyperlink" Target="https://doi.org/10.1017/S0140525X01000103" TargetMode="External"/><Relationship Id="rId27"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A5D81-7A34-446D-A0B4-1D22704CF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2641</Words>
  <Characters>15059</Characters>
  <Application>Microsoft Office Word</Application>
  <DocSecurity>0</DocSecurity>
  <Lines>125</Lines>
  <Paragraphs>35</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Raszka</dc:creator>
  <cp:keywords/>
  <dc:description/>
  <cp:lastModifiedBy>Jakub Raszka</cp:lastModifiedBy>
  <cp:revision>2</cp:revision>
  <dcterms:created xsi:type="dcterms:W3CDTF">2020-06-09T09:36:00Z</dcterms:created>
  <dcterms:modified xsi:type="dcterms:W3CDTF">2020-06-09T09:36:00Z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id="nfgC1MuR"/&gt;&lt;style id="http://www.zotero.org/styles/apa" locale="en-GB" hasBibliography="1" bibliographyStyleHasBeenSet="0"/&gt;&lt;prefs&gt;&lt;pref name="fieldType" value="Field"/&gt;&lt;/prefs&gt;&lt;/data&gt;</vt:lpwstr>
  </property>
</Properties>
</file>