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A5" w:rsidRDefault="00B30FCD" w:rsidP="00103501">
      <w:pPr>
        <w:shd w:val="clear" w:color="auto" w:fill="FFFFFF"/>
        <w:spacing w:before="451" w:line="389" w:lineRule="exact"/>
        <w:ind w:left="81"/>
        <w:jc w:val="center"/>
        <w:rPr>
          <w:b/>
          <w:color w:val="000000"/>
          <w:sz w:val="36"/>
          <w:szCs w:val="36"/>
        </w:rPr>
      </w:pPr>
      <w:r w:rsidRPr="009E7CB6">
        <w:rPr>
          <w:b/>
          <w:color w:val="000000"/>
          <w:spacing w:val="1"/>
          <w:sz w:val="36"/>
          <w:szCs w:val="36"/>
        </w:rPr>
        <w:t xml:space="preserve">PAŃSTWOWA WYŻSZA SZKOŁA ZAWODOWA </w:t>
      </w:r>
      <w:r w:rsidR="00103501">
        <w:rPr>
          <w:b/>
          <w:color w:val="000000"/>
          <w:spacing w:val="1"/>
          <w:sz w:val="36"/>
          <w:szCs w:val="36"/>
        </w:rPr>
        <w:br/>
      </w:r>
      <w:r w:rsidRPr="009E7CB6">
        <w:rPr>
          <w:b/>
          <w:color w:val="000000"/>
          <w:sz w:val="36"/>
          <w:szCs w:val="36"/>
        </w:rPr>
        <w:t>W</w:t>
      </w:r>
      <w:r w:rsidR="00103501">
        <w:rPr>
          <w:b/>
          <w:color w:val="000000"/>
          <w:sz w:val="36"/>
          <w:szCs w:val="36"/>
        </w:rPr>
        <w:t xml:space="preserve"> </w:t>
      </w:r>
      <w:r w:rsidRPr="009E7CB6">
        <w:rPr>
          <w:b/>
          <w:color w:val="000000"/>
          <w:sz w:val="36"/>
          <w:szCs w:val="36"/>
        </w:rPr>
        <w:t>NOWYM SĄCZU</w:t>
      </w:r>
    </w:p>
    <w:p w:rsidR="004F0265" w:rsidRDefault="004F0265" w:rsidP="004F026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</w:p>
    <w:p w:rsidR="005F19A5" w:rsidRDefault="00B30FCD" w:rsidP="004F0265">
      <w:pPr>
        <w:shd w:val="clear" w:color="auto" w:fill="FFFFFF"/>
        <w:spacing w:before="451" w:line="389" w:lineRule="exact"/>
        <w:jc w:val="center"/>
        <w:rPr>
          <w:b/>
          <w:color w:val="000000"/>
          <w:sz w:val="36"/>
          <w:szCs w:val="36"/>
        </w:rPr>
      </w:pPr>
      <w:r w:rsidRPr="009E7CB6">
        <w:rPr>
          <w:b/>
          <w:color w:val="000000"/>
          <w:spacing w:val="3"/>
          <w:sz w:val="36"/>
          <w:szCs w:val="36"/>
        </w:rPr>
        <w:t>INSTYTUT</w:t>
      </w:r>
      <w:r w:rsidR="00E80E35">
        <w:rPr>
          <w:b/>
          <w:color w:val="000000"/>
          <w:sz w:val="36"/>
          <w:szCs w:val="36"/>
        </w:rPr>
        <w:t xml:space="preserve"> TECHNICZNY</w:t>
      </w:r>
    </w:p>
    <w:p w:rsidR="004F0265" w:rsidRDefault="004F0265" w:rsidP="004F026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</w:p>
    <w:p w:rsidR="005F19A5" w:rsidRDefault="005F19A5" w:rsidP="005F19A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  <w:r>
        <w:rPr>
          <w:b/>
          <w:color w:val="000000"/>
          <w:spacing w:val="2"/>
          <w:sz w:val="32"/>
          <w:szCs w:val="32"/>
        </w:rPr>
        <w:t xml:space="preserve">PRACA </w:t>
      </w:r>
      <w:r w:rsidR="00B30FCD" w:rsidRPr="009E7CB6">
        <w:rPr>
          <w:b/>
          <w:color w:val="000000"/>
          <w:spacing w:val="2"/>
          <w:sz w:val="32"/>
          <w:szCs w:val="32"/>
        </w:rPr>
        <w:t>DYPLOMOWA</w:t>
      </w:r>
    </w:p>
    <w:p w:rsidR="005F19A5" w:rsidRDefault="005F19A5" w:rsidP="005F19A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</w:p>
    <w:p w:rsidR="00B30FCD" w:rsidRPr="005F19A5" w:rsidRDefault="00E80E35" w:rsidP="005F19A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  <w:r>
        <w:rPr>
          <w:b/>
          <w:color w:val="000000"/>
          <w:spacing w:val="7"/>
          <w:sz w:val="32"/>
          <w:szCs w:val="32"/>
        </w:rPr>
        <w:t xml:space="preserve">PORTAL WSPOMAGAJĄCY KOMUNIKACJĘ </w:t>
      </w:r>
      <w:r>
        <w:rPr>
          <w:b/>
          <w:color w:val="000000"/>
          <w:spacing w:val="7"/>
          <w:sz w:val="32"/>
          <w:szCs w:val="32"/>
        </w:rPr>
        <w:br/>
        <w:t>ZE STUDENTAMI</w:t>
      </w:r>
    </w:p>
    <w:p w:rsidR="00B30FCD" w:rsidRPr="009E7CB6" w:rsidRDefault="00B30FCD" w:rsidP="005F19A5">
      <w:pPr>
        <w:shd w:val="clear" w:color="auto" w:fill="FFFFFF"/>
        <w:tabs>
          <w:tab w:val="left" w:pos="6845"/>
        </w:tabs>
        <w:spacing w:before="3374" w:line="384" w:lineRule="exact"/>
        <w:jc w:val="right"/>
        <w:rPr>
          <w:b/>
          <w:sz w:val="28"/>
          <w:szCs w:val="28"/>
        </w:rPr>
      </w:pPr>
      <w:r w:rsidRPr="009E7CB6">
        <w:rPr>
          <w:b/>
          <w:bCs/>
          <w:color w:val="000000"/>
          <w:spacing w:val="-5"/>
          <w:sz w:val="28"/>
          <w:szCs w:val="28"/>
        </w:rPr>
        <w:t xml:space="preserve">Autor: </w:t>
      </w:r>
      <w:r w:rsidR="00E80E35">
        <w:rPr>
          <w:b/>
          <w:bCs/>
          <w:color w:val="000000"/>
          <w:spacing w:val="-5"/>
          <w:sz w:val="28"/>
          <w:szCs w:val="28"/>
        </w:rPr>
        <w:t>Jakub Bogdański</w:t>
      </w:r>
    </w:p>
    <w:p w:rsidR="00B30FCD" w:rsidRPr="009E7CB6" w:rsidRDefault="00B30FCD" w:rsidP="005F19A5">
      <w:pPr>
        <w:shd w:val="clear" w:color="auto" w:fill="FFFFFF"/>
        <w:tabs>
          <w:tab w:val="left" w:leader="dot" w:pos="6830"/>
        </w:tabs>
        <w:spacing w:before="5" w:line="384" w:lineRule="exact"/>
        <w:jc w:val="right"/>
        <w:rPr>
          <w:sz w:val="24"/>
          <w:szCs w:val="24"/>
        </w:rPr>
      </w:pPr>
      <w:r w:rsidRPr="009E7CB6">
        <w:rPr>
          <w:b/>
          <w:bCs/>
          <w:color w:val="000000"/>
          <w:spacing w:val="-5"/>
          <w:sz w:val="24"/>
          <w:szCs w:val="24"/>
        </w:rPr>
        <w:t>Kierunek:</w:t>
      </w:r>
      <w:r w:rsidR="00E80E35">
        <w:rPr>
          <w:b/>
          <w:bCs/>
          <w:color w:val="000000"/>
          <w:spacing w:val="-5"/>
          <w:sz w:val="24"/>
          <w:szCs w:val="24"/>
        </w:rPr>
        <w:t xml:space="preserve"> </w:t>
      </w:r>
      <w:r w:rsidR="00E80E35">
        <w:rPr>
          <w:b/>
          <w:bCs/>
          <w:color w:val="000000"/>
          <w:sz w:val="24"/>
          <w:szCs w:val="24"/>
        </w:rPr>
        <w:t>Informatyka stosowana</w:t>
      </w:r>
    </w:p>
    <w:p w:rsidR="005F19A5" w:rsidRPr="00D436C9" w:rsidRDefault="00B30FCD" w:rsidP="005F19A5">
      <w:pPr>
        <w:shd w:val="clear" w:color="auto" w:fill="FFFFFF"/>
        <w:tabs>
          <w:tab w:val="left" w:leader="dot" w:pos="6830"/>
        </w:tabs>
        <w:spacing w:line="384" w:lineRule="exact"/>
        <w:jc w:val="right"/>
        <w:rPr>
          <w:b/>
          <w:bCs/>
          <w:color w:val="000000"/>
          <w:sz w:val="24"/>
          <w:szCs w:val="24"/>
          <w:lang w:val="en-US"/>
        </w:rPr>
      </w:pPr>
      <w:r w:rsidRPr="00D436C9">
        <w:rPr>
          <w:b/>
          <w:bCs/>
          <w:color w:val="000000"/>
          <w:spacing w:val="-4"/>
          <w:sz w:val="24"/>
          <w:szCs w:val="24"/>
          <w:lang w:val="en-US"/>
        </w:rPr>
        <w:t xml:space="preserve">Nr </w:t>
      </w:r>
      <w:proofErr w:type="spellStart"/>
      <w:r w:rsidRPr="00D436C9">
        <w:rPr>
          <w:b/>
          <w:bCs/>
          <w:color w:val="000000"/>
          <w:spacing w:val="-4"/>
          <w:sz w:val="24"/>
          <w:szCs w:val="24"/>
          <w:lang w:val="en-US"/>
        </w:rPr>
        <w:t>albumu</w:t>
      </w:r>
      <w:proofErr w:type="spellEnd"/>
      <w:r w:rsidRPr="00D436C9">
        <w:rPr>
          <w:b/>
          <w:bCs/>
          <w:color w:val="000000"/>
          <w:spacing w:val="-4"/>
          <w:sz w:val="24"/>
          <w:szCs w:val="24"/>
          <w:lang w:val="en-US"/>
        </w:rPr>
        <w:t>:</w:t>
      </w:r>
      <w:r w:rsidR="00E80E35" w:rsidRPr="00D436C9">
        <w:rPr>
          <w:b/>
          <w:bCs/>
          <w:color w:val="000000"/>
          <w:spacing w:val="-4"/>
          <w:sz w:val="24"/>
          <w:szCs w:val="24"/>
          <w:lang w:val="en-US"/>
        </w:rPr>
        <w:t xml:space="preserve"> </w:t>
      </w:r>
      <w:r w:rsidR="00E80E35" w:rsidRPr="00D436C9">
        <w:rPr>
          <w:b/>
          <w:bCs/>
          <w:color w:val="000000"/>
          <w:sz w:val="24"/>
          <w:szCs w:val="24"/>
          <w:lang w:val="en-US"/>
        </w:rPr>
        <w:t>26050</w:t>
      </w:r>
    </w:p>
    <w:p w:rsidR="005F19A5" w:rsidRPr="00D436C9" w:rsidRDefault="005F19A5" w:rsidP="005F19A5">
      <w:pPr>
        <w:shd w:val="clear" w:color="auto" w:fill="FFFFFF"/>
        <w:tabs>
          <w:tab w:val="left" w:leader="dot" w:pos="6830"/>
        </w:tabs>
        <w:spacing w:line="384" w:lineRule="exact"/>
        <w:jc w:val="both"/>
        <w:rPr>
          <w:b/>
          <w:bCs/>
          <w:color w:val="000000"/>
          <w:sz w:val="24"/>
          <w:szCs w:val="24"/>
          <w:lang w:val="en-US"/>
        </w:rPr>
      </w:pPr>
    </w:p>
    <w:p w:rsidR="005F19A5" w:rsidRPr="00D436C9" w:rsidRDefault="005F19A5" w:rsidP="005F19A5">
      <w:pPr>
        <w:shd w:val="clear" w:color="auto" w:fill="FFFFFF"/>
        <w:tabs>
          <w:tab w:val="left" w:leader="dot" w:pos="6830"/>
        </w:tabs>
        <w:spacing w:line="384" w:lineRule="exact"/>
        <w:jc w:val="both"/>
        <w:rPr>
          <w:b/>
          <w:bCs/>
          <w:color w:val="000000"/>
          <w:sz w:val="24"/>
          <w:szCs w:val="24"/>
          <w:lang w:val="en-US"/>
        </w:rPr>
      </w:pPr>
    </w:p>
    <w:p w:rsidR="00161645" w:rsidRDefault="00B30FCD" w:rsidP="00161645">
      <w:pPr>
        <w:shd w:val="clear" w:color="auto" w:fill="FFFFFF"/>
        <w:tabs>
          <w:tab w:val="left" w:leader="dot" w:pos="6830"/>
        </w:tabs>
        <w:spacing w:line="384" w:lineRule="exact"/>
        <w:jc w:val="center"/>
        <w:rPr>
          <w:sz w:val="24"/>
          <w:szCs w:val="24"/>
        </w:rPr>
      </w:pPr>
      <w:proofErr w:type="spellStart"/>
      <w:r w:rsidRPr="00D436C9">
        <w:rPr>
          <w:b/>
          <w:bCs/>
          <w:color w:val="000000"/>
          <w:spacing w:val="-4"/>
          <w:sz w:val="24"/>
          <w:szCs w:val="24"/>
          <w:lang w:val="en-US"/>
        </w:rPr>
        <w:t>Promotor</w:t>
      </w:r>
      <w:proofErr w:type="spellEnd"/>
      <w:r w:rsidRPr="00D436C9">
        <w:rPr>
          <w:b/>
          <w:bCs/>
          <w:color w:val="000000"/>
          <w:spacing w:val="-4"/>
          <w:sz w:val="24"/>
          <w:szCs w:val="24"/>
          <w:lang w:val="en-US"/>
        </w:rPr>
        <w:t>:</w:t>
      </w:r>
      <w:r w:rsidR="00914CAA" w:rsidRPr="00D436C9">
        <w:rPr>
          <w:b/>
          <w:bCs/>
          <w:color w:val="000000"/>
          <w:spacing w:val="-4"/>
          <w:sz w:val="24"/>
          <w:szCs w:val="24"/>
          <w:lang w:val="en-US"/>
        </w:rPr>
        <w:t xml:space="preserve"> </w:t>
      </w:r>
      <w:proofErr w:type="spellStart"/>
      <w:r w:rsidR="00E80E35" w:rsidRPr="00D436C9">
        <w:rPr>
          <w:b/>
          <w:bCs/>
          <w:color w:val="000000"/>
          <w:sz w:val="24"/>
          <w:szCs w:val="24"/>
          <w:lang w:val="en-US"/>
        </w:rPr>
        <w:t>dr</w:t>
      </w:r>
      <w:proofErr w:type="spellEnd"/>
      <w:r w:rsidR="00E80E35" w:rsidRPr="00D436C9">
        <w:rPr>
          <w:b/>
          <w:bCs/>
          <w:color w:val="000000"/>
          <w:sz w:val="24"/>
          <w:szCs w:val="24"/>
          <w:lang w:val="en-US"/>
        </w:rPr>
        <w:t xml:space="preserve"> ha</w:t>
      </w:r>
      <w:r w:rsidR="006A0234" w:rsidRPr="00D436C9">
        <w:rPr>
          <w:b/>
          <w:bCs/>
          <w:color w:val="000000"/>
          <w:sz w:val="24"/>
          <w:szCs w:val="24"/>
          <w:lang w:val="en-US"/>
        </w:rPr>
        <w:t>b</w:t>
      </w:r>
      <w:r w:rsidR="00914CAA" w:rsidRPr="00D436C9">
        <w:rPr>
          <w:b/>
          <w:bCs/>
          <w:color w:val="000000"/>
          <w:sz w:val="24"/>
          <w:szCs w:val="24"/>
          <w:lang w:val="en-US"/>
        </w:rPr>
        <w:t>.</w:t>
      </w:r>
      <w:r w:rsidR="006A0234" w:rsidRPr="00D436C9">
        <w:rPr>
          <w:b/>
          <w:bCs/>
          <w:color w:val="000000"/>
          <w:sz w:val="24"/>
          <w:szCs w:val="24"/>
          <w:lang w:val="en-US"/>
        </w:rPr>
        <w:t xml:space="preserve"> </w:t>
      </w:r>
      <w:r w:rsidR="006A0234">
        <w:rPr>
          <w:b/>
          <w:bCs/>
          <w:color w:val="000000"/>
          <w:sz w:val="24"/>
          <w:szCs w:val="24"/>
        </w:rPr>
        <w:t>Witold Przygoda</w:t>
      </w:r>
    </w:p>
    <w:p w:rsidR="00B30FCD" w:rsidRPr="00161645" w:rsidRDefault="00B30FCD" w:rsidP="00161645">
      <w:pPr>
        <w:shd w:val="clear" w:color="auto" w:fill="FFFFFF"/>
        <w:tabs>
          <w:tab w:val="left" w:leader="dot" w:pos="6830"/>
        </w:tabs>
        <w:spacing w:line="384" w:lineRule="exact"/>
        <w:jc w:val="center"/>
        <w:rPr>
          <w:sz w:val="24"/>
          <w:szCs w:val="24"/>
        </w:rPr>
      </w:pPr>
      <w:r w:rsidRPr="009E7CB6">
        <w:rPr>
          <w:b/>
          <w:bCs/>
          <w:color w:val="000000"/>
          <w:spacing w:val="1"/>
          <w:sz w:val="28"/>
          <w:szCs w:val="28"/>
        </w:rPr>
        <w:t xml:space="preserve">NOWY SĄCZ </w:t>
      </w:r>
      <w:r w:rsidR="00E80E35">
        <w:rPr>
          <w:b/>
          <w:color w:val="000000"/>
          <w:spacing w:val="1"/>
          <w:sz w:val="28"/>
          <w:szCs w:val="28"/>
        </w:rPr>
        <w:t>2019</w:t>
      </w:r>
    </w:p>
    <w:p w:rsidR="00161645" w:rsidRDefault="00161645" w:rsidP="003338F7">
      <w:pPr>
        <w:pStyle w:val="inzTyturozdziau"/>
        <w:jc w:val="both"/>
      </w:pPr>
    </w:p>
    <w:p w:rsidR="00ED4CD5" w:rsidRDefault="00ED4CD5" w:rsidP="003338F7">
      <w:pPr>
        <w:pStyle w:val="inzTyturozdziau"/>
        <w:jc w:val="both"/>
      </w:pPr>
    </w:p>
    <w:p w:rsidR="00ED4CD5" w:rsidRDefault="00ED4CD5">
      <w:pPr>
        <w:widowControl/>
        <w:autoSpaceDE/>
        <w:autoSpaceDN/>
        <w:adjustRightInd/>
        <w:spacing w:after="200" w:line="276" w:lineRule="auto"/>
        <w:rPr>
          <w:sz w:val="32"/>
          <w:szCs w:val="32"/>
        </w:rPr>
      </w:pPr>
      <w:r>
        <w:lastRenderedPageBreak/>
        <w:br w:type="page"/>
      </w:r>
    </w:p>
    <w:p w:rsidR="005B5B42" w:rsidRDefault="005B5B42" w:rsidP="003338F7">
      <w:pPr>
        <w:pStyle w:val="inzTyturozdziau"/>
        <w:jc w:val="both"/>
      </w:pPr>
    </w:p>
    <w:p w:rsidR="004D5D77" w:rsidRDefault="00D54E85" w:rsidP="00913C62">
      <w:pPr>
        <w:pStyle w:val="inzTyturozdziau"/>
        <w:jc w:val="both"/>
        <w:rPr>
          <w:noProof/>
        </w:rPr>
      </w:pPr>
      <w:bookmarkStart w:id="0" w:name="_Toc25668000"/>
      <w:bookmarkStart w:id="1" w:name="_Toc26031918"/>
      <w:bookmarkStart w:id="2" w:name="_Toc30411420"/>
      <w:r>
        <w:t>Spis treści.</w:t>
      </w:r>
      <w:bookmarkEnd w:id="0"/>
      <w:bookmarkEnd w:id="1"/>
      <w:bookmarkEnd w:id="2"/>
      <w:r w:rsidR="006A0234">
        <w:fldChar w:fldCharType="begin"/>
      </w:r>
      <w:r w:rsidR="006A0234">
        <w:instrText xml:space="preserve"> TOC \o "1-3" \h \z \t "inz. Tytuł rozdziału;1;inz. podrozdział;2" </w:instrText>
      </w:r>
      <w:r w:rsidR="006A0234">
        <w:fldChar w:fldCharType="separate"/>
      </w:r>
    </w:p>
    <w:bookmarkStart w:id="3" w:name="_GoBack"/>
    <w:bookmarkEnd w:id="3"/>
    <w:p w:rsidR="004D5D77" w:rsidRDefault="004D5D77">
      <w:pPr>
        <w:pStyle w:val="Spistreci1"/>
        <w:tabs>
          <w:tab w:val="left" w:pos="4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5731A">
        <w:rPr>
          <w:rStyle w:val="Hipercze"/>
          <w:noProof/>
        </w:rPr>
        <w:fldChar w:fldCharType="begin"/>
      </w:r>
      <w:r w:rsidRPr="0055731A">
        <w:rPr>
          <w:rStyle w:val="Hipercze"/>
          <w:noProof/>
        </w:rPr>
        <w:instrText xml:space="preserve"> </w:instrText>
      </w:r>
      <w:r>
        <w:rPr>
          <w:noProof/>
        </w:rPr>
        <w:instrText>HYPERLINK \l "_Toc30411421"</w:instrText>
      </w:r>
      <w:r w:rsidRPr="0055731A">
        <w:rPr>
          <w:rStyle w:val="Hipercze"/>
          <w:noProof/>
        </w:rPr>
        <w:instrText xml:space="preserve"> </w:instrText>
      </w:r>
      <w:r w:rsidRPr="0055731A">
        <w:rPr>
          <w:rStyle w:val="Hipercze"/>
          <w:noProof/>
        </w:rPr>
      </w:r>
      <w:r w:rsidRPr="0055731A">
        <w:rPr>
          <w:rStyle w:val="Hipercze"/>
          <w:noProof/>
        </w:rPr>
        <w:fldChar w:fldCharType="separate"/>
      </w:r>
      <w:r w:rsidRPr="0055731A">
        <w:rPr>
          <w:rStyle w:val="Hipercze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5731A">
        <w:rPr>
          <w:rStyle w:val="Hipercze"/>
          <w:noProof/>
        </w:rPr>
        <w:t>Wstęp.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_Toc30411421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55731A">
        <w:rPr>
          <w:rStyle w:val="Hipercze"/>
          <w:noProof/>
        </w:rPr>
        <w:fldChar w:fldCharType="end"/>
      </w:r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22" w:history="1">
        <w:r w:rsidRPr="0055731A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Uzasadnienie wyboru tematu.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23" w:history="1">
        <w:r w:rsidRPr="0055731A">
          <w:rPr>
            <w:rStyle w:val="Hipercz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Cel i zakres pracy.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24" w:history="1">
        <w:r w:rsidRPr="0055731A">
          <w:rPr>
            <w:rStyle w:val="Hipercz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Przedstawienie użytych narzędzi.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1"/>
        <w:tabs>
          <w:tab w:val="left" w:pos="4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25" w:history="1">
        <w:r w:rsidRPr="0055731A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Wzorzec projektowy MVC.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26" w:history="1">
        <w:r w:rsidRPr="0055731A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27" w:history="1">
        <w:r w:rsidRPr="0055731A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Widok.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28" w:history="1">
        <w:r w:rsidRPr="0055731A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Kontroler.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1"/>
        <w:tabs>
          <w:tab w:val="left" w:pos="4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29" w:history="1">
        <w:r w:rsidRPr="0055731A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Baza danych.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30" w:history="1">
        <w:r w:rsidRPr="0055731A">
          <w:rPr>
            <w:rStyle w:val="Hipercze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Schemat bazy danych.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31" w:history="1">
        <w:r w:rsidRPr="0055731A">
          <w:rPr>
            <w:rStyle w:val="Hipercze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Połączenie z bazą danych.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32" w:history="1">
        <w:r w:rsidRPr="0055731A">
          <w:rPr>
            <w:rStyle w:val="Hipercze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Określenie relacji w bazie danych.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33" w:history="1">
        <w:r w:rsidRPr="0055731A">
          <w:rPr>
            <w:rStyle w:val="Hipercze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Relacje polimorficzne.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34" w:history="1">
        <w:r w:rsidRPr="0055731A">
          <w:rPr>
            <w:rStyle w:val="Hipercze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Tworzenie relacji polimorficznych.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35" w:history="1">
        <w:r w:rsidRPr="0055731A">
          <w:rPr>
            <w:rStyle w:val="Hipercze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Migracje.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5D77" w:rsidRDefault="004D5D77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11436" w:history="1">
        <w:r w:rsidRPr="0055731A">
          <w:rPr>
            <w:rStyle w:val="Hipercze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31A">
          <w:rPr>
            <w:rStyle w:val="Hipercze"/>
            <w:noProof/>
          </w:rPr>
          <w:t>Schemat migracji.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0234" w:rsidRDefault="006A0234" w:rsidP="003338F7">
      <w:pPr>
        <w:pStyle w:val="inzKod"/>
        <w:jc w:val="both"/>
      </w:pPr>
      <w:r>
        <w:fldChar w:fldCharType="end"/>
      </w:r>
    </w:p>
    <w:p w:rsidR="00734A73" w:rsidRDefault="006A0234" w:rsidP="00734A73">
      <w:pPr>
        <w:widowControl/>
        <w:autoSpaceDE/>
        <w:autoSpaceDN/>
        <w:adjustRightInd/>
        <w:spacing w:after="200" w:line="276" w:lineRule="auto"/>
        <w:jc w:val="both"/>
      </w:pPr>
      <w:r>
        <w:br w:type="page"/>
      </w:r>
    </w:p>
    <w:p w:rsidR="00734A73" w:rsidRDefault="00734A73" w:rsidP="00734A73">
      <w:pPr>
        <w:pStyle w:val="inzTyturozdziau"/>
        <w:numPr>
          <w:ilvl w:val="0"/>
          <w:numId w:val="3"/>
        </w:numPr>
      </w:pPr>
      <w:bookmarkStart w:id="4" w:name="_Toc30411421"/>
      <w:r>
        <w:lastRenderedPageBreak/>
        <w:t>Wstęp</w:t>
      </w:r>
      <w:r w:rsidR="00E81CC5">
        <w:t>.</w:t>
      </w:r>
      <w:bookmarkEnd w:id="4"/>
    </w:p>
    <w:p w:rsidR="007342D5" w:rsidRDefault="007342D5" w:rsidP="00B47191">
      <w:pPr>
        <w:pStyle w:val="inzTekst"/>
      </w:pPr>
      <w:r>
        <w:t xml:space="preserve">W czasach postępującej informatyzacji oraz powszechnego dostępu do sieci internetowej, większość wiadomości, które ze sobą wymieniamy są w formie cyfrowej. Dobrym przykładem  mogą być chociażby wiadomości e-mail lub portale </w:t>
      </w:r>
      <w:proofErr w:type="spellStart"/>
      <w:r>
        <w:t>społecznościowe</w:t>
      </w:r>
      <w:proofErr w:type="spellEnd"/>
      <w:r>
        <w:t xml:space="preserve"> cieszące się ogromną popularnością. Informatyzacja dosięgła również instytucje takie</w:t>
      </w:r>
      <w:r w:rsidR="00834E67">
        <w:t xml:space="preserve"> jak urzędy</w:t>
      </w:r>
      <w:r w:rsidR="00036C70">
        <w:t xml:space="preserve">, </w:t>
      </w:r>
      <w:r>
        <w:t>szkoły i uczelnie wyższe.</w:t>
      </w:r>
      <w:r w:rsidR="00834E67">
        <w:t xml:space="preserve"> </w:t>
      </w:r>
    </w:p>
    <w:p w:rsidR="00834E67" w:rsidRDefault="00834E67" w:rsidP="00B47191">
      <w:pPr>
        <w:pStyle w:val="inzTekst"/>
      </w:pPr>
    </w:p>
    <w:p w:rsidR="00834E67" w:rsidRDefault="00834E67" w:rsidP="00B47191">
      <w:pPr>
        <w:pStyle w:val="inzTekst"/>
      </w:pPr>
      <w:r>
        <w:t>W skład pracy wchodzą rozdziały:</w:t>
      </w:r>
    </w:p>
    <w:p w:rsidR="00834E67" w:rsidRDefault="00131089" w:rsidP="004C085C">
      <w:pPr>
        <w:pStyle w:val="inzTekst"/>
        <w:ind w:firstLine="0"/>
      </w:pPr>
      <w:r>
        <w:t xml:space="preserve">Rozdział </w:t>
      </w:r>
      <w:r w:rsidR="009C0646">
        <w:t>2.</w:t>
      </w:r>
      <w:r w:rsidR="00892CCE">
        <w:t xml:space="preserve"> Wzorzec projektowy MVC.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3.</w:t>
      </w:r>
      <w:r w:rsidR="00892CCE">
        <w:t xml:space="preserve"> Baza danych.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4.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5.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6.</w:t>
      </w:r>
    </w:p>
    <w:p w:rsidR="00834E67" w:rsidRDefault="00834E67" w:rsidP="00B47191">
      <w:pPr>
        <w:pStyle w:val="inzTekst"/>
      </w:pPr>
    </w:p>
    <w:p w:rsidR="00834E67" w:rsidRDefault="00834E67" w:rsidP="00834E67">
      <w:pPr>
        <w:pStyle w:val="inzpodrozdzia"/>
        <w:numPr>
          <w:ilvl w:val="1"/>
          <w:numId w:val="3"/>
        </w:numPr>
      </w:pPr>
      <w:bookmarkStart w:id="5" w:name="_Toc30411422"/>
      <w:r>
        <w:t>Uzasadnienie wyboru tematu.</w:t>
      </w:r>
      <w:bookmarkEnd w:id="5"/>
    </w:p>
    <w:p w:rsidR="009C0646" w:rsidRDefault="00834E67" w:rsidP="009C0646">
      <w:pPr>
        <w:pStyle w:val="inzTekst"/>
      </w:pPr>
      <w:r>
        <w:t xml:space="preserve">Głównym </w:t>
      </w:r>
      <w:r w:rsidR="009C0646">
        <w:t xml:space="preserve"> </w:t>
      </w:r>
      <w:r>
        <w:t>powodem, dla którego zdecydowałem się realizować portal wspomagający komunikację ze studentami</w:t>
      </w:r>
      <w:r w:rsidR="009C0646">
        <w:t xml:space="preserve"> była potrzeba dostarczenia przejrzystego systemu wiadomości między wykładowcą i studentami. Istniejące rozwiązanie występują w niewielkiej skali oraz niekiedy brakuje im niektórych funkcjonalności.</w:t>
      </w:r>
    </w:p>
    <w:p w:rsidR="009C0646" w:rsidRDefault="009C0646" w:rsidP="009C0646">
      <w:pPr>
        <w:pStyle w:val="inzTekst"/>
      </w:pPr>
      <w:r>
        <w:t xml:space="preserve">Często na stronach uczelni wyższych istnieją strony prowadzone przez samych pracowników, w których sami muszą zmieniać kod pliku HTML. Rozwiązanie to sprawia, że strony te wyglądają niezbyt schludnie, szczególnie jeśli mówimy o instytutach nietechnicznych. Nierzadko wykładowcy mają minimalistyczne podejście do tychże stron, które tworzą jako listę linków, gdzie każdy </w:t>
      </w:r>
      <w:r w:rsidR="00F363F6">
        <w:t>ma do nich dostęp nawet osoby s</w:t>
      </w:r>
      <w:r>
        <w:t>poza uczelni.</w:t>
      </w:r>
      <w:r w:rsidR="00F363F6">
        <w:t xml:space="preserve"> </w:t>
      </w:r>
    </w:p>
    <w:p w:rsidR="009C0646" w:rsidRDefault="009C0646" w:rsidP="009C0646">
      <w:pPr>
        <w:pStyle w:val="inzTekst"/>
      </w:pPr>
      <w:r>
        <w:t xml:space="preserve">Portal wspomagający komunikację ze studentami, który tworzę </w:t>
      </w:r>
      <w:r w:rsidR="00BE5D12">
        <w:t xml:space="preserve">w ramach tej pracy dyplomowej </w:t>
      </w:r>
      <w:r>
        <w:t xml:space="preserve">sprawi, że wykładowcy nie będą musieli tracić czasu na edytowanie plików odpowiedzialnych za treść na stronie, a studentom da czytelny dostęp do materiałów z zajęć oraz </w:t>
      </w:r>
      <w:r w:rsidR="00BE5D12">
        <w:t>dobrze działający system komunikacji</w:t>
      </w:r>
      <w:r w:rsidR="00A07671">
        <w:t>.</w:t>
      </w: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4C085C">
      <w:pPr>
        <w:pStyle w:val="inzpodrozdzia"/>
        <w:numPr>
          <w:ilvl w:val="1"/>
          <w:numId w:val="3"/>
        </w:numPr>
      </w:pPr>
      <w:bookmarkStart w:id="6" w:name="_Toc30411423"/>
      <w:r>
        <w:lastRenderedPageBreak/>
        <w:t>Cel i zakres pracy.</w:t>
      </w:r>
      <w:bookmarkEnd w:id="6"/>
    </w:p>
    <w:p w:rsidR="004C085C" w:rsidRDefault="004C085C" w:rsidP="004C085C">
      <w:pPr>
        <w:pStyle w:val="inzTekst"/>
      </w:pPr>
      <w:r>
        <w:t xml:space="preserve">Celem niniejszej pracy jest zaprojektowanie oraz implementacja portalu komunikacyjnego między prowadzącymi zajęcia i studentami. </w:t>
      </w:r>
    </w:p>
    <w:p w:rsidR="004C085C" w:rsidRDefault="004C085C" w:rsidP="004C085C">
      <w:pPr>
        <w:pStyle w:val="inzTekst"/>
      </w:pPr>
    </w:p>
    <w:p w:rsidR="004C085C" w:rsidRDefault="00D1444E" w:rsidP="004C085C">
      <w:pPr>
        <w:pStyle w:val="inzTekst"/>
      </w:pPr>
      <w:r>
        <w:t>Podstawowe</w:t>
      </w:r>
      <w:r w:rsidR="004C085C">
        <w:t xml:space="preserve"> funkcjonalności</w:t>
      </w:r>
      <w:r w:rsidR="000570DE">
        <w:t xml:space="preserve"> portalu</w:t>
      </w:r>
      <w:r w:rsidR="004C085C">
        <w:t>:</w:t>
      </w:r>
    </w:p>
    <w:p w:rsidR="004C085C" w:rsidRDefault="004C085C" w:rsidP="004C085C">
      <w:pPr>
        <w:pStyle w:val="inzTekst"/>
        <w:ind w:firstLine="0"/>
      </w:pPr>
      <w:r>
        <w:t>-</w:t>
      </w:r>
      <w:r w:rsidR="00E53CE0">
        <w:t xml:space="preserve"> system kont użytkowników –  w skład, którego wchodzą logowanie, rejestracja nowych użytkowników, edycja istniejących kont oraz blokowanie/usuwanie kont.</w:t>
      </w:r>
    </w:p>
    <w:p w:rsidR="00A72BD6" w:rsidRDefault="00A72BD6" w:rsidP="004C085C">
      <w:pPr>
        <w:pStyle w:val="inzTekst"/>
        <w:ind w:firstLine="0"/>
      </w:pPr>
      <w:r>
        <w:t xml:space="preserve">- tworzenie oraz zarządzanie grupami – prowadzący lub administrator będą mogli tworzyć grupy. Grupy te będą podzielone na: laboratoryjne, ćwiczeniowe, wykładowe.  </w:t>
      </w:r>
      <w:r w:rsidR="00D436C9">
        <w:t xml:space="preserve">Użytkownicy z odpowiednimi uprawnieniami będą mogli definiować własne grupy. </w:t>
      </w:r>
      <w:r>
        <w:t xml:space="preserve">System grup będzie działał z systemem kontroli dostępu. </w:t>
      </w:r>
    </w:p>
    <w:p w:rsidR="00E53CE0" w:rsidRDefault="00E53CE0" w:rsidP="004C085C">
      <w:pPr>
        <w:pStyle w:val="inzTekst"/>
        <w:ind w:firstLine="0"/>
      </w:pPr>
      <w:r>
        <w:t>- system kontroli dostępu – użytkownicy będą podzieleni na odpowiadające im role tj. administrator, wykładowca, student. Każda z tych grup będzie posiadać inne uprawnienia na stronie. Administrator będzie mógł korzystać ze wszystkich opcji dostępnych na portalu. Wykładowca będzie mógł: tworzyć grupy, dodawać lub usuwać użytkowników z grup, wysyłać wiadomości do studentów, udostępniać ogłoszenia oraz pliki grupom. Student będzie mógł: wymieniać korespondencje z prowadzącym zajęcia, pobierać materiały przeznaczone dla niego lub grupy do której należy, czytać ogłoszenia przeznaczone dla niego</w:t>
      </w:r>
    </w:p>
    <w:p w:rsidR="00E53CE0" w:rsidRDefault="00E53CE0" w:rsidP="004C085C">
      <w:pPr>
        <w:pStyle w:val="inzTekst"/>
        <w:ind w:firstLine="0"/>
      </w:pPr>
      <w:r>
        <w:t>- prywatne tablice ogłoszeń – system wiadomości między wykładowcą, a studentem. System pozwoli na powiadomienia przez e-mail oraz wysyłanie dowolnych załączników w wiadomości.</w:t>
      </w:r>
    </w:p>
    <w:p w:rsidR="00E53CE0" w:rsidRDefault="00E53CE0" w:rsidP="004C085C">
      <w:pPr>
        <w:pStyle w:val="inzTekst"/>
        <w:ind w:firstLine="0"/>
      </w:pPr>
      <w:r>
        <w:t xml:space="preserve">- </w:t>
      </w:r>
      <w:r w:rsidR="00A72BD6">
        <w:t xml:space="preserve">grupowe tablice ogłoszeń – komunikacja prowadzącego zajęcia z grupą studentów. Prowadzący będzie miał możliwość udostępniania materiałów oraz ogłoszeń dla całej grupy. </w:t>
      </w:r>
    </w:p>
    <w:p w:rsidR="000570DE" w:rsidRDefault="00484DF6" w:rsidP="000570DE">
      <w:pPr>
        <w:pStyle w:val="inzTekst"/>
        <w:ind w:firstLine="0"/>
      </w:pPr>
      <w:r>
        <w:t>- publiczne ogłoszenia – wykładowca będzie mógł udostępnić informację lub pliki dla wszystkich użytkowników systemu</w:t>
      </w:r>
      <w:r w:rsidR="000570DE">
        <w:t xml:space="preserve">. </w:t>
      </w:r>
    </w:p>
    <w:p w:rsidR="006E1877" w:rsidRDefault="006E1877" w:rsidP="000570DE">
      <w:pPr>
        <w:pStyle w:val="inzTekst"/>
        <w:ind w:firstLine="0"/>
      </w:pPr>
    </w:p>
    <w:p w:rsidR="006E1877" w:rsidRDefault="006E1877" w:rsidP="006E1877">
      <w:pPr>
        <w:pStyle w:val="inzTekst"/>
      </w:pPr>
      <w:r>
        <w:t>Dodatkowe funkcjonalności portalu:</w:t>
      </w:r>
    </w:p>
    <w:p w:rsidR="00B16BB8" w:rsidRDefault="006E1877" w:rsidP="006E1877">
      <w:pPr>
        <w:pStyle w:val="inzTekst"/>
        <w:ind w:firstLine="0"/>
      </w:pPr>
      <w:r>
        <w:t>-</w:t>
      </w:r>
      <w:r w:rsidR="00B16BB8">
        <w:t xml:space="preserve"> </w:t>
      </w:r>
      <w:r>
        <w:t xml:space="preserve">wyszukiwarka użytkowników – działająca asynchronicznie </w:t>
      </w:r>
      <w:r w:rsidR="00B16BB8">
        <w:t>wyszukiwarka pozwalająca wykładowcy wyszukać studentów według numeru albumu lub danych osobowych.</w:t>
      </w:r>
    </w:p>
    <w:p w:rsidR="00C76845" w:rsidRDefault="00B16BB8" w:rsidP="000570DE">
      <w:pPr>
        <w:pStyle w:val="inzTekst"/>
        <w:ind w:firstLine="0"/>
      </w:pPr>
      <w:r>
        <w:t xml:space="preserve">- profil użytkownika – pozwala zobaczyć podstawowe dane na temat wybranego użytkownika </w:t>
      </w:r>
    </w:p>
    <w:p w:rsidR="00C76845" w:rsidRDefault="00C76845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br w:type="page"/>
      </w:r>
    </w:p>
    <w:p w:rsidR="00C76845" w:rsidRDefault="00C76845" w:rsidP="00C76845">
      <w:pPr>
        <w:pStyle w:val="inzpodrozdzia"/>
        <w:numPr>
          <w:ilvl w:val="1"/>
          <w:numId w:val="3"/>
        </w:numPr>
      </w:pPr>
      <w:bookmarkStart w:id="7" w:name="_Toc30411424"/>
      <w:r>
        <w:lastRenderedPageBreak/>
        <w:t>Przedstawienie użytych narzędzi.</w:t>
      </w:r>
      <w:bookmarkEnd w:id="7"/>
    </w:p>
    <w:p w:rsidR="00C76845" w:rsidRDefault="00C76845" w:rsidP="00C76845">
      <w:pPr>
        <w:pStyle w:val="inzTekst"/>
      </w:pPr>
      <w:r>
        <w:t>Do stworzeni</w:t>
      </w:r>
      <w:r w:rsidR="000C65B5">
        <w:t>a niniejszej pracy wykorzystano</w:t>
      </w:r>
      <w:r>
        <w:t xml:space="preserve"> podstawowe technologie wykorzystywane przy tworzeniu stron internetowych takie jak: PHP, HTML, </w:t>
      </w:r>
      <w:proofErr w:type="spellStart"/>
      <w:r>
        <w:t>MySQL</w:t>
      </w:r>
      <w:proofErr w:type="spellEnd"/>
      <w:r>
        <w:t xml:space="preserve">, AJAX, CSS, </w:t>
      </w:r>
      <w:proofErr w:type="spellStart"/>
      <w:r>
        <w:t>JavaScript</w:t>
      </w:r>
      <w:proofErr w:type="spellEnd"/>
      <w:r>
        <w:t xml:space="preserve">. Dodatkowo zostały użyte </w:t>
      </w:r>
      <w:r w:rsidR="00045285">
        <w:t>ro</w:t>
      </w:r>
      <w:r w:rsidR="009E4014">
        <w:t>z</w:t>
      </w:r>
      <w:r w:rsidR="00045285">
        <w:t>szerzenia</w:t>
      </w:r>
      <w:r>
        <w:t xml:space="preserve">: </w:t>
      </w:r>
      <w:proofErr w:type="spellStart"/>
      <w:r>
        <w:t>Laravel</w:t>
      </w:r>
      <w:proofErr w:type="spellEnd"/>
      <w:r>
        <w:t xml:space="preserve"> oraz </w:t>
      </w:r>
      <w:proofErr w:type="spellStart"/>
      <w:r>
        <w:t>Bootstrap</w:t>
      </w:r>
      <w:proofErr w:type="spellEnd"/>
      <w:r>
        <w:t>.</w:t>
      </w:r>
    </w:p>
    <w:p w:rsidR="00741C7B" w:rsidRDefault="00C76845" w:rsidP="00C76845">
      <w:pPr>
        <w:pStyle w:val="inzTekst"/>
      </w:pPr>
      <w:r>
        <w:t xml:space="preserve">PHP – popularny, skryptowy język programowania witryn internetowych. </w:t>
      </w:r>
      <w:r w:rsidR="00741C7B">
        <w:t xml:space="preserve">Duża część składni PHP wywodzi się z C, Javy oraz języka Perl. Technologia ta pozwala na dynamiczne generowanie stron internetowych. PHP działa po stronie serwera. </w:t>
      </w:r>
    </w:p>
    <w:p w:rsidR="00C76845" w:rsidRDefault="00741C7B" w:rsidP="00C76845">
      <w:pPr>
        <w:pStyle w:val="inzTekst"/>
      </w:pPr>
      <w:r>
        <w:t>HTML – język znaczników służący do tworzenia stron internetowych. Jedno z najbardziej podstawowych narzędzi wykorzystywanych przy tworzeniu witryn. HTML odpowiada za strukturę strony inte</w:t>
      </w:r>
      <w:r w:rsidR="0043578D">
        <w:t>rnetowej. Standardy języka</w:t>
      </w:r>
      <w:r>
        <w:t xml:space="preserve"> ustalane są przez specyfikację W3C. Aktualną wersją jest HTML5.</w:t>
      </w:r>
    </w:p>
    <w:p w:rsidR="00741C7B" w:rsidRDefault="00741C7B" w:rsidP="00C76845">
      <w:pPr>
        <w:pStyle w:val="inzTekst"/>
      </w:pPr>
      <w:r>
        <w:t>CSS – jest językiem wykorzystywanym do opisywania wyglądu stron internetowych.</w:t>
      </w:r>
      <w:r w:rsidR="00323316">
        <w:t xml:space="preserve"> Podobnie do HTML jest opisany przez standardy W3C.</w:t>
      </w:r>
    </w:p>
    <w:p w:rsidR="00741C7B" w:rsidRDefault="00323316" w:rsidP="00C76845">
      <w:pPr>
        <w:pStyle w:val="inzTekst"/>
      </w:pPr>
      <w:proofErr w:type="spellStart"/>
      <w:r>
        <w:t>JavaScript</w:t>
      </w:r>
      <w:proofErr w:type="spellEnd"/>
      <w:r>
        <w:t xml:space="preserve"> – skryptowy język programowania służący głównie do tworzenia stron internetowych. Kod </w:t>
      </w:r>
      <w:proofErr w:type="spellStart"/>
      <w:r>
        <w:t>JavaScriptu</w:t>
      </w:r>
      <w:proofErr w:type="spellEnd"/>
      <w:r>
        <w:t xml:space="preserve"> wykonywany jest po stronie klienta i jest on interpretowany przez przeglądarkę internetową</w:t>
      </w:r>
    </w:p>
    <w:p w:rsidR="00323316" w:rsidRDefault="00323316" w:rsidP="00C76845">
      <w:pPr>
        <w:pStyle w:val="inzTekst"/>
      </w:pPr>
      <w:r>
        <w:t>AJAX – technologia pozwalająca na tworzenie asynchronicznych stron internetowych. AJAX pozwala na tworzenie stron, które odświeżają się automatycznie bez</w:t>
      </w:r>
      <w:r w:rsidR="00845504">
        <w:t xml:space="preserve"> koniecznośc</w:t>
      </w:r>
      <w:r w:rsidR="005C6BFD">
        <w:t>i</w:t>
      </w:r>
      <w:r>
        <w:t xml:space="preserve"> ingerencji użytkownika.</w:t>
      </w:r>
    </w:p>
    <w:p w:rsidR="00323316" w:rsidRDefault="00323316" w:rsidP="00C76845">
      <w:pPr>
        <w:pStyle w:val="inzTekst"/>
      </w:pPr>
      <w:proofErr w:type="spellStart"/>
      <w:r>
        <w:t>MySQL</w:t>
      </w:r>
      <w:proofErr w:type="spellEnd"/>
      <w:r>
        <w:t xml:space="preserve"> </w:t>
      </w:r>
      <w:r w:rsidR="00F00ECC">
        <w:t>–</w:t>
      </w:r>
      <w:r>
        <w:t xml:space="preserve"> </w:t>
      </w:r>
      <w:r w:rsidR="00F00ECC">
        <w:t xml:space="preserve">strukturalny język zapytań rozwijany przez firmę </w:t>
      </w:r>
      <w:proofErr w:type="spellStart"/>
      <w:r w:rsidR="00F00ECC">
        <w:t>Oracle</w:t>
      </w:r>
      <w:proofErr w:type="spellEnd"/>
      <w:r w:rsidR="00F00ECC">
        <w:t xml:space="preserve">. Służy do zarządzania  relacyjnymi bazami danych. </w:t>
      </w:r>
      <w:proofErr w:type="spellStart"/>
      <w:r w:rsidR="00F00ECC">
        <w:t>MySQL</w:t>
      </w:r>
      <w:proofErr w:type="spellEnd"/>
      <w:r w:rsidR="00F00ECC">
        <w:t xml:space="preserve"> jest udostępniany na licencji GNU GPL. </w:t>
      </w:r>
    </w:p>
    <w:p w:rsidR="00F00ECC" w:rsidRDefault="003611E4" w:rsidP="00C76845">
      <w:pPr>
        <w:pStyle w:val="inzTekst"/>
      </w:pPr>
      <w:proofErr w:type="spellStart"/>
      <w:r>
        <w:t>Bootstrap</w:t>
      </w:r>
      <w:proofErr w:type="spellEnd"/>
      <w:r>
        <w:t xml:space="preserve"> – jedno</w:t>
      </w:r>
      <w:r w:rsidR="00F00ECC">
        <w:t xml:space="preserve"> z najpopularniejszych </w:t>
      </w:r>
      <w:r>
        <w:t>rozszerzeń</w:t>
      </w:r>
      <w:r w:rsidR="00F00ECC">
        <w:t xml:space="preserve"> służących do tworzenia wyglądu</w:t>
      </w:r>
      <w:r w:rsidR="006137D3">
        <w:t xml:space="preserve"> stron internetowych. </w:t>
      </w:r>
      <w:proofErr w:type="spellStart"/>
      <w:r w:rsidR="006137D3">
        <w:t>B</w:t>
      </w:r>
      <w:r w:rsidR="001C009F">
        <w:t>oot</w:t>
      </w:r>
      <w:r w:rsidR="006137D3">
        <w:t>st</w:t>
      </w:r>
      <w:r w:rsidR="001C009F">
        <w:t>r</w:t>
      </w:r>
      <w:r w:rsidR="006137D3">
        <w:t>ap</w:t>
      </w:r>
      <w:proofErr w:type="spellEnd"/>
      <w:r w:rsidR="006137D3">
        <w:t xml:space="preserve"> ułatwia</w:t>
      </w:r>
      <w:r w:rsidR="00F00ECC">
        <w:t xml:space="preserve"> tworzenia </w:t>
      </w:r>
      <w:proofErr w:type="spellStart"/>
      <w:r w:rsidR="00F00ECC">
        <w:t>responsywnych</w:t>
      </w:r>
      <w:proofErr w:type="spellEnd"/>
      <w:r w:rsidR="00F00ECC">
        <w:t xml:space="preserve"> portali.</w:t>
      </w:r>
      <w:r w:rsidR="00473C07">
        <w:t xml:space="preserve"> Dodatkowym jego atutem jest otwarto źródłowość.</w:t>
      </w:r>
    </w:p>
    <w:p w:rsidR="00473C07" w:rsidRPr="00323316" w:rsidRDefault="00473C07" w:rsidP="00C76845">
      <w:pPr>
        <w:pStyle w:val="inzTekst"/>
      </w:pPr>
      <w:proofErr w:type="spellStart"/>
      <w:r>
        <w:t>Laravel</w:t>
      </w:r>
      <w:proofErr w:type="spellEnd"/>
      <w:r>
        <w:t xml:space="preserve"> – </w:t>
      </w:r>
      <w:r w:rsidR="00982BB5">
        <w:t>system</w:t>
      </w:r>
      <w:r>
        <w:t xml:space="preserve"> stworzony w języku PHP ułatwiający tworzenie portali internetowych. Jego główną cechą jest wykorzystanie wzorca Model </w:t>
      </w:r>
      <w:proofErr w:type="spellStart"/>
      <w:r>
        <w:t>View</w:t>
      </w:r>
      <w:proofErr w:type="spellEnd"/>
      <w:r>
        <w:t xml:space="preserve"> Controller. </w:t>
      </w:r>
    </w:p>
    <w:p w:rsidR="00C76845" w:rsidRDefault="00C421C3" w:rsidP="00C76845">
      <w:pPr>
        <w:pStyle w:val="inzTekst"/>
      </w:pPr>
      <w:r>
        <w:t xml:space="preserve"> </w:t>
      </w:r>
    </w:p>
    <w:p w:rsidR="00571F57" w:rsidRDefault="00571F57" w:rsidP="00571F57">
      <w:pPr>
        <w:pStyle w:val="inzTekst"/>
        <w:ind w:firstLine="0"/>
      </w:pPr>
    </w:p>
    <w:p w:rsidR="00571F57" w:rsidRDefault="00571F57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br w:type="page"/>
      </w:r>
    </w:p>
    <w:p w:rsidR="00571F57" w:rsidRDefault="00571F57" w:rsidP="00571F57">
      <w:pPr>
        <w:pStyle w:val="inzTyturozdziau"/>
        <w:numPr>
          <w:ilvl w:val="0"/>
          <w:numId w:val="3"/>
        </w:numPr>
      </w:pPr>
      <w:bookmarkStart w:id="8" w:name="_Toc30411425"/>
      <w:r>
        <w:lastRenderedPageBreak/>
        <w:t>Wzorzec projektowy MVC.</w:t>
      </w:r>
      <w:bookmarkEnd w:id="8"/>
    </w:p>
    <w:p w:rsidR="00571F57" w:rsidRDefault="005B119B" w:rsidP="00571F57">
      <w:pPr>
        <w:pStyle w:val="inzTekst"/>
      </w:pPr>
      <w:r>
        <w:t>Wzorzec projektowy MVC (z ang. Model-</w:t>
      </w:r>
      <w:proofErr w:type="spellStart"/>
      <w:r>
        <w:t>View</w:t>
      </w:r>
      <w:proofErr w:type="spellEnd"/>
      <w:r>
        <w:t xml:space="preserve">-Controller) pozwala w sposób przejrzysty zorganizować </w:t>
      </w:r>
      <w:r w:rsidR="00B345DA">
        <w:t>zarys</w:t>
      </w:r>
      <w:r>
        <w:t xml:space="preserve"> aplikacji</w:t>
      </w:r>
      <w:r w:rsidR="00452530">
        <w:t xml:space="preserve">. Wzorzec ten jest stosowany w przypadku tworzenia aplikacji z graficznym interfejsem użytkownika. Założenia MVC często wykorzystywane są podczas tworzenia portali internetowych, wówczas mają one nieco zmienioną formę. Poprzez zastosowanie technologii </w:t>
      </w:r>
      <w:r w:rsidR="00F35E6F">
        <w:t>HTTP</w:t>
      </w:r>
      <w:r w:rsidR="00C252FE">
        <w:t xml:space="preserve"> przy tworzeniu stron</w:t>
      </w:r>
      <w:r w:rsidR="00BC5120">
        <w:t xml:space="preserve"> nie ma możliwości użycia aktywnych modeli.</w:t>
      </w:r>
      <w:r w:rsidR="0064205B">
        <w:t xml:space="preserve"> </w:t>
      </w:r>
    </w:p>
    <w:p w:rsidR="0064205B" w:rsidRDefault="0064205B" w:rsidP="00571F57">
      <w:pPr>
        <w:pStyle w:val="inzTekst"/>
      </w:pPr>
    </w:p>
    <w:p w:rsidR="0064205B" w:rsidRDefault="0064205B" w:rsidP="0064205B">
      <w:pPr>
        <w:pStyle w:val="inzpodrozdzia"/>
        <w:numPr>
          <w:ilvl w:val="1"/>
          <w:numId w:val="3"/>
        </w:numPr>
      </w:pPr>
      <w:bookmarkStart w:id="9" w:name="_Toc30411426"/>
      <w:r>
        <w:t>Model.</w:t>
      </w:r>
      <w:bookmarkEnd w:id="9"/>
    </w:p>
    <w:p w:rsidR="0064205B" w:rsidRDefault="00B571C1" w:rsidP="00B571C1">
      <w:pPr>
        <w:pStyle w:val="inzTekst"/>
      </w:pPr>
      <w:r>
        <w:t xml:space="preserve">We wzorcu MVC model jest odpowiedzialny za przechowywanie danych, które są wykorzystywane przez kontroler. Modele najczęściej przedstawione są za pomocą klas danego języka programowania. </w:t>
      </w:r>
    </w:p>
    <w:p w:rsidR="00B571C1" w:rsidRDefault="00B571C1" w:rsidP="00B571C1">
      <w:pPr>
        <w:pStyle w:val="inzTekst"/>
      </w:pPr>
    </w:p>
    <w:p w:rsidR="00B571C1" w:rsidRDefault="00B571C1" w:rsidP="00B571C1">
      <w:pPr>
        <w:pStyle w:val="inzpodrozdzia"/>
        <w:numPr>
          <w:ilvl w:val="1"/>
          <w:numId w:val="3"/>
        </w:numPr>
      </w:pPr>
      <w:bookmarkStart w:id="10" w:name="_Toc30411427"/>
      <w:r>
        <w:t>Widok.</w:t>
      </w:r>
      <w:bookmarkEnd w:id="10"/>
    </w:p>
    <w:p w:rsidR="00AF006E" w:rsidRDefault="000D4F92" w:rsidP="00B571C1">
      <w:pPr>
        <w:pStyle w:val="inzTekst"/>
      </w:pPr>
      <w:r>
        <w:t>Zadaniem widoku jest</w:t>
      </w:r>
      <w:r w:rsidR="00B571C1">
        <w:t xml:space="preserve"> </w:t>
      </w:r>
      <w:r>
        <w:t>obsługa</w:t>
      </w:r>
      <w:r w:rsidR="00B571C1">
        <w:t xml:space="preserve"> graficznego interfejsu użytkownika. </w:t>
      </w:r>
      <w:r w:rsidR="000709F1">
        <w:t>W skład widoku mogą wchodzić tzw. widoki częściow</w:t>
      </w:r>
      <w:r w:rsidR="00B62F23">
        <w:t>e, odpowiadają one za odpowiednie fragmenty strony. Widok komunikuje się z kontrolerem poprzez przekazywanie danych z formularzy oraz pobieranie żądania odświeżenia.</w:t>
      </w:r>
      <w:r w:rsidR="00AF006E">
        <w:t xml:space="preserve"> Widok w żaden sposób nie powinien modyfikować danych.</w:t>
      </w:r>
    </w:p>
    <w:p w:rsidR="00AF006E" w:rsidRDefault="00AF006E" w:rsidP="00B571C1">
      <w:pPr>
        <w:pStyle w:val="inzTekst"/>
      </w:pPr>
    </w:p>
    <w:p w:rsidR="00AF006E" w:rsidRDefault="00AF006E" w:rsidP="00AF006E">
      <w:pPr>
        <w:pStyle w:val="inzpodrozdzia"/>
        <w:numPr>
          <w:ilvl w:val="1"/>
          <w:numId w:val="3"/>
        </w:numPr>
      </w:pPr>
      <w:bookmarkStart w:id="11" w:name="_Toc30411428"/>
      <w:r>
        <w:t>Kontroler.</w:t>
      </w:r>
      <w:bookmarkEnd w:id="11"/>
    </w:p>
    <w:p w:rsidR="00D7013C" w:rsidRDefault="00AF006E" w:rsidP="006A37C4">
      <w:pPr>
        <w:pStyle w:val="inzTekst"/>
      </w:pPr>
      <w:r>
        <w:t xml:space="preserve">Ostatnim elementem wzorca projektowego MVC jest </w:t>
      </w:r>
      <w:r w:rsidR="000709F1">
        <w:t xml:space="preserve"> </w:t>
      </w:r>
      <w:r>
        <w:t xml:space="preserve">kontroler. </w:t>
      </w:r>
      <w:r w:rsidR="006A37C4">
        <w:t xml:space="preserve">Kontroler odbiera, analizuje oraz przetwarza dane wysłane przez użytkownika za pomocą widoku. Kontroler wchodzi w interakcję z modelem poprzez wysyłanie danych do niego. Kontroler ma bezpośrednie powiązanie z modelem i widokami, z którymi kooperuje. </w:t>
      </w:r>
      <w:r w:rsidR="001F34FD">
        <w:t>W przypadku aplikacji internetowych</w:t>
      </w:r>
      <w:r w:rsidR="008A11CA">
        <w:t xml:space="preserve"> zgodnie ze wzorcem MVC</w:t>
      </w:r>
      <w:r w:rsidR="001F34FD">
        <w:t xml:space="preserve"> k</w:t>
      </w:r>
      <w:r w:rsidR="00C768C0">
        <w:t>ontroler może wysyłać zapytania do bazy danych</w:t>
      </w:r>
      <w:r w:rsidR="00AE7856">
        <w:t>.</w:t>
      </w:r>
    </w:p>
    <w:p w:rsidR="00D7013C" w:rsidRDefault="00D7013C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br w:type="page"/>
      </w:r>
    </w:p>
    <w:p w:rsidR="00D7013C" w:rsidRDefault="00D7013C" w:rsidP="00D7013C">
      <w:pPr>
        <w:pStyle w:val="inzTyturozdziau"/>
        <w:numPr>
          <w:ilvl w:val="0"/>
          <w:numId w:val="3"/>
        </w:numPr>
      </w:pPr>
      <w:bookmarkStart w:id="12" w:name="_Toc30411429"/>
      <w:r>
        <w:lastRenderedPageBreak/>
        <w:t>Baza danych.</w:t>
      </w:r>
      <w:bookmarkEnd w:id="12"/>
    </w:p>
    <w:p w:rsidR="00D7013C" w:rsidRDefault="00D7013C" w:rsidP="00D7013C">
      <w:pPr>
        <w:pStyle w:val="inzTekst"/>
      </w:pPr>
      <w:r>
        <w:t xml:space="preserve">Portal umożliwiający komunikację ze studentami korzysta z bazy danych zarządzanej za pomocą systemu zarządzania bazami danych </w:t>
      </w:r>
      <w:proofErr w:type="spellStart"/>
      <w:r>
        <w:t>MySQL</w:t>
      </w:r>
      <w:proofErr w:type="spellEnd"/>
      <w:r>
        <w:t xml:space="preserve">. </w:t>
      </w:r>
      <w:r w:rsidR="00B83E8D">
        <w:t>Warto odnotować, że relacje występujące w bazie danych zdefiniowane są na poziomie aplikacji w tak zwanych modelach.</w:t>
      </w:r>
    </w:p>
    <w:p w:rsidR="00B83E8D" w:rsidRDefault="00B83E8D" w:rsidP="00D7013C">
      <w:pPr>
        <w:pStyle w:val="inzTekst"/>
      </w:pPr>
    </w:p>
    <w:p w:rsidR="00B83E8D" w:rsidRDefault="00B83E8D" w:rsidP="00B83E8D">
      <w:pPr>
        <w:pStyle w:val="inzpodrozdzia"/>
        <w:numPr>
          <w:ilvl w:val="1"/>
          <w:numId w:val="4"/>
        </w:numPr>
      </w:pPr>
      <w:bookmarkStart w:id="13" w:name="_Toc30411430"/>
      <w:r>
        <w:t>Schemat bazy danych.</w:t>
      </w:r>
      <w:bookmarkEnd w:id="13"/>
    </w:p>
    <w:p w:rsidR="00B83E8D" w:rsidRDefault="00B83E8D" w:rsidP="00B83E8D">
      <w:pPr>
        <w:pStyle w:val="inzTekst"/>
      </w:pPr>
      <w:r>
        <w:t xml:space="preserve">Tabele bazy danych oraz relacje </w:t>
      </w:r>
      <w:r w:rsidR="00FD6DE8">
        <w:t>po</w:t>
      </w:r>
      <w:r>
        <w:t>między nimi zostały przedstawione na schemacie poniżej(Rysunek 1).</w:t>
      </w:r>
    </w:p>
    <w:p w:rsidR="00B83E8D" w:rsidRDefault="00B83E8D" w:rsidP="00B83E8D">
      <w:pPr>
        <w:pStyle w:val="inzTekst"/>
      </w:pPr>
      <w:r>
        <w:rPr>
          <w:noProof/>
        </w:rPr>
        <w:drawing>
          <wp:inline distT="0" distB="0" distL="0" distR="0">
            <wp:extent cx="5761990" cy="42811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D5" w:rsidRDefault="00B83E8D" w:rsidP="00B83E8D">
      <w:pPr>
        <w:pStyle w:val="inzTekst"/>
        <w:ind w:firstLine="0"/>
        <w:rPr>
          <w:sz w:val="22"/>
          <w:szCs w:val="22"/>
        </w:rPr>
      </w:pPr>
      <w:r>
        <w:rPr>
          <w:sz w:val="22"/>
          <w:szCs w:val="22"/>
        </w:rPr>
        <w:t>Rysunek 1. Diagram ERD.</w:t>
      </w:r>
      <w:r w:rsidR="00C70370">
        <w:rPr>
          <w:sz w:val="22"/>
          <w:szCs w:val="22"/>
        </w:rPr>
        <w:t xml:space="preserve"> (DO ZMIANY/TYMCZASOWY)</w:t>
      </w: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B83E8D" w:rsidRDefault="00B83E8D" w:rsidP="00B83E8D">
      <w:pPr>
        <w:pStyle w:val="inzTekst"/>
        <w:ind w:firstLine="0"/>
      </w:pPr>
    </w:p>
    <w:p w:rsidR="00ED4CD5" w:rsidRDefault="00ED4CD5" w:rsidP="00B83E8D">
      <w:pPr>
        <w:pStyle w:val="inzpodrozdzia"/>
        <w:numPr>
          <w:ilvl w:val="1"/>
          <w:numId w:val="4"/>
        </w:numPr>
      </w:pPr>
      <w:bookmarkStart w:id="14" w:name="_Toc30411431"/>
      <w:r>
        <w:lastRenderedPageBreak/>
        <w:t>Połączenie z bazą danych.</w:t>
      </w:r>
      <w:bookmarkEnd w:id="14"/>
    </w:p>
    <w:p w:rsidR="00ED4CD5" w:rsidRDefault="00ED4CD5" w:rsidP="00ED4CD5">
      <w:pPr>
        <w:pStyle w:val="inzTekst"/>
      </w:pPr>
      <w:r>
        <w:t xml:space="preserve">Konfiguracja połączenia z bazą danych odbywa się poprzez rozszerzenie PHP – </w:t>
      </w:r>
      <w:proofErr w:type="spellStart"/>
      <w:r>
        <w:t>Laravel</w:t>
      </w:r>
      <w:proofErr w:type="spellEnd"/>
      <w:r>
        <w:t>. W tym rozszerzeniu wszelakie ustawienia bazy danych znajdują się w pliku .</w:t>
      </w:r>
      <w:proofErr w:type="spellStart"/>
      <w:r>
        <w:t>env</w:t>
      </w:r>
      <w:proofErr w:type="spellEnd"/>
      <w:r>
        <w:t>. Za połączenie z bazą danych odpowiada następujący fragment kodu:</w:t>
      </w:r>
    </w:p>
    <w:p w:rsidR="00ED4CD5" w:rsidRPr="00ED4CD5" w:rsidRDefault="00ED4CD5" w:rsidP="00ED4CD5">
      <w:pPr>
        <w:pStyle w:val="inzKod"/>
        <w:rPr>
          <w:lang w:val="en-US"/>
        </w:rPr>
      </w:pPr>
      <w:r w:rsidRPr="00ED4CD5">
        <w:rPr>
          <w:lang w:val="en-US"/>
        </w:rPr>
        <w:t>DB_CONNECTION=</w:t>
      </w:r>
      <w:proofErr w:type="spellStart"/>
      <w:r w:rsidRPr="00ED4CD5">
        <w:rPr>
          <w:lang w:val="en-US"/>
        </w:rPr>
        <w:t>mysql</w:t>
      </w:r>
      <w:proofErr w:type="spellEnd"/>
    </w:p>
    <w:p w:rsidR="00ED4CD5" w:rsidRPr="00ED4CD5" w:rsidRDefault="00ED4CD5" w:rsidP="00ED4CD5">
      <w:pPr>
        <w:pStyle w:val="inzKod"/>
        <w:rPr>
          <w:lang w:val="en-US"/>
        </w:rPr>
      </w:pPr>
      <w:r w:rsidRPr="00ED4CD5">
        <w:rPr>
          <w:lang w:val="en-US"/>
        </w:rPr>
        <w:t>DB_HOST=127.0.0.1</w:t>
      </w:r>
    </w:p>
    <w:p w:rsidR="00ED4CD5" w:rsidRPr="00ED4CD5" w:rsidRDefault="00ED4CD5" w:rsidP="00ED4CD5">
      <w:pPr>
        <w:pStyle w:val="inzKod"/>
        <w:rPr>
          <w:lang w:val="en-US"/>
        </w:rPr>
      </w:pPr>
      <w:r w:rsidRPr="00ED4CD5">
        <w:rPr>
          <w:lang w:val="en-US"/>
        </w:rPr>
        <w:t>DB_PORT=3306</w:t>
      </w:r>
    </w:p>
    <w:p w:rsidR="00ED4CD5" w:rsidRPr="00ED4CD5" w:rsidRDefault="00ED4CD5" w:rsidP="00ED4CD5">
      <w:pPr>
        <w:pStyle w:val="inzKod"/>
        <w:rPr>
          <w:lang w:val="en-US"/>
        </w:rPr>
      </w:pPr>
      <w:r w:rsidRPr="00ED4CD5">
        <w:rPr>
          <w:lang w:val="en-US"/>
        </w:rPr>
        <w:t>DB_DATABASE=portal</w:t>
      </w:r>
    </w:p>
    <w:p w:rsidR="00ED4CD5" w:rsidRPr="00ED4CD5" w:rsidRDefault="00ED4CD5" w:rsidP="00ED4CD5">
      <w:pPr>
        <w:pStyle w:val="inzKod"/>
        <w:rPr>
          <w:lang w:val="en-US"/>
        </w:rPr>
      </w:pPr>
      <w:r w:rsidRPr="00ED4CD5">
        <w:rPr>
          <w:lang w:val="en-US"/>
        </w:rPr>
        <w:t>DB_USERNAME=root</w:t>
      </w:r>
    </w:p>
    <w:p w:rsidR="00ED4CD5" w:rsidRDefault="00ED4CD5" w:rsidP="00ED4CD5">
      <w:pPr>
        <w:pStyle w:val="inzKod"/>
      </w:pPr>
      <w:r>
        <w:t>DB_PASSWORD=</w:t>
      </w:r>
    </w:p>
    <w:p w:rsidR="00FD6DE8" w:rsidRDefault="00FD6DE8" w:rsidP="00ED4CD5">
      <w:pPr>
        <w:pStyle w:val="inzKod"/>
      </w:pPr>
    </w:p>
    <w:p w:rsidR="00ED4CD5" w:rsidRDefault="00ED4CD5" w:rsidP="00ED4CD5">
      <w:pPr>
        <w:pStyle w:val="inzTekst"/>
      </w:pPr>
      <w:r>
        <w:t>Na powyższym przykładzie można zauważyć, że konfiguracja odbywa się za pomocą zmiennych środowiskowych.</w:t>
      </w:r>
    </w:p>
    <w:p w:rsidR="00B83E8D" w:rsidRDefault="00B83E8D" w:rsidP="00ED4CD5">
      <w:pPr>
        <w:pStyle w:val="inzTekst"/>
      </w:pPr>
    </w:p>
    <w:p w:rsidR="00FD6DE8" w:rsidRDefault="00FD6DE8" w:rsidP="00FD6DE8">
      <w:pPr>
        <w:pStyle w:val="inzpodrozdzia"/>
        <w:numPr>
          <w:ilvl w:val="1"/>
          <w:numId w:val="4"/>
        </w:numPr>
      </w:pPr>
      <w:bookmarkStart w:id="15" w:name="_Toc30411432"/>
      <w:r>
        <w:t>Określenie relacji w bazie danych.</w:t>
      </w:r>
      <w:bookmarkEnd w:id="15"/>
    </w:p>
    <w:p w:rsidR="00774D39" w:rsidRDefault="00FD6DE8" w:rsidP="00FD6DE8">
      <w:pPr>
        <w:pStyle w:val="inzTekst"/>
      </w:pPr>
      <w:r>
        <w:t xml:space="preserve">Relacje </w:t>
      </w:r>
      <w:r w:rsidR="00DB03D4">
        <w:t>między poszczególnymi tabelami zostały określone</w:t>
      </w:r>
      <w:r w:rsidR="00306073">
        <w:t xml:space="preserve"> w migracjach oraz</w:t>
      </w:r>
      <w:r w:rsidR="00DB03D4">
        <w:t xml:space="preserve"> w modelach</w:t>
      </w:r>
      <w:r w:rsidR="00774D39">
        <w:t xml:space="preserve"> za pomocą odpowiednich metod</w:t>
      </w:r>
      <w:r w:rsidR="00DB03D4">
        <w:t>.</w:t>
      </w:r>
      <w:r w:rsidR="00774D39">
        <w:t xml:space="preserve"> Do zdefiniowania relacji należy</w:t>
      </w:r>
      <w:r w:rsidR="00B02E57">
        <w:t xml:space="preserve"> utworzyć metodę w modelu, która</w:t>
      </w:r>
      <w:r w:rsidR="00774D39">
        <w:t xml:space="preserve"> zwraca wynik metody odpowiedzialnej za typ relacji, kolejno dla relacji:</w:t>
      </w:r>
    </w:p>
    <w:p w:rsidR="00774D39" w:rsidRDefault="00774D39" w:rsidP="00FD6DE8">
      <w:pPr>
        <w:pStyle w:val="inzTekst"/>
      </w:pPr>
      <w:r>
        <w:t xml:space="preserve">- </w:t>
      </w:r>
      <w:r w:rsidR="00B02E57">
        <w:t xml:space="preserve">jeden do jednego – </w:t>
      </w:r>
      <w:r w:rsidR="000E4FC6">
        <w:t xml:space="preserve">korzysta z metody </w:t>
      </w:r>
      <w:proofErr w:type="spellStart"/>
      <w:r w:rsidR="000E4FC6">
        <w:t>hasOne</w:t>
      </w:r>
      <w:proofErr w:type="spellEnd"/>
      <w:r w:rsidR="000E4FC6">
        <w:t xml:space="preserve">, odwrotność relacji </w:t>
      </w:r>
      <w:proofErr w:type="spellStart"/>
      <w:r w:rsidR="000E4FC6">
        <w:t>belongsTo</w:t>
      </w:r>
      <w:proofErr w:type="spellEnd"/>
      <w:r w:rsidR="00B02E57">
        <w:t>.</w:t>
      </w:r>
    </w:p>
    <w:p w:rsidR="00B02E57" w:rsidRDefault="00B02E57" w:rsidP="00FD6DE8">
      <w:pPr>
        <w:pStyle w:val="inzTekst"/>
      </w:pPr>
      <w:r>
        <w:t xml:space="preserve">- jeden do wielu – używa </w:t>
      </w:r>
      <w:r w:rsidR="000E4FC6">
        <w:t xml:space="preserve">metody </w:t>
      </w:r>
      <w:proofErr w:type="spellStart"/>
      <w:r w:rsidR="000E4FC6">
        <w:t>hasMany</w:t>
      </w:r>
      <w:proofErr w:type="spellEnd"/>
      <w:r>
        <w:t xml:space="preserve">, odwrotność relacji </w:t>
      </w:r>
      <w:proofErr w:type="spellStart"/>
      <w:r w:rsidR="000E4FC6">
        <w:t>belongsTo</w:t>
      </w:r>
      <w:proofErr w:type="spellEnd"/>
      <w:r w:rsidR="000E4FC6">
        <w:t>.</w:t>
      </w:r>
    </w:p>
    <w:p w:rsidR="00B02E57" w:rsidRDefault="00B02E57" w:rsidP="00FD6DE8">
      <w:pPr>
        <w:pStyle w:val="inzTekst"/>
      </w:pPr>
      <w:r>
        <w:t xml:space="preserve">- wiele do wielu – korzysta z metody </w:t>
      </w:r>
      <w:proofErr w:type="spellStart"/>
      <w:r>
        <w:t>belongsTo</w:t>
      </w:r>
      <w:r w:rsidR="000E4FC6">
        <w:t>Many</w:t>
      </w:r>
      <w:proofErr w:type="spellEnd"/>
      <w:r>
        <w:t xml:space="preserve"> zarówno dla określenia relacji jak i jej odwrotności.</w:t>
      </w:r>
    </w:p>
    <w:p w:rsidR="00B02E57" w:rsidRDefault="00B02E57" w:rsidP="00FD6DE8">
      <w:pPr>
        <w:pStyle w:val="inzTekst"/>
      </w:pPr>
      <w:r>
        <w:t xml:space="preserve">Każda z powyższych metod przyjmuje jako parametr podstawowy odwołanie do modeli, z którymi zachodzi relacja. Dodatkowo możemy podać parametry jeśli chcemy skorzystać ze zdefiniowanych przez siebie kluczy. Metoda </w:t>
      </w:r>
      <w:proofErr w:type="spellStart"/>
      <w:r>
        <w:t>belongsToMany</w:t>
      </w:r>
      <w:proofErr w:type="spellEnd"/>
      <w:r>
        <w:t xml:space="preserve"> może przyjmować dodatkowo nazwę dla tabeli </w:t>
      </w:r>
      <w:r w:rsidR="00A05688">
        <w:t>łączącej</w:t>
      </w:r>
      <w:r>
        <w:t>.</w:t>
      </w:r>
    </w:p>
    <w:p w:rsidR="007B2A75" w:rsidRDefault="007B2A75" w:rsidP="00FD6DE8">
      <w:pPr>
        <w:pStyle w:val="inzTekst"/>
      </w:pPr>
      <w:r>
        <w:t>Jeżeli nie korzystamy z dodatkowych parametrów należy pamiętać o odpowiednim nazewnictwie tabel oraz jej kolumn</w:t>
      </w:r>
      <w:r w:rsidR="00CF7C17">
        <w:t xml:space="preserve">. </w:t>
      </w:r>
    </w:p>
    <w:p w:rsidR="00FD6DE8" w:rsidRDefault="00DB03D4" w:rsidP="00FD6DE8">
      <w:pPr>
        <w:pStyle w:val="inzTekst"/>
      </w:pPr>
      <w:r>
        <w:t xml:space="preserve"> Na poniższym przykładzie można zauważyć sposób określania relacji. Za przykład posłuży</w:t>
      </w:r>
      <w:r w:rsidR="000B732B">
        <w:t xml:space="preserve"> fragment </w:t>
      </w:r>
      <w:r>
        <w:t xml:space="preserve"> model</w:t>
      </w:r>
      <w:r w:rsidR="000B732B">
        <w:t>u odpowiedzial</w:t>
      </w:r>
      <w:r w:rsidR="0068312A">
        <w:t>n</w:t>
      </w:r>
      <w:r w:rsidR="000B732B">
        <w:t>ego</w:t>
      </w:r>
      <w:r>
        <w:t xml:space="preserve"> za użytkownika – </w:t>
      </w:r>
      <w:proofErr w:type="spellStart"/>
      <w:r>
        <w:t>User.php</w:t>
      </w:r>
      <w:proofErr w:type="spellEnd"/>
      <w:r w:rsidR="00F36FFB">
        <w:t>, w którym została zdefiniowana relacja typu „wiele do wielu”</w:t>
      </w:r>
      <w:r w:rsidR="00DA3A2E">
        <w:t xml:space="preserve"> z grupami</w:t>
      </w:r>
      <w:r w:rsidR="00F36FFB">
        <w:t>.</w:t>
      </w:r>
    </w:p>
    <w:p w:rsidR="00DA3A2E" w:rsidRDefault="00DA3A2E" w:rsidP="00FD6DE8">
      <w:pPr>
        <w:pStyle w:val="inzTekst"/>
      </w:pPr>
    </w:p>
    <w:p w:rsidR="00F36FFB" w:rsidRPr="00F36FFB" w:rsidRDefault="00F36FFB" w:rsidP="00F36FFB">
      <w:pPr>
        <w:pStyle w:val="inzKod"/>
        <w:rPr>
          <w:lang w:val="en-US"/>
        </w:rPr>
      </w:pPr>
      <w:r w:rsidRPr="00F36FFB">
        <w:rPr>
          <w:lang w:val="en-US"/>
        </w:rPr>
        <w:t>public function groups()</w:t>
      </w:r>
    </w:p>
    <w:p w:rsidR="00F36FFB" w:rsidRPr="00F36FFB" w:rsidRDefault="00F36FFB" w:rsidP="00F36FFB">
      <w:pPr>
        <w:pStyle w:val="inzKod"/>
        <w:rPr>
          <w:lang w:val="en-US"/>
        </w:rPr>
      </w:pPr>
      <w:r w:rsidRPr="00F36FFB">
        <w:rPr>
          <w:lang w:val="en-US"/>
        </w:rPr>
        <w:t>{</w:t>
      </w:r>
    </w:p>
    <w:p w:rsidR="00F36FFB" w:rsidRDefault="00F36FFB" w:rsidP="00F36FFB">
      <w:pPr>
        <w:pStyle w:val="inzKod"/>
        <w:ind w:firstLine="708"/>
        <w:rPr>
          <w:lang w:val="en-US"/>
        </w:rPr>
      </w:pPr>
      <w:r w:rsidRPr="00F36FFB">
        <w:rPr>
          <w:lang w:val="en-US"/>
        </w:rPr>
        <w:t>return $th</w:t>
      </w:r>
      <w:r>
        <w:rPr>
          <w:lang w:val="en-US"/>
        </w:rPr>
        <w:t>is-&gt;</w:t>
      </w:r>
      <w:proofErr w:type="spellStart"/>
      <w:r>
        <w:rPr>
          <w:lang w:val="en-US"/>
        </w:rPr>
        <w:t>belongsToMany</w:t>
      </w:r>
      <w:proofErr w:type="spellEnd"/>
      <w:r>
        <w:rPr>
          <w:lang w:val="en-US"/>
        </w:rPr>
        <w:t>('App\Group');</w:t>
      </w:r>
    </w:p>
    <w:p w:rsidR="00DA3A2E" w:rsidRDefault="00F36FFB" w:rsidP="00DA3A2E">
      <w:pPr>
        <w:pStyle w:val="inzKod"/>
        <w:rPr>
          <w:lang w:val="en-US"/>
        </w:rPr>
      </w:pPr>
      <w:r w:rsidRPr="00F36FFB">
        <w:rPr>
          <w:lang w:val="en-US"/>
        </w:rPr>
        <w:t>}</w:t>
      </w:r>
    </w:p>
    <w:p w:rsidR="00407505" w:rsidRDefault="00407505" w:rsidP="00DA3A2E">
      <w:pPr>
        <w:pStyle w:val="inzKod"/>
        <w:rPr>
          <w:lang w:val="en-US"/>
        </w:rPr>
      </w:pPr>
    </w:p>
    <w:p w:rsidR="00407505" w:rsidRDefault="00407505" w:rsidP="00DA3A2E">
      <w:pPr>
        <w:pStyle w:val="inzKod"/>
        <w:rPr>
          <w:lang w:val="en-US"/>
        </w:rPr>
      </w:pPr>
    </w:p>
    <w:p w:rsidR="00407505" w:rsidRDefault="00407505" w:rsidP="00DA3A2E">
      <w:pPr>
        <w:pStyle w:val="inzKod"/>
        <w:rPr>
          <w:lang w:val="en-US"/>
        </w:rPr>
      </w:pPr>
    </w:p>
    <w:p w:rsidR="00407505" w:rsidRDefault="00407505" w:rsidP="00DA3A2E">
      <w:pPr>
        <w:pStyle w:val="inzKod"/>
        <w:rPr>
          <w:lang w:val="en-US"/>
        </w:rPr>
      </w:pPr>
    </w:p>
    <w:p w:rsidR="00DA3A2E" w:rsidRDefault="00DA3A2E" w:rsidP="00DA3A2E">
      <w:pPr>
        <w:pStyle w:val="inzKod"/>
      </w:pPr>
    </w:p>
    <w:p w:rsidR="00DA3A2E" w:rsidRDefault="009B5B2A" w:rsidP="00DA3A2E">
      <w:pPr>
        <w:pStyle w:val="inzTekst"/>
      </w:pPr>
      <w:r>
        <w:t xml:space="preserve">Podobnie prezentuje się fragment odpowiedzialny za odwrotność  tej relacji. W modelu grup - </w:t>
      </w:r>
      <w:proofErr w:type="spellStart"/>
      <w:r>
        <w:t>Group.php</w:t>
      </w:r>
      <w:proofErr w:type="spellEnd"/>
      <w:r>
        <w:t xml:space="preserve"> korzystamy z tej samej metody </w:t>
      </w:r>
      <w:proofErr w:type="spellStart"/>
      <w:r>
        <w:t>belongsToMany</w:t>
      </w:r>
      <w:proofErr w:type="spellEnd"/>
      <w:r>
        <w:t>, która przyjmuje model User jako parametr.</w:t>
      </w:r>
    </w:p>
    <w:p w:rsidR="009B5B2A" w:rsidRDefault="009B5B2A" w:rsidP="00DA3A2E">
      <w:pPr>
        <w:pStyle w:val="inzTekst"/>
      </w:pPr>
    </w:p>
    <w:p w:rsidR="009B5B2A" w:rsidRDefault="009B5B2A" w:rsidP="009B5B2A">
      <w:pPr>
        <w:pStyle w:val="inzKod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users</w:t>
      </w:r>
      <w:proofErr w:type="spellEnd"/>
      <w:r>
        <w:t>()</w:t>
      </w:r>
    </w:p>
    <w:p w:rsidR="009B5B2A" w:rsidRDefault="009B5B2A" w:rsidP="009B5B2A">
      <w:pPr>
        <w:pStyle w:val="inzKod"/>
      </w:pPr>
      <w:r>
        <w:t>{</w:t>
      </w:r>
    </w:p>
    <w:p w:rsidR="009B5B2A" w:rsidRDefault="009B5B2A" w:rsidP="009B5B2A">
      <w:pPr>
        <w:pStyle w:val="inzKod"/>
        <w:ind w:firstLine="708"/>
      </w:pPr>
      <w:r>
        <w:t>return $</w:t>
      </w:r>
      <w:proofErr w:type="spellStart"/>
      <w:r>
        <w:t>this</w:t>
      </w:r>
      <w:proofErr w:type="spellEnd"/>
      <w:r>
        <w:t>-&gt;</w:t>
      </w:r>
      <w:proofErr w:type="spellStart"/>
      <w:r>
        <w:t>belongsToMany</w:t>
      </w:r>
      <w:proofErr w:type="spellEnd"/>
      <w:r>
        <w:t>('</w:t>
      </w:r>
      <w:proofErr w:type="spellStart"/>
      <w:r>
        <w:t>App</w:t>
      </w:r>
      <w:proofErr w:type="spellEnd"/>
      <w:r>
        <w:t>\User');</w:t>
      </w:r>
    </w:p>
    <w:p w:rsidR="009B5B2A" w:rsidRDefault="009B5B2A" w:rsidP="009B5B2A">
      <w:pPr>
        <w:pStyle w:val="inzKod"/>
      </w:pPr>
      <w:r>
        <w:t>}</w:t>
      </w:r>
    </w:p>
    <w:p w:rsidR="007B2A75" w:rsidRPr="00DA3A2E" w:rsidRDefault="007B2A75" w:rsidP="009B5B2A">
      <w:pPr>
        <w:pStyle w:val="inzKod"/>
      </w:pPr>
    </w:p>
    <w:p w:rsidR="005167C1" w:rsidRDefault="005167C1" w:rsidP="005167C1">
      <w:pPr>
        <w:pStyle w:val="inzpodrozdzia"/>
        <w:numPr>
          <w:ilvl w:val="1"/>
          <w:numId w:val="4"/>
        </w:numPr>
      </w:pPr>
      <w:bookmarkStart w:id="16" w:name="_Toc30411433"/>
      <w:r>
        <w:t>Relacje polimorficzne.</w:t>
      </w:r>
      <w:bookmarkEnd w:id="16"/>
    </w:p>
    <w:p w:rsidR="0058579B" w:rsidRDefault="005167C1" w:rsidP="005167C1">
      <w:pPr>
        <w:pStyle w:val="inzTekst"/>
      </w:pPr>
      <w:r>
        <w:t xml:space="preserve">Szczególnym typem relacji występującym w bazie danych są tak zwane relacje polimorficzne. W niniejszym projekcie relacje polimorficzne wykorzystywane są do obsługiwania plików. Użytkownik korzystający z aplikacji może załączyć plik do wiadomości lub postu. </w:t>
      </w:r>
      <w:r w:rsidR="008B189C">
        <w:t xml:space="preserve">Zastosowanie relacji polimorficznej sprawia, że zamiast dwóch tabel dla plików z wyróżnieniem relacji(np. </w:t>
      </w:r>
      <w:proofErr w:type="spellStart"/>
      <w:r w:rsidR="008B189C">
        <w:t>file_post</w:t>
      </w:r>
      <w:proofErr w:type="spellEnd"/>
      <w:r w:rsidR="008B189C">
        <w:t xml:space="preserve">, </w:t>
      </w:r>
      <w:proofErr w:type="spellStart"/>
      <w:r w:rsidR="008B189C">
        <w:t>file_message</w:t>
      </w:r>
      <w:proofErr w:type="spellEnd"/>
      <w:r w:rsidR="008B189C">
        <w:t xml:space="preserve">), można stworzyć jedną tabelę, która będzie posiadała informację, z którym modelem będzie </w:t>
      </w:r>
      <w:r w:rsidR="00703B08">
        <w:t xml:space="preserve">plik będzie </w:t>
      </w:r>
      <w:r w:rsidR="008B189C">
        <w:t>powiązany.</w:t>
      </w:r>
    </w:p>
    <w:p w:rsidR="005167C1" w:rsidRDefault="0058579B" w:rsidP="005167C1">
      <w:pPr>
        <w:pStyle w:val="inzTekst"/>
      </w:pPr>
      <w:r>
        <w:t xml:space="preserve">Poniższa tabela(Rysunek 2) przedstawia </w:t>
      </w:r>
      <w:r w:rsidR="008B189C">
        <w:t xml:space="preserve"> </w:t>
      </w:r>
      <w:r w:rsidR="001A45F0">
        <w:t>strukturę tabeli odpowiedzialnej za pliki.</w:t>
      </w:r>
    </w:p>
    <w:p w:rsidR="00DD1D38" w:rsidRDefault="00DD1D38" w:rsidP="00DD1D38">
      <w:pPr>
        <w:pStyle w:val="inzPodpisy"/>
      </w:pPr>
      <w:r>
        <w:rPr>
          <w:noProof/>
        </w:rPr>
        <w:drawing>
          <wp:inline distT="0" distB="0" distL="0" distR="0" wp14:anchorId="226539F5" wp14:editId="206D355C">
            <wp:extent cx="5761990" cy="109664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38" w:rsidRDefault="00DD1D38" w:rsidP="00DD1D38">
      <w:pPr>
        <w:pStyle w:val="inzPodpisy"/>
      </w:pPr>
      <w:r>
        <w:t>Rysunek 2. Struktura tabeli o nazwie file</w:t>
      </w:r>
      <w:r w:rsidR="00BE42A0">
        <w:t>.</w:t>
      </w:r>
    </w:p>
    <w:p w:rsidR="00BE42A0" w:rsidRDefault="00BE42A0" w:rsidP="00DD1D38">
      <w:pPr>
        <w:pStyle w:val="inzPodpisy"/>
      </w:pPr>
    </w:p>
    <w:p w:rsidR="00BE42A0" w:rsidRDefault="00BE42A0" w:rsidP="00BE42A0">
      <w:pPr>
        <w:pStyle w:val="inzTekst"/>
      </w:pPr>
      <w:r>
        <w:t>Tabela w relacji polimorficznej posiada dodatkowe pola wskazujące id modelu jego typ. W bazie danych jako typ przechowywana jest nazwa modelu z przedrostkiem ‘</w:t>
      </w:r>
      <w:proofErr w:type="spellStart"/>
      <w:r>
        <w:t>App</w:t>
      </w:r>
      <w:proofErr w:type="spellEnd"/>
      <w:r>
        <w:t>\’</w:t>
      </w:r>
      <w:r w:rsidR="00FA761E">
        <w:t>, na przykład ‘</w:t>
      </w:r>
      <w:proofErr w:type="spellStart"/>
      <w:r w:rsidR="00FA761E">
        <w:t>App</w:t>
      </w:r>
      <w:proofErr w:type="spellEnd"/>
      <w:r w:rsidR="00FA761E">
        <w:t>\Post’</w:t>
      </w:r>
      <w:r w:rsidR="008A1B7F">
        <w:t>.</w:t>
      </w:r>
    </w:p>
    <w:p w:rsidR="008A1B7F" w:rsidRDefault="008A1B7F" w:rsidP="00BE42A0">
      <w:pPr>
        <w:pStyle w:val="inzTekst"/>
      </w:pPr>
    </w:p>
    <w:p w:rsidR="008A1B7F" w:rsidRDefault="008A1B7F" w:rsidP="008A1B7F">
      <w:pPr>
        <w:pStyle w:val="inzpodrozdzia"/>
        <w:numPr>
          <w:ilvl w:val="1"/>
          <w:numId w:val="4"/>
        </w:numPr>
      </w:pPr>
      <w:bookmarkStart w:id="17" w:name="_Toc30411434"/>
      <w:r>
        <w:t>Tworzenie relacji polimorficznych.</w:t>
      </w:r>
      <w:bookmarkEnd w:id="17"/>
    </w:p>
    <w:p w:rsidR="00E66D50" w:rsidRDefault="00E66D50" w:rsidP="00E66D50">
      <w:pPr>
        <w:pStyle w:val="inzTekst"/>
      </w:pPr>
      <w:r>
        <w:t xml:space="preserve">Tworząc relacje polimorficzne należy stworzyć odpowiednie kolumny w bazie danych. Odpowiednio przygotowaną tabelę można zobaczyć na Rysunku 2. </w:t>
      </w:r>
    </w:p>
    <w:p w:rsidR="00E66D50" w:rsidRDefault="00E66D50" w:rsidP="00E66D50">
      <w:pPr>
        <w:pStyle w:val="inzTekst"/>
      </w:pPr>
      <w:r>
        <w:t>Tworzenie relacji tego typu zostało opisane na podstawie relacji tabel odpowiedzialnych za pliki, posty oraz wiadomości niniejszego projektu</w:t>
      </w:r>
    </w:p>
    <w:p w:rsidR="00E66D50" w:rsidRDefault="00E66D50" w:rsidP="00E66D50">
      <w:pPr>
        <w:pStyle w:val="inzTekst"/>
      </w:pPr>
    </w:p>
    <w:p w:rsidR="00E66D50" w:rsidRDefault="00E66D50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br w:type="page"/>
      </w:r>
    </w:p>
    <w:p w:rsidR="00E66D50" w:rsidRDefault="00E66D50" w:rsidP="00E66D50">
      <w:pPr>
        <w:pStyle w:val="inzTekst"/>
      </w:pPr>
      <w:r>
        <w:lastRenderedPageBreak/>
        <w:t xml:space="preserve">W modelu </w:t>
      </w:r>
      <w:r w:rsidR="00754AB4">
        <w:t>File</w:t>
      </w:r>
      <w:r>
        <w:t xml:space="preserve"> należy utworzyć metodą zwracającą wynik metody </w:t>
      </w:r>
      <w:proofErr w:type="spellStart"/>
      <w:r>
        <w:t>morphTo</w:t>
      </w:r>
      <w:proofErr w:type="spellEnd"/>
      <w:r>
        <w:t>.</w:t>
      </w:r>
      <w:r w:rsidR="00FA1253">
        <w:t xml:space="preserve"> </w:t>
      </w:r>
    </w:p>
    <w:p w:rsidR="00FA1253" w:rsidRDefault="00FA1253" w:rsidP="00FA1253">
      <w:pPr>
        <w:pStyle w:val="inzKod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filetest</w:t>
      </w:r>
      <w:proofErr w:type="spellEnd"/>
      <w:r>
        <w:t>()</w:t>
      </w:r>
    </w:p>
    <w:p w:rsidR="00FA1253" w:rsidRDefault="00FA1253" w:rsidP="00FA1253">
      <w:pPr>
        <w:pStyle w:val="inzKod"/>
      </w:pPr>
      <w:r>
        <w:t>{</w:t>
      </w:r>
    </w:p>
    <w:p w:rsidR="00FA1253" w:rsidRDefault="00FA1253" w:rsidP="00FA1253">
      <w:pPr>
        <w:pStyle w:val="inzKod"/>
      </w:pPr>
      <w:r>
        <w:tab/>
        <w:t>return $</w:t>
      </w:r>
      <w:proofErr w:type="spellStart"/>
      <w:r>
        <w:t>this</w:t>
      </w:r>
      <w:proofErr w:type="spellEnd"/>
      <w:r>
        <w:t>-&gt;</w:t>
      </w:r>
      <w:proofErr w:type="spellStart"/>
      <w:r>
        <w:t>morphTo</w:t>
      </w:r>
      <w:proofErr w:type="spellEnd"/>
      <w:r>
        <w:t>();</w:t>
      </w:r>
    </w:p>
    <w:p w:rsidR="00FA1253" w:rsidRDefault="00FA1253" w:rsidP="00FA1253">
      <w:pPr>
        <w:pStyle w:val="inzKod"/>
      </w:pPr>
      <w:r>
        <w:t>}</w:t>
      </w:r>
    </w:p>
    <w:p w:rsidR="00754AB4" w:rsidRDefault="00754AB4" w:rsidP="00754AB4">
      <w:pPr>
        <w:pStyle w:val="inzTekst"/>
      </w:pPr>
      <w:r>
        <w:t xml:space="preserve">W modelach Message oraz Post metodą odpowiadająca za polimorficzną relację jest metoda </w:t>
      </w:r>
      <w:proofErr w:type="spellStart"/>
      <w:r>
        <w:t>morphMany</w:t>
      </w:r>
      <w:proofErr w:type="spellEnd"/>
      <w:r w:rsidR="00FF060B">
        <w:t xml:space="preserve">, która przyjmuje </w:t>
      </w:r>
      <w:r w:rsidR="00413FCF">
        <w:t xml:space="preserve">jako parametry </w:t>
      </w:r>
      <w:r w:rsidR="00FF060B">
        <w:t>model oraz nazwę metody z tego modelu odpowiedzialną za definicje relacji</w:t>
      </w:r>
      <w:r w:rsidR="00A43495">
        <w:t>.</w:t>
      </w:r>
    </w:p>
    <w:p w:rsidR="00754AB4" w:rsidRDefault="00754AB4" w:rsidP="00754AB4">
      <w:pPr>
        <w:pStyle w:val="inzKod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>()</w:t>
      </w:r>
    </w:p>
    <w:p w:rsidR="00754AB4" w:rsidRDefault="00754AB4" w:rsidP="00754AB4">
      <w:pPr>
        <w:pStyle w:val="inzKod"/>
      </w:pPr>
      <w:r>
        <w:t>{</w:t>
      </w:r>
    </w:p>
    <w:p w:rsidR="00754AB4" w:rsidRDefault="00754AB4" w:rsidP="00754AB4">
      <w:pPr>
        <w:pStyle w:val="inzKod"/>
        <w:ind w:firstLine="708"/>
      </w:pPr>
      <w:r>
        <w:t>return $</w:t>
      </w:r>
      <w:proofErr w:type="spellStart"/>
      <w:r>
        <w:t>this</w:t>
      </w:r>
      <w:proofErr w:type="spellEnd"/>
      <w:r>
        <w:t>-&gt;</w:t>
      </w:r>
      <w:proofErr w:type="spellStart"/>
      <w:r>
        <w:t>morphMany</w:t>
      </w:r>
      <w:proofErr w:type="spellEnd"/>
      <w:r>
        <w:t>('</w:t>
      </w:r>
      <w:proofErr w:type="spellStart"/>
      <w:r>
        <w:t>App</w:t>
      </w:r>
      <w:proofErr w:type="spellEnd"/>
      <w:r>
        <w:t>\File', '</w:t>
      </w:r>
      <w:proofErr w:type="spellStart"/>
      <w:r>
        <w:t>filetest</w:t>
      </w:r>
      <w:proofErr w:type="spellEnd"/>
      <w:r>
        <w:t>');</w:t>
      </w:r>
    </w:p>
    <w:p w:rsidR="00754AB4" w:rsidRDefault="00754AB4" w:rsidP="00754AB4">
      <w:pPr>
        <w:pStyle w:val="inzKod"/>
      </w:pPr>
      <w:r>
        <w:t>}</w:t>
      </w:r>
    </w:p>
    <w:p w:rsidR="00E404AB" w:rsidRDefault="00E404AB" w:rsidP="00E404AB">
      <w:pPr>
        <w:pStyle w:val="inzTekst"/>
      </w:pPr>
      <w:r>
        <w:t xml:space="preserve">Odwołanie do relacji odbywa się podobnie jak w przypadku normalnej relacji. </w:t>
      </w:r>
    </w:p>
    <w:p w:rsidR="00E16EF1" w:rsidRDefault="00E16EF1" w:rsidP="00E404AB">
      <w:pPr>
        <w:pStyle w:val="inzTekst"/>
      </w:pPr>
    </w:p>
    <w:p w:rsidR="00E16EF1" w:rsidRDefault="00E16EF1" w:rsidP="00E16EF1">
      <w:pPr>
        <w:pStyle w:val="inzpodrozdzia"/>
        <w:numPr>
          <w:ilvl w:val="1"/>
          <w:numId w:val="4"/>
        </w:numPr>
      </w:pPr>
      <w:bookmarkStart w:id="18" w:name="_Toc30411435"/>
      <w:r>
        <w:t>Migracje.</w:t>
      </w:r>
      <w:bookmarkEnd w:id="18"/>
    </w:p>
    <w:p w:rsidR="00E16EF1" w:rsidRDefault="00E16EF1" w:rsidP="00E16EF1">
      <w:pPr>
        <w:pStyle w:val="inzTekst"/>
      </w:pPr>
      <w:r>
        <w:t xml:space="preserve">Migracje w dodatku </w:t>
      </w:r>
      <w:proofErr w:type="spellStart"/>
      <w:r>
        <w:t>Laravel</w:t>
      </w:r>
      <w:proofErr w:type="spellEnd"/>
      <w:r>
        <w:t xml:space="preserve"> działają na podobnej zasadzie jak systemu</w:t>
      </w:r>
      <w:r w:rsidR="00DF5C75">
        <w:t xml:space="preserve"> kontroli wersji. Pozwalają w łatwy sposób zarządzać schematem bazy danych</w:t>
      </w:r>
      <w:r w:rsidR="00A32E1A">
        <w:t>.</w:t>
      </w:r>
    </w:p>
    <w:p w:rsidR="00A32E1A" w:rsidRDefault="00A32E1A" w:rsidP="00E16EF1">
      <w:pPr>
        <w:pStyle w:val="inzTekst"/>
      </w:pPr>
      <w:r>
        <w:t>Tworzenie migracji odbywa się za pomocą polecenia:</w:t>
      </w:r>
    </w:p>
    <w:p w:rsidR="00A32E1A" w:rsidRDefault="00A32E1A" w:rsidP="00A32E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proofErr w:type="spellStart"/>
      <w:r w:rsidRPr="00A32E1A">
        <w:rPr>
          <w:rFonts w:ascii="Courier New" w:hAnsi="Courier New" w:cs="Courier New"/>
        </w:rPr>
        <w:t>php</w:t>
      </w:r>
      <w:proofErr w:type="spellEnd"/>
      <w:r w:rsidRPr="00A32E1A">
        <w:rPr>
          <w:rFonts w:ascii="Courier New" w:hAnsi="Courier New" w:cs="Courier New"/>
        </w:rPr>
        <w:t xml:space="preserve"> </w:t>
      </w:r>
      <w:proofErr w:type="spellStart"/>
      <w:r w:rsidRPr="00A32E1A">
        <w:rPr>
          <w:rFonts w:ascii="Courier New" w:hAnsi="Courier New" w:cs="Courier New"/>
        </w:rPr>
        <w:t>artisan</w:t>
      </w:r>
      <w:proofErr w:type="spellEnd"/>
      <w:r w:rsidRPr="00A32E1A">
        <w:rPr>
          <w:rFonts w:ascii="Courier New" w:hAnsi="Courier New" w:cs="Courier New"/>
        </w:rPr>
        <w:t xml:space="preserve"> </w:t>
      </w:r>
      <w:proofErr w:type="spellStart"/>
      <w:r w:rsidRPr="00A32E1A">
        <w:rPr>
          <w:rFonts w:ascii="Courier New" w:hAnsi="Courier New" w:cs="Courier New"/>
        </w:rPr>
        <w:t>make:migration</w:t>
      </w:r>
      <w:proofErr w:type="spellEnd"/>
      <w:r w:rsidRPr="00A32E1A">
        <w:rPr>
          <w:rFonts w:ascii="Courier New" w:hAnsi="Courier New" w:cs="Courier New"/>
        </w:rPr>
        <w:t xml:space="preserve"> </w:t>
      </w:r>
      <w:proofErr w:type="spellStart"/>
      <w:r w:rsidRPr="00A32E1A">
        <w:rPr>
          <w:rFonts w:ascii="Courier New" w:hAnsi="Courier New" w:cs="Courier New"/>
        </w:rPr>
        <w:t>create_</w:t>
      </w:r>
      <w:r>
        <w:rPr>
          <w:rFonts w:ascii="Courier New" w:hAnsi="Courier New" w:cs="Courier New"/>
        </w:rPr>
        <w:t>files</w:t>
      </w:r>
      <w:r w:rsidRPr="00A32E1A">
        <w:rPr>
          <w:rFonts w:ascii="Courier New" w:hAnsi="Courier New" w:cs="Courier New"/>
        </w:rPr>
        <w:t>_table</w:t>
      </w:r>
      <w:proofErr w:type="spellEnd"/>
    </w:p>
    <w:p w:rsidR="005046B6" w:rsidRDefault="005046B6" w:rsidP="00A32E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</w:p>
    <w:p w:rsidR="00306073" w:rsidRDefault="00306073" w:rsidP="00306073">
      <w:pPr>
        <w:pStyle w:val="inzTekst"/>
      </w:pPr>
      <w:r>
        <w:t>Za każdym razem przy wywołaniu tego polecenia do nazwy pliku z migracją dopisywan</w:t>
      </w:r>
      <w:r w:rsidR="009852AA">
        <w:t>a jest informacja o czasie utworzenia tejże migracji.</w:t>
      </w:r>
      <w:r w:rsidR="000D01FD">
        <w:t xml:space="preserve"> Migracje wywoływane są w kolejności od najstarszej do najnowszej.</w:t>
      </w:r>
    </w:p>
    <w:p w:rsidR="00F411AE" w:rsidRDefault="00F411AE" w:rsidP="00306073">
      <w:pPr>
        <w:pStyle w:val="inzTekst"/>
      </w:pPr>
      <w:r>
        <w:t>Wykonanie migracji odbywa się poleceniem:</w:t>
      </w:r>
    </w:p>
    <w:p w:rsidR="00364757" w:rsidRDefault="00F411AE" w:rsidP="00364757">
      <w:pPr>
        <w:pStyle w:val="inzKod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364757" w:rsidRDefault="00364757" w:rsidP="00364757">
      <w:pPr>
        <w:pStyle w:val="inzTekst"/>
      </w:pPr>
      <w:r>
        <w:t xml:space="preserve">Dodatkowo to polecenie może przyjmować flagę </w:t>
      </w:r>
      <w:r w:rsidR="00D04645">
        <w:t>--</w:t>
      </w:r>
      <w:proofErr w:type="spellStart"/>
      <w:r w:rsidRPr="00D04645">
        <w:rPr>
          <w:rStyle w:val="inzKodZnak"/>
        </w:rPr>
        <w:t>force</w:t>
      </w:r>
      <w:proofErr w:type="spellEnd"/>
      <w:r>
        <w:t>, wymusza ona wykonanie migracji nawet w przypadku gdy może to powodować utratę niektórych danych.</w:t>
      </w:r>
    </w:p>
    <w:p w:rsidR="00364757" w:rsidRDefault="00364757" w:rsidP="00364757">
      <w:pPr>
        <w:pStyle w:val="inzTekst"/>
      </w:pPr>
    </w:p>
    <w:p w:rsidR="00364757" w:rsidRDefault="00364757" w:rsidP="00364757">
      <w:pPr>
        <w:pStyle w:val="inzTekst"/>
      </w:pPr>
      <w:r>
        <w:t>W przypadku błędu każdą migrację można cofnąć za pomocą polecenia:</w:t>
      </w:r>
    </w:p>
    <w:p w:rsidR="00364757" w:rsidRDefault="00364757" w:rsidP="00364757">
      <w:pPr>
        <w:pStyle w:val="inzKod"/>
      </w:pPr>
      <w:proofErr w:type="spellStart"/>
      <w:r w:rsidRPr="00364757">
        <w:t>php</w:t>
      </w:r>
      <w:proofErr w:type="spellEnd"/>
      <w:r w:rsidRPr="00364757">
        <w:t xml:space="preserve"> </w:t>
      </w:r>
      <w:proofErr w:type="spellStart"/>
      <w:r w:rsidRPr="00364757">
        <w:t>artisan</w:t>
      </w:r>
      <w:proofErr w:type="spellEnd"/>
      <w:r w:rsidRPr="00364757">
        <w:t xml:space="preserve"> </w:t>
      </w:r>
      <w:proofErr w:type="spellStart"/>
      <w:r w:rsidRPr="00364757">
        <w:t>migrate:rollback</w:t>
      </w:r>
      <w:proofErr w:type="spellEnd"/>
    </w:p>
    <w:p w:rsidR="00364757" w:rsidRPr="00364757" w:rsidRDefault="00364757" w:rsidP="00364757">
      <w:pPr>
        <w:pStyle w:val="inzKod"/>
      </w:pPr>
    </w:p>
    <w:p w:rsidR="00364757" w:rsidRDefault="005158A7" w:rsidP="00364757">
      <w:pPr>
        <w:pStyle w:val="inzTekst"/>
      </w:pPr>
      <w:r>
        <w:t>W</w:t>
      </w:r>
      <w:r w:rsidR="00364757">
        <w:t xml:space="preserve">szystkie migracje </w:t>
      </w:r>
      <w:r>
        <w:t>można wycofać następującym</w:t>
      </w:r>
      <w:r w:rsidR="00364757">
        <w:t xml:space="preserve"> polecenie</w:t>
      </w:r>
      <w:r>
        <w:t>m</w:t>
      </w:r>
      <w:r w:rsidR="00364757">
        <w:t>:</w:t>
      </w:r>
    </w:p>
    <w:p w:rsidR="00364757" w:rsidRDefault="00364757" w:rsidP="00364757">
      <w:pPr>
        <w:pStyle w:val="inzKod"/>
      </w:pPr>
      <w:proofErr w:type="spellStart"/>
      <w:r w:rsidRPr="00364757">
        <w:t>php</w:t>
      </w:r>
      <w:proofErr w:type="spellEnd"/>
      <w:r w:rsidRPr="00364757">
        <w:t xml:space="preserve"> </w:t>
      </w:r>
      <w:proofErr w:type="spellStart"/>
      <w:r w:rsidRPr="00364757">
        <w:t>artisan</w:t>
      </w:r>
      <w:proofErr w:type="spellEnd"/>
      <w:r w:rsidRPr="00364757">
        <w:t xml:space="preserve"> </w:t>
      </w:r>
      <w:proofErr w:type="spellStart"/>
      <w:r w:rsidRPr="00364757">
        <w:t>migrate:</w:t>
      </w:r>
      <w:r w:rsidR="0094131C">
        <w:t>reset</w:t>
      </w:r>
      <w:proofErr w:type="spellEnd"/>
    </w:p>
    <w:p w:rsidR="00A854C1" w:rsidRDefault="00A854C1" w:rsidP="00364757">
      <w:pPr>
        <w:pStyle w:val="inzKod"/>
      </w:pPr>
    </w:p>
    <w:p w:rsidR="0094131C" w:rsidRDefault="00A854C1" w:rsidP="00A854C1">
      <w:pPr>
        <w:pStyle w:val="inzTekst"/>
      </w:pPr>
      <w:r>
        <w:t xml:space="preserve">Polecenie </w:t>
      </w:r>
      <w:proofErr w:type="spellStart"/>
      <w:r w:rsidRPr="00A854C1">
        <w:rPr>
          <w:rStyle w:val="inzKodZnak"/>
        </w:rPr>
        <w:t>php</w:t>
      </w:r>
      <w:proofErr w:type="spellEnd"/>
      <w:r w:rsidRPr="00A854C1">
        <w:rPr>
          <w:rStyle w:val="inzKodZnak"/>
        </w:rPr>
        <w:t xml:space="preserve"> </w:t>
      </w:r>
      <w:proofErr w:type="spellStart"/>
      <w:r w:rsidRPr="00A854C1">
        <w:rPr>
          <w:rStyle w:val="inzKodZnak"/>
        </w:rPr>
        <w:t>artisan</w:t>
      </w:r>
      <w:proofErr w:type="spellEnd"/>
      <w:r w:rsidRPr="00A854C1">
        <w:rPr>
          <w:rStyle w:val="inzKodZnak"/>
        </w:rPr>
        <w:t xml:space="preserve"> </w:t>
      </w:r>
      <w:proofErr w:type="spellStart"/>
      <w:r w:rsidRPr="00A854C1">
        <w:rPr>
          <w:rStyle w:val="inzKodZnak"/>
        </w:rPr>
        <w:t>migrate:refresh</w:t>
      </w:r>
      <w:proofErr w:type="spellEnd"/>
      <w:r>
        <w:rPr>
          <w:rStyle w:val="inzKodZnak"/>
        </w:rPr>
        <w:t xml:space="preserve"> </w:t>
      </w:r>
      <w:r w:rsidRPr="00A854C1">
        <w:t xml:space="preserve">działa na takiej samej zasadzie jak reset, z tą różnicą, że po resecie wykonywana jest opcja </w:t>
      </w:r>
      <w:proofErr w:type="spellStart"/>
      <w:r w:rsidRPr="00A854C1">
        <w:t>migrate</w:t>
      </w:r>
      <w:proofErr w:type="spellEnd"/>
      <w:r w:rsidRPr="00A854C1">
        <w:t>.</w:t>
      </w:r>
    </w:p>
    <w:p w:rsidR="007A10A4" w:rsidRDefault="007A10A4" w:rsidP="00A854C1">
      <w:pPr>
        <w:pStyle w:val="inzTekst"/>
      </w:pPr>
    </w:p>
    <w:p w:rsidR="0094131C" w:rsidRDefault="007A10A4" w:rsidP="007A10A4">
      <w:pPr>
        <w:pStyle w:val="inzTekst"/>
      </w:pPr>
      <w:r>
        <w:t xml:space="preserve">Usuwanie wszystkich tabeli a następnie wykonanie migracji odbywa się za pomocą polecenia: </w:t>
      </w:r>
      <w:proofErr w:type="spellStart"/>
      <w:r w:rsidRPr="00D04645">
        <w:rPr>
          <w:rStyle w:val="inzKodZnak"/>
        </w:rPr>
        <w:t>php</w:t>
      </w:r>
      <w:proofErr w:type="spellEnd"/>
      <w:r w:rsidRPr="00D04645">
        <w:rPr>
          <w:rStyle w:val="inzKodZnak"/>
        </w:rPr>
        <w:t xml:space="preserve"> </w:t>
      </w:r>
      <w:proofErr w:type="spellStart"/>
      <w:r w:rsidRPr="00D04645">
        <w:rPr>
          <w:rStyle w:val="inzKodZnak"/>
        </w:rPr>
        <w:t>artisan</w:t>
      </w:r>
      <w:proofErr w:type="spellEnd"/>
      <w:r w:rsidRPr="00D04645">
        <w:rPr>
          <w:rStyle w:val="inzKodZnak"/>
        </w:rPr>
        <w:t xml:space="preserve"> </w:t>
      </w:r>
      <w:proofErr w:type="spellStart"/>
      <w:r w:rsidRPr="00D04645">
        <w:rPr>
          <w:rStyle w:val="inzKodZnak"/>
        </w:rPr>
        <w:t>migrate:fresh</w:t>
      </w:r>
      <w:proofErr w:type="spellEnd"/>
      <w:r>
        <w:t xml:space="preserve">   </w:t>
      </w:r>
    </w:p>
    <w:p w:rsidR="00364757" w:rsidRPr="00364757" w:rsidRDefault="00364757" w:rsidP="00364757">
      <w:pPr>
        <w:pStyle w:val="inzKod"/>
      </w:pPr>
    </w:p>
    <w:p w:rsidR="00364757" w:rsidRDefault="00364757" w:rsidP="00364757">
      <w:pPr>
        <w:pStyle w:val="inzTekst"/>
      </w:pPr>
    </w:p>
    <w:p w:rsidR="00364757" w:rsidRDefault="00D04645" w:rsidP="00D04645">
      <w:pPr>
        <w:pStyle w:val="inzpodrozdzia"/>
        <w:numPr>
          <w:ilvl w:val="1"/>
          <w:numId w:val="4"/>
        </w:numPr>
      </w:pPr>
      <w:bookmarkStart w:id="19" w:name="_Toc30411436"/>
      <w:r>
        <w:lastRenderedPageBreak/>
        <w:t>Schemat migracji.</w:t>
      </w:r>
      <w:bookmarkEnd w:id="19"/>
    </w:p>
    <w:p w:rsidR="00D04645" w:rsidRDefault="00D04645" w:rsidP="00D04645">
      <w:pPr>
        <w:pStyle w:val="inzTekst"/>
      </w:pPr>
      <w:r>
        <w:t xml:space="preserve">Migracje mają format klasy, która rozszerza klasę </w:t>
      </w:r>
      <w:proofErr w:type="spellStart"/>
      <w:r>
        <w:t>Mirgation</w:t>
      </w:r>
      <w:proofErr w:type="spellEnd"/>
      <w:r>
        <w:t xml:space="preserve">. Stworzony plik migracji domyślnie składa się z dwóch metod: </w:t>
      </w:r>
      <w:proofErr w:type="spellStart"/>
      <w:r>
        <w:t>up</w:t>
      </w:r>
      <w:proofErr w:type="spellEnd"/>
      <w:r>
        <w:t>, down. Pierwsza z nich wywoływana jest przy okazji uruchomienia migracji, natomiast druga w przypadku cofanie tej migracji.</w:t>
      </w:r>
    </w:p>
    <w:p w:rsidR="00D04645" w:rsidRDefault="00D04645" w:rsidP="00D04645">
      <w:pPr>
        <w:pStyle w:val="inzTekst"/>
      </w:pPr>
      <w:r>
        <w:t xml:space="preserve">Migracje powiązanie są z fasadą </w:t>
      </w:r>
      <w:proofErr w:type="spellStart"/>
      <w:r>
        <w:t>Schema</w:t>
      </w:r>
      <w:proofErr w:type="spellEnd"/>
      <w:r>
        <w:t xml:space="preserve">, która dostarcza narzędzia do zarządzania </w:t>
      </w:r>
      <w:r w:rsidR="0044713E">
        <w:t>tabelami</w:t>
      </w:r>
      <w:r>
        <w:t xml:space="preserve"> bazy</w:t>
      </w:r>
      <w:r w:rsidR="0044713E">
        <w:t xml:space="preserve"> </w:t>
      </w:r>
      <w:r>
        <w:t>danych.</w:t>
      </w:r>
    </w:p>
    <w:p w:rsidR="00AD6DBA" w:rsidRDefault="00AD6DBA" w:rsidP="00AD6DBA">
      <w:pPr>
        <w:pStyle w:val="inzKod"/>
      </w:pPr>
      <w:proofErr w:type="spellStart"/>
      <w:r>
        <w:t>Schema</w:t>
      </w:r>
      <w:proofErr w:type="spellEnd"/>
      <w:r>
        <w:t>::</w:t>
      </w:r>
      <w:proofErr w:type="spellStart"/>
      <w:r>
        <w:t>create</w:t>
      </w:r>
      <w:proofErr w:type="spellEnd"/>
      <w:r>
        <w:t>('</w:t>
      </w:r>
      <w:proofErr w:type="spellStart"/>
      <w:r>
        <w:t>messages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</w:t>
      </w:r>
      <w:proofErr w:type="spellStart"/>
      <w:r>
        <w:t>table</w:t>
      </w:r>
      <w:proofErr w:type="spellEnd"/>
      <w:r>
        <w:t>) {</w:t>
      </w:r>
    </w:p>
    <w:p w:rsidR="00AD6DBA" w:rsidRDefault="00AD6DBA" w:rsidP="00AD6DBA">
      <w:pPr>
        <w:pStyle w:val="inzKod"/>
      </w:pPr>
      <w:r>
        <w:t xml:space="preserve">            $</w:t>
      </w:r>
      <w:proofErr w:type="spellStart"/>
      <w:r>
        <w:t>table</w:t>
      </w:r>
      <w:proofErr w:type="spellEnd"/>
      <w:r>
        <w:t>-&gt;</w:t>
      </w:r>
      <w:proofErr w:type="spellStart"/>
      <w:r>
        <w:t>bigIncrements</w:t>
      </w:r>
      <w:proofErr w:type="spellEnd"/>
      <w:r>
        <w:t>('id');</w:t>
      </w:r>
    </w:p>
    <w:p w:rsidR="00AD6DBA" w:rsidRDefault="00AD6DBA" w:rsidP="00AD6DBA">
      <w:pPr>
        <w:pStyle w:val="inzKod"/>
      </w:pPr>
      <w:r>
        <w:t xml:space="preserve">            $</w:t>
      </w:r>
      <w:proofErr w:type="spellStart"/>
      <w:r>
        <w:t>table</w:t>
      </w:r>
      <w:proofErr w:type="spellEnd"/>
      <w:r>
        <w:t>-&gt;char('</w:t>
      </w:r>
      <w:proofErr w:type="spellStart"/>
      <w:r>
        <w:t>title</w:t>
      </w:r>
      <w:proofErr w:type="spellEnd"/>
      <w:r>
        <w:t>', 64);</w:t>
      </w:r>
    </w:p>
    <w:p w:rsidR="00AD6DBA" w:rsidRDefault="00AD6DBA" w:rsidP="00AD6DBA">
      <w:pPr>
        <w:pStyle w:val="inzKod"/>
      </w:pPr>
      <w:r>
        <w:t xml:space="preserve">            $</w:t>
      </w:r>
      <w:proofErr w:type="spellStart"/>
      <w:r>
        <w:t>table</w:t>
      </w:r>
      <w:proofErr w:type="spellEnd"/>
      <w:r>
        <w:t>-&gt;string('</w:t>
      </w:r>
      <w:proofErr w:type="spellStart"/>
      <w:r>
        <w:t>content</w:t>
      </w:r>
      <w:proofErr w:type="spellEnd"/>
      <w:r>
        <w:t>');</w:t>
      </w:r>
    </w:p>
    <w:p w:rsidR="00AD6DBA" w:rsidRDefault="00AD6DBA" w:rsidP="00AD6DBA">
      <w:pPr>
        <w:pStyle w:val="inzKod"/>
      </w:pPr>
      <w:r>
        <w:t xml:space="preserve">            $</w:t>
      </w:r>
      <w:proofErr w:type="spellStart"/>
      <w:r>
        <w:t>table</w:t>
      </w:r>
      <w:proofErr w:type="spellEnd"/>
      <w:r>
        <w:t>-&gt;</w:t>
      </w:r>
      <w:proofErr w:type="spellStart"/>
      <w:r>
        <w:t>integer</w:t>
      </w:r>
      <w:proofErr w:type="spellEnd"/>
      <w:r>
        <w:t>('</w:t>
      </w:r>
      <w:proofErr w:type="spellStart"/>
      <w:r>
        <w:t>from_id</w:t>
      </w:r>
      <w:proofErr w:type="spellEnd"/>
      <w:r>
        <w:t>')-&gt;</w:t>
      </w:r>
      <w:proofErr w:type="spellStart"/>
      <w:r>
        <w:t>unsigned</w:t>
      </w:r>
      <w:proofErr w:type="spellEnd"/>
      <w:r>
        <w:t>();</w:t>
      </w:r>
    </w:p>
    <w:p w:rsidR="00AD6DBA" w:rsidRDefault="00AD6DBA" w:rsidP="00AD6DBA">
      <w:pPr>
        <w:pStyle w:val="inzKod"/>
      </w:pPr>
      <w:r>
        <w:t xml:space="preserve">            $</w:t>
      </w:r>
      <w:proofErr w:type="spellStart"/>
      <w:r>
        <w:t>table</w:t>
      </w:r>
      <w:proofErr w:type="spellEnd"/>
      <w:r>
        <w:t>-&gt;</w:t>
      </w:r>
      <w:proofErr w:type="spellStart"/>
      <w:r>
        <w:t>integer</w:t>
      </w:r>
      <w:proofErr w:type="spellEnd"/>
      <w:r>
        <w:t>('</w:t>
      </w:r>
      <w:proofErr w:type="spellStart"/>
      <w:r>
        <w:t>to_id</w:t>
      </w:r>
      <w:proofErr w:type="spellEnd"/>
      <w:r>
        <w:t>')-&gt;</w:t>
      </w:r>
      <w:proofErr w:type="spellStart"/>
      <w:r>
        <w:t>unsigned</w:t>
      </w:r>
      <w:proofErr w:type="spellEnd"/>
      <w:r>
        <w:t>();</w:t>
      </w:r>
    </w:p>
    <w:p w:rsidR="00AD6DBA" w:rsidRDefault="00AD6DBA" w:rsidP="00AD6DBA">
      <w:pPr>
        <w:pStyle w:val="inzKod"/>
      </w:pPr>
      <w:r>
        <w:t xml:space="preserve">            $</w:t>
      </w:r>
      <w:proofErr w:type="spellStart"/>
      <w:r>
        <w:t>table</w:t>
      </w:r>
      <w:proofErr w:type="spellEnd"/>
      <w:r>
        <w:t>-&gt;</w:t>
      </w:r>
      <w:proofErr w:type="spellStart"/>
      <w:r>
        <w:t>dateTime</w:t>
      </w:r>
      <w:proofErr w:type="spellEnd"/>
      <w:r>
        <w:t>('</w:t>
      </w:r>
      <w:proofErr w:type="spellStart"/>
      <w:r>
        <w:t>date</w:t>
      </w:r>
      <w:proofErr w:type="spellEnd"/>
      <w:r>
        <w:t>');</w:t>
      </w:r>
    </w:p>
    <w:p w:rsidR="00AD6DBA" w:rsidRDefault="00AD6DBA" w:rsidP="00AD6DBA">
      <w:pPr>
        <w:pStyle w:val="inzKod"/>
      </w:pPr>
      <w:r>
        <w:t xml:space="preserve">            $</w:t>
      </w:r>
      <w:proofErr w:type="spellStart"/>
      <w:r>
        <w:t>table</w:t>
      </w:r>
      <w:proofErr w:type="spellEnd"/>
      <w:r>
        <w:t>-&gt;</w:t>
      </w:r>
      <w:proofErr w:type="spellStart"/>
      <w:r>
        <w:t>boolean</w:t>
      </w:r>
      <w:proofErr w:type="spellEnd"/>
      <w:r>
        <w:t>('status');</w:t>
      </w:r>
    </w:p>
    <w:p w:rsidR="00AD6DBA" w:rsidRDefault="00AD6DBA" w:rsidP="00AD6DBA">
      <w:pPr>
        <w:pStyle w:val="inzKod"/>
      </w:pPr>
    </w:p>
    <w:p w:rsidR="00AD6DBA" w:rsidRDefault="00AD6DBA" w:rsidP="00AD6DBA">
      <w:pPr>
        <w:pStyle w:val="inzKod"/>
      </w:pPr>
      <w:r>
        <w:t xml:space="preserve">            $</w:t>
      </w:r>
      <w:proofErr w:type="spellStart"/>
      <w:r>
        <w:t>table</w:t>
      </w:r>
      <w:proofErr w:type="spellEnd"/>
      <w:r>
        <w:t>-&gt;</w:t>
      </w:r>
      <w:proofErr w:type="spellStart"/>
      <w:r>
        <w:t>foreign</w:t>
      </w:r>
      <w:proofErr w:type="spellEnd"/>
      <w:r>
        <w:t>('</w:t>
      </w:r>
      <w:proofErr w:type="spellStart"/>
      <w:r>
        <w:t>from_id</w:t>
      </w:r>
      <w:proofErr w:type="spellEnd"/>
      <w:r>
        <w:t>')-&gt;</w:t>
      </w:r>
      <w:proofErr w:type="spellStart"/>
      <w:r>
        <w:t>references</w:t>
      </w:r>
      <w:proofErr w:type="spellEnd"/>
      <w:r>
        <w:t>('id')-&gt;on('</w:t>
      </w:r>
      <w:proofErr w:type="spellStart"/>
      <w:r>
        <w:t>users</w:t>
      </w:r>
      <w:proofErr w:type="spellEnd"/>
      <w:r>
        <w:t>');</w:t>
      </w:r>
    </w:p>
    <w:p w:rsidR="00AD6DBA" w:rsidRDefault="00AD6DBA" w:rsidP="00AD6DBA">
      <w:pPr>
        <w:pStyle w:val="inzKod"/>
      </w:pPr>
      <w:r>
        <w:t xml:space="preserve">            $</w:t>
      </w:r>
      <w:proofErr w:type="spellStart"/>
      <w:r>
        <w:t>table</w:t>
      </w:r>
      <w:proofErr w:type="spellEnd"/>
      <w:r>
        <w:t>-&gt;</w:t>
      </w:r>
      <w:proofErr w:type="spellStart"/>
      <w:r>
        <w:t>foreign</w:t>
      </w:r>
      <w:proofErr w:type="spellEnd"/>
      <w:r>
        <w:t>('</w:t>
      </w:r>
      <w:proofErr w:type="spellStart"/>
      <w:r>
        <w:t>to_id</w:t>
      </w:r>
      <w:proofErr w:type="spellEnd"/>
      <w:r>
        <w:t>')-&gt;</w:t>
      </w:r>
      <w:proofErr w:type="spellStart"/>
      <w:r>
        <w:t>references</w:t>
      </w:r>
      <w:proofErr w:type="spellEnd"/>
      <w:r>
        <w:t>('id')-&gt;on('</w:t>
      </w:r>
      <w:proofErr w:type="spellStart"/>
      <w:r>
        <w:t>users</w:t>
      </w:r>
      <w:proofErr w:type="spellEnd"/>
      <w:r>
        <w:t>');</w:t>
      </w:r>
    </w:p>
    <w:p w:rsidR="0044713E" w:rsidRDefault="00AD6DBA" w:rsidP="00AD6DBA">
      <w:pPr>
        <w:pStyle w:val="inzKod"/>
      </w:pPr>
      <w:r>
        <w:t xml:space="preserve">        });</w:t>
      </w:r>
    </w:p>
    <w:p w:rsidR="00AC4A3E" w:rsidRDefault="00AC4A3E" w:rsidP="00AC4A3E">
      <w:pPr>
        <w:pStyle w:val="inzTekst"/>
      </w:pPr>
      <w:r>
        <w:t xml:space="preserve">Powyższy kod przedstawia zawartość </w:t>
      </w:r>
      <w:r>
        <w:tab/>
        <w:t xml:space="preserve">metody </w:t>
      </w:r>
      <w:proofErr w:type="spellStart"/>
      <w:r>
        <w:t>up</w:t>
      </w:r>
      <w:proofErr w:type="spellEnd"/>
      <w:r>
        <w:t xml:space="preserve"> dla pliku migracji odpowiedzialnego za tworzenie tabeli </w:t>
      </w:r>
      <w:proofErr w:type="spellStart"/>
      <w:r>
        <w:t>messages</w:t>
      </w:r>
      <w:proofErr w:type="spellEnd"/>
      <w:r>
        <w:t xml:space="preserve">. </w:t>
      </w:r>
    </w:p>
    <w:p w:rsidR="00B92171" w:rsidRDefault="00AC4A3E" w:rsidP="00AC4A3E">
      <w:pPr>
        <w:pStyle w:val="inzTekst"/>
      </w:pPr>
      <w:r>
        <w:t xml:space="preserve">Na powyższym przykładzie można zauważyć sposób tworzenia tabeli oraz jej kolumn. Tworzenie tabeli odbywa się za pomocą metody </w:t>
      </w:r>
      <w:proofErr w:type="spellStart"/>
      <w:r>
        <w:t>create</w:t>
      </w:r>
      <w:proofErr w:type="spellEnd"/>
      <w:r>
        <w:t xml:space="preserve">, która jaka parametry przyjmuję nazwę tworzonej tabeli oraz funkcję, która przyjmuje jako parametr </w:t>
      </w:r>
      <w:r w:rsidR="00B92171">
        <w:t xml:space="preserve">przyjmuje obiekt typu </w:t>
      </w:r>
      <w:proofErr w:type="spellStart"/>
      <w:r w:rsidR="00B92171">
        <w:t>Blueprint</w:t>
      </w:r>
      <w:proofErr w:type="spellEnd"/>
      <w:r w:rsidR="00B92171">
        <w:t>, który jest używany do określenia nowej tabeli.</w:t>
      </w:r>
    </w:p>
    <w:p w:rsidR="00AC4A3E" w:rsidRDefault="00B92171" w:rsidP="00AC4A3E">
      <w:pPr>
        <w:pStyle w:val="inzTekst"/>
      </w:pPr>
      <w:r>
        <w:t xml:space="preserve">Do utworzenia kolumn należy wywołać metodę elementu typu </w:t>
      </w:r>
      <w:proofErr w:type="spellStart"/>
      <w:r>
        <w:t>Blueprint</w:t>
      </w:r>
      <w:proofErr w:type="spellEnd"/>
      <w:r w:rsidR="000B595F">
        <w:t>. Najczę</w:t>
      </w:r>
      <w:r w:rsidR="002810B4">
        <w:t>ś</w:t>
      </w:r>
      <w:r w:rsidR="000B595F">
        <w:t>ciej uż</w:t>
      </w:r>
      <w:r w:rsidR="002810B4">
        <w:t>ywane metody to:</w:t>
      </w:r>
    </w:p>
    <w:p w:rsidR="002810B4" w:rsidRDefault="002810B4" w:rsidP="002810B4">
      <w:pPr>
        <w:pStyle w:val="inzTekst"/>
        <w:numPr>
          <w:ilvl w:val="0"/>
          <w:numId w:val="5"/>
        </w:numPr>
      </w:pPr>
      <w:r>
        <w:t>$</w:t>
      </w:r>
      <w:proofErr w:type="spellStart"/>
      <w:r>
        <w:t>table</w:t>
      </w:r>
      <w:proofErr w:type="spellEnd"/>
      <w:r>
        <w:t>-&gt;</w:t>
      </w:r>
      <w:proofErr w:type="spellStart"/>
      <w:r>
        <w:t>bigIncrements</w:t>
      </w:r>
      <w:proofErr w:type="spellEnd"/>
      <w:r>
        <w:t>(‘nazwa’) – tworzenie klucza</w:t>
      </w:r>
      <w:r w:rsidR="00FF486A">
        <w:t xml:space="preserve"> głównego</w:t>
      </w:r>
      <w:r>
        <w:t xml:space="preserve"> typu UNSIGNED BIG INT</w:t>
      </w:r>
    </w:p>
    <w:p w:rsidR="00FF486A" w:rsidRDefault="0061117E" w:rsidP="002810B4">
      <w:pPr>
        <w:pStyle w:val="inzTekst"/>
        <w:numPr>
          <w:ilvl w:val="0"/>
          <w:numId w:val="5"/>
        </w:numPr>
      </w:pPr>
      <w:r>
        <w:t>$</w:t>
      </w:r>
      <w:proofErr w:type="spellStart"/>
      <w:r>
        <w:t>ta</w:t>
      </w:r>
      <w:r w:rsidR="00FF486A">
        <w:t>ble</w:t>
      </w:r>
      <w:proofErr w:type="spellEnd"/>
      <w:r w:rsidR="00FF486A">
        <w:t xml:space="preserve">-&gt;char(‘nazwa’, ilość znaków) </w:t>
      </w:r>
      <w:r>
        <w:t>–</w:t>
      </w:r>
      <w:r w:rsidR="00FF486A">
        <w:t xml:space="preserve"> </w:t>
      </w:r>
      <w:r>
        <w:t>pole znaków o określonej długości</w:t>
      </w:r>
    </w:p>
    <w:p w:rsidR="0061117E" w:rsidRDefault="0061117E" w:rsidP="002810B4">
      <w:pPr>
        <w:pStyle w:val="inzTekst"/>
        <w:numPr>
          <w:ilvl w:val="0"/>
          <w:numId w:val="5"/>
        </w:numPr>
      </w:pPr>
      <w:r>
        <w:t>$</w:t>
      </w:r>
      <w:proofErr w:type="spellStart"/>
      <w:r>
        <w:t>table</w:t>
      </w:r>
      <w:proofErr w:type="spellEnd"/>
      <w:r>
        <w:t>-&gt;string(‘nazwa’) – typ tekstowy</w:t>
      </w:r>
    </w:p>
    <w:p w:rsidR="0061117E" w:rsidRDefault="0061117E" w:rsidP="002810B4">
      <w:pPr>
        <w:pStyle w:val="inzTekst"/>
        <w:numPr>
          <w:ilvl w:val="0"/>
          <w:numId w:val="5"/>
        </w:numPr>
      </w:pPr>
      <w:r>
        <w:t>$</w:t>
      </w:r>
      <w:proofErr w:type="spellStart"/>
      <w:r>
        <w:t>table</w:t>
      </w:r>
      <w:proofErr w:type="spellEnd"/>
      <w:r>
        <w:t>-&gt;</w:t>
      </w:r>
      <w:proofErr w:type="spellStart"/>
      <w:r>
        <w:t>integer</w:t>
      </w:r>
      <w:proofErr w:type="spellEnd"/>
      <w:r>
        <w:t xml:space="preserve">(‘nazwa’) -  określa liczbę całkowitą, może dodatkowo </w:t>
      </w:r>
      <w:r w:rsidR="00F11226">
        <w:t xml:space="preserve">wywoływać metodę </w:t>
      </w:r>
      <w:proofErr w:type="spellStart"/>
      <w:r w:rsidR="00F11226">
        <w:t>unsigned</w:t>
      </w:r>
      <w:proofErr w:type="spellEnd"/>
      <w:r>
        <w:t xml:space="preserve">, która oznacza liczby tylko </w:t>
      </w:r>
      <w:r w:rsidR="00F11226">
        <w:t>nieujemne</w:t>
      </w:r>
    </w:p>
    <w:p w:rsidR="00F11226" w:rsidRDefault="00F11226" w:rsidP="002810B4">
      <w:pPr>
        <w:pStyle w:val="inzTekst"/>
        <w:numPr>
          <w:ilvl w:val="0"/>
          <w:numId w:val="5"/>
        </w:numPr>
      </w:pPr>
      <w:r>
        <w:t>$</w:t>
      </w:r>
      <w:proofErr w:type="spellStart"/>
      <w:r>
        <w:t>table</w:t>
      </w:r>
      <w:proofErr w:type="spellEnd"/>
      <w:r>
        <w:t>-&gt;</w:t>
      </w:r>
      <w:proofErr w:type="spellStart"/>
      <w:r>
        <w:t>dateTime</w:t>
      </w:r>
      <w:proofErr w:type="spellEnd"/>
      <w:r>
        <w:t>(‘nazwa’) – pole daty i czasu.</w:t>
      </w:r>
    </w:p>
    <w:p w:rsidR="00F11226" w:rsidRDefault="00F11226" w:rsidP="002810B4">
      <w:pPr>
        <w:pStyle w:val="inzTekst"/>
        <w:numPr>
          <w:ilvl w:val="0"/>
          <w:numId w:val="5"/>
        </w:numPr>
      </w:pPr>
      <w:r>
        <w:t>$</w:t>
      </w:r>
      <w:proofErr w:type="spellStart"/>
      <w:r>
        <w:t>table</w:t>
      </w:r>
      <w:proofErr w:type="spellEnd"/>
      <w:r>
        <w:t>-&gt;</w:t>
      </w:r>
      <w:proofErr w:type="spellStart"/>
      <w:r>
        <w:t>boolean</w:t>
      </w:r>
      <w:proofErr w:type="spellEnd"/>
      <w:r>
        <w:t xml:space="preserve">(‘nazwa’) -&gt; pole przyjmujące wartości </w:t>
      </w:r>
      <w:proofErr w:type="spellStart"/>
      <w:r>
        <w:t>true</w:t>
      </w:r>
      <w:proofErr w:type="spellEnd"/>
      <w:r>
        <w:t xml:space="preserve"> lub </w:t>
      </w:r>
      <w:proofErr w:type="spellStart"/>
      <w:r>
        <w:t>false</w:t>
      </w:r>
      <w:proofErr w:type="spellEnd"/>
    </w:p>
    <w:p w:rsidR="00146ADB" w:rsidRDefault="00F31BDE" w:rsidP="00146ADB">
      <w:pPr>
        <w:pStyle w:val="inzTekst"/>
      </w:pPr>
      <w:r>
        <w:t xml:space="preserve">W celu określenia </w:t>
      </w:r>
      <w:r w:rsidR="00A7685A">
        <w:t>relacji na poziomie bazy danych</w:t>
      </w:r>
      <w:r>
        <w:t xml:space="preserve"> należy </w:t>
      </w:r>
      <w:r w:rsidR="00E02353">
        <w:t xml:space="preserve">skorzystać z </w:t>
      </w:r>
      <w:r>
        <w:t xml:space="preserve"> metody </w:t>
      </w:r>
    </w:p>
    <w:p w:rsidR="00F31BDE" w:rsidRDefault="00F31BDE" w:rsidP="00146ADB">
      <w:pPr>
        <w:pStyle w:val="inzTekst"/>
        <w:ind w:firstLine="0"/>
      </w:pPr>
      <w:r>
        <w:t>$</w:t>
      </w:r>
      <w:proofErr w:type="spellStart"/>
      <w:r>
        <w:t>table</w:t>
      </w:r>
      <w:proofErr w:type="spellEnd"/>
      <w:r>
        <w:t>-&gt;</w:t>
      </w:r>
      <w:proofErr w:type="spellStart"/>
      <w:r>
        <w:t>foreign</w:t>
      </w:r>
      <w:proofErr w:type="spellEnd"/>
      <w:r>
        <w:t>():</w:t>
      </w:r>
    </w:p>
    <w:p w:rsidR="00F31BDE" w:rsidRPr="00F31BDE" w:rsidRDefault="00F31BDE" w:rsidP="00F31BDE">
      <w:pPr>
        <w:pStyle w:val="inzKod"/>
      </w:pPr>
      <w:r w:rsidRPr="00F31BDE">
        <w:t>$</w:t>
      </w:r>
      <w:proofErr w:type="spellStart"/>
      <w:r w:rsidRPr="00F31BDE">
        <w:t>table</w:t>
      </w:r>
      <w:proofErr w:type="spellEnd"/>
      <w:r w:rsidRPr="00F31BDE">
        <w:t>-&gt;</w:t>
      </w:r>
      <w:proofErr w:type="spellStart"/>
      <w:r w:rsidRPr="00F31BDE">
        <w:t>foreign</w:t>
      </w:r>
      <w:proofErr w:type="spellEnd"/>
      <w:r w:rsidRPr="00F31BDE">
        <w:t>('</w:t>
      </w:r>
      <w:proofErr w:type="spellStart"/>
      <w:r w:rsidRPr="00F31BDE">
        <w:t>from_id</w:t>
      </w:r>
      <w:proofErr w:type="spellEnd"/>
      <w:r w:rsidRPr="00F31BDE">
        <w:t>')-&gt;</w:t>
      </w:r>
      <w:proofErr w:type="spellStart"/>
      <w:r w:rsidRPr="00F31BDE">
        <w:t>references</w:t>
      </w:r>
      <w:proofErr w:type="spellEnd"/>
      <w:r w:rsidRPr="00F31BDE">
        <w:t>('id')-&gt;on('</w:t>
      </w:r>
      <w:proofErr w:type="spellStart"/>
      <w:r w:rsidRPr="00F31BDE">
        <w:t>users</w:t>
      </w:r>
      <w:proofErr w:type="spellEnd"/>
      <w:r w:rsidRPr="00F31BDE">
        <w:t>');</w:t>
      </w:r>
    </w:p>
    <w:p w:rsidR="00A32E1A" w:rsidRPr="00E16EF1" w:rsidRDefault="00F31BDE" w:rsidP="00F31BDE">
      <w:pPr>
        <w:pStyle w:val="inzTekst"/>
      </w:pPr>
      <w:r>
        <w:t>Powyższy kod pokazuje sposób określania klucza obcego dla kolumny o nazwie „</w:t>
      </w:r>
      <w:proofErr w:type="spellStart"/>
      <w:r>
        <w:t>from_id</w:t>
      </w:r>
      <w:proofErr w:type="spellEnd"/>
      <w:r>
        <w:t xml:space="preserve">”. Należy wskazać </w:t>
      </w:r>
      <w:r w:rsidR="00E02353">
        <w:t>do jakiej kolumny odnosi się wybrana kolumna</w:t>
      </w:r>
      <w:r>
        <w:t xml:space="preserve"> w obcej tabeli.</w:t>
      </w:r>
    </w:p>
    <w:p w:rsidR="00E16EF1" w:rsidRPr="00E404AB" w:rsidRDefault="00E16EF1" w:rsidP="00E16EF1">
      <w:pPr>
        <w:pStyle w:val="inzpodrozdzia"/>
      </w:pPr>
    </w:p>
    <w:sectPr w:rsidR="00E16EF1" w:rsidRPr="00E404AB" w:rsidSect="00E80E35">
      <w:footerReference w:type="default" r:id="rId11"/>
      <w:pgSz w:w="11909" w:h="16834" w:code="9"/>
      <w:pgMar w:top="1134" w:right="1134" w:bottom="1134" w:left="1701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38F" w:rsidRDefault="00C1138F" w:rsidP="00B30FCD">
      <w:r>
        <w:separator/>
      </w:r>
    </w:p>
  </w:endnote>
  <w:endnote w:type="continuationSeparator" w:id="0">
    <w:p w:rsidR="00C1138F" w:rsidRDefault="00C1138F" w:rsidP="00B3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766960941"/>
      <w:docPartObj>
        <w:docPartGallery w:val="Page Numbers (Bottom of Page)"/>
        <w:docPartUnique/>
      </w:docPartObj>
    </w:sdtPr>
    <w:sdtEndPr/>
    <w:sdtContent>
      <w:p w:rsidR="00090048" w:rsidRDefault="00090048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theme="minorBidi"/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1"/>
          </w:rPr>
          <w:fldChar w:fldCharType="separate"/>
        </w:r>
        <w:r w:rsidR="004D5D77" w:rsidRPr="004D5D77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090048" w:rsidRDefault="000900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38F" w:rsidRDefault="00C1138F" w:rsidP="00B30FCD">
      <w:r>
        <w:separator/>
      </w:r>
    </w:p>
  </w:footnote>
  <w:footnote w:type="continuationSeparator" w:id="0">
    <w:p w:rsidR="00C1138F" w:rsidRDefault="00C1138F" w:rsidP="00B30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94C0A"/>
    <w:multiLevelType w:val="multilevel"/>
    <w:tmpl w:val="DBFAB4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3E047D4"/>
    <w:multiLevelType w:val="hybridMultilevel"/>
    <w:tmpl w:val="A52E5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33FDE"/>
    <w:multiLevelType w:val="hybridMultilevel"/>
    <w:tmpl w:val="A77E2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03BF7"/>
    <w:multiLevelType w:val="hybridMultilevel"/>
    <w:tmpl w:val="7AA6C9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5B3077D0"/>
    <w:multiLevelType w:val="multilevel"/>
    <w:tmpl w:val="888CC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CD"/>
    <w:rsid w:val="00036C70"/>
    <w:rsid w:val="00045285"/>
    <w:rsid w:val="000570DE"/>
    <w:rsid w:val="000709F1"/>
    <w:rsid w:val="00090048"/>
    <w:rsid w:val="000A5C2F"/>
    <w:rsid w:val="000B595F"/>
    <w:rsid w:val="000B732B"/>
    <w:rsid w:val="000C65B5"/>
    <w:rsid w:val="000D01FD"/>
    <w:rsid w:val="000D4F92"/>
    <w:rsid w:val="000E4FC6"/>
    <w:rsid w:val="00103501"/>
    <w:rsid w:val="00131089"/>
    <w:rsid w:val="00146ADB"/>
    <w:rsid w:val="0016092A"/>
    <w:rsid w:val="00161645"/>
    <w:rsid w:val="001A45F0"/>
    <w:rsid w:val="001B0A53"/>
    <w:rsid w:val="001C009F"/>
    <w:rsid w:val="001D0184"/>
    <w:rsid w:val="001F34FD"/>
    <w:rsid w:val="001F5391"/>
    <w:rsid w:val="00251F57"/>
    <w:rsid w:val="002810B4"/>
    <w:rsid w:val="002C34F5"/>
    <w:rsid w:val="00306073"/>
    <w:rsid w:val="0031235A"/>
    <w:rsid w:val="00323316"/>
    <w:rsid w:val="003338F7"/>
    <w:rsid w:val="00344179"/>
    <w:rsid w:val="003611E4"/>
    <w:rsid w:val="00363C1C"/>
    <w:rsid w:val="00363CED"/>
    <w:rsid w:val="00364757"/>
    <w:rsid w:val="00407505"/>
    <w:rsid w:val="00413FCF"/>
    <w:rsid w:val="0043578D"/>
    <w:rsid w:val="0044713E"/>
    <w:rsid w:val="00452530"/>
    <w:rsid w:val="00473C07"/>
    <w:rsid w:val="00484DF6"/>
    <w:rsid w:val="004956CF"/>
    <w:rsid w:val="004C085C"/>
    <w:rsid w:val="004D5D77"/>
    <w:rsid w:val="004F0265"/>
    <w:rsid w:val="005046B6"/>
    <w:rsid w:val="005158A7"/>
    <w:rsid w:val="005167C1"/>
    <w:rsid w:val="005456EE"/>
    <w:rsid w:val="005569A2"/>
    <w:rsid w:val="00571F57"/>
    <w:rsid w:val="0058579B"/>
    <w:rsid w:val="00592496"/>
    <w:rsid w:val="005B119B"/>
    <w:rsid w:val="005B5B42"/>
    <w:rsid w:val="005C6BFD"/>
    <w:rsid w:val="005F19A5"/>
    <w:rsid w:val="00605767"/>
    <w:rsid w:val="0061117E"/>
    <w:rsid w:val="006137D3"/>
    <w:rsid w:val="0064205B"/>
    <w:rsid w:val="0068312A"/>
    <w:rsid w:val="00684B59"/>
    <w:rsid w:val="006A0234"/>
    <w:rsid w:val="006A37C4"/>
    <w:rsid w:val="006E1877"/>
    <w:rsid w:val="00703B08"/>
    <w:rsid w:val="00725F01"/>
    <w:rsid w:val="007342D5"/>
    <w:rsid w:val="00734A73"/>
    <w:rsid w:val="00741C7B"/>
    <w:rsid w:val="00753BB6"/>
    <w:rsid w:val="00754AB4"/>
    <w:rsid w:val="00761858"/>
    <w:rsid w:val="00774D39"/>
    <w:rsid w:val="007A10A4"/>
    <w:rsid w:val="007B2A75"/>
    <w:rsid w:val="007D5D36"/>
    <w:rsid w:val="00834E67"/>
    <w:rsid w:val="00845504"/>
    <w:rsid w:val="00892CCE"/>
    <w:rsid w:val="008A01D2"/>
    <w:rsid w:val="008A11CA"/>
    <w:rsid w:val="008A1B7F"/>
    <w:rsid w:val="008B117B"/>
    <w:rsid w:val="008B189C"/>
    <w:rsid w:val="00913C62"/>
    <w:rsid w:val="00914CAA"/>
    <w:rsid w:val="0094131C"/>
    <w:rsid w:val="00972A1D"/>
    <w:rsid w:val="00982BB5"/>
    <w:rsid w:val="00984789"/>
    <w:rsid w:val="009852AA"/>
    <w:rsid w:val="009B5B2A"/>
    <w:rsid w:val="009C0646"/>
    <w:rsid w:val="009E4014"/>
    <w:rsid w:val="00A05688"/>
    <w:rsid w:val="00A07671"/>
    <w:rsid w:val="00A32E1A"/>
    <w:rsid w:val="00A40A60"/>
    <w:rsid w:val="00A43495"/>
    <w:rsid w:val="00A72BD6"/>
    <w:rsid w:val="00A7685A"/>
    <w:rsid w:val="00A854C1"/>
    <w:rsid w:val="00AC4A3E"/>
    <w:rsid w:val="00AD6DBA"/>
    <w:rsid w:val="00AE7856"/>
    <w:rsid w:val="00AF006E"/>
    <w:rsid w:val="00B02E57"/>
    <w:rsid w:val="00B16BB8"/>
    <w:rsid w:val="00B30FCD"/>
    <w:rsid w:val="00B345DA"/>
    <w:rsid w:val="00B42715"/>
    <w:rsid w:val="00B47191"/>
    <w:rsid w:val="00B571C1"/>
    <w:rsid w:val="00B62F23"/>
    <w:rsid w:val="00B83E8D"/>
    <w:rsid w:val="00B86C3F"/>
    <w:rsid w:val="00B92171"/>
    <w:rsid w:val="00BC5120"/>
    <w:rsid w:val="00BE42A0"/>
    <w:rsid w:val="00BE5D12"/>
    <w:rsid w:val="00C1138F"/>
    <w:rsid w:val="00C252FE"/>
    <w:rsid w:val="00C421C3"/>
    <w:rsid w:val="00C70370"/>
    <w:rsid w:val="00C76845"/>
    <w:rsid w:val="00C768C0"/>
    <w:rsid w:val="00C971BF"/>
    <w:rsid w:val="00CF7C17"/>
    <w:rsid w:val="00D04645"/>
    <w:rsid w:val="00D1444E"/>
    <w:rsid w:val="00D436C9"/>
    <w:rsid w:val="00D52753"/>
    <w:rsid w:val="00D54E85"/>
    <w:rsid w:val="00D7013C"/>
    <w:rsid w:val="00DA3A2E"/>
    <w:rsid w:val="00DB03D4"/>
    <w:rsid w:val="00DD1D38"/>
    <w:rsid w:val="00DF07E8"/>
    <w:rsid w:val="00DF5C75"/>
    <w:rsid w:val="00E02353"/>
    <w:rsid w:val="00E16EF1"/>
    <w:rsid w:val="00E368A7"/>
    <w:rsid w:val="00E404AB"/>
    <w:rsid w:val="00E53CE0"/>
    <w:rsid w:val="00E66D50"/>
    <w:rsid w:val="00E80E35"/>
    <w:rsid w:val="00E81CC5"/>
    <w:rsid w:val="00E95134"/>
    <w:rsid w:val="00ED4CD5"/>
    <w:rsid w:val="00F00ECC"/>
    <w:rsid w:val="00F11226"/>
    <w:rsid w:val="00F31BDE"/>
    <w:rsid w:val="00F35E6F"/>
    <w:rsid w:val="00F363F6"/>
    <w:rsid w:val="00F36FFB"/>
    <w:rsid w:val="00F411AE"/>
    <w:rsid w:val="00F51C5A"/>
    <w:rsid w:val="00FA1253"/>
    <w:rsid w:val="00FA761E"/>
    <w:rsid w:val="00FD6DE8"/>
    <w:rsid w:val="00FF060B"/>
    <w:rsid w:val="00F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0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02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inzTyturozdziau">
    <w:name w:val="inz. Tytuł rozdziału"/>
    <w:basedOn w:val="Normalny"/>
    <w:link w:val="inzTyturozdziauZnak"/>
    <w:qFormat/>
    <w:rsid w:val="00B30FCD"/>
    <w:pPr>
      <w:spacing w:before="240" w:after="240" w:line="360" w:lineRule="auto"/>
    </w:pPr>
    <w:rPr>
      <w:sz w:val="32"/>
      <w:szCs w:val="32"/>
    </w:rPr>
  </w:style>
  <w:style w:type="paragraph" w:customStyle="1" w:styleId="inzpodrozdzia">
    <w:name w:val="inz. podrozdział"/>
    <w:basedOn w:val="Normalny"/>
    <w:link w:val="inzpodrozdziaZnak"/>
    <w:qFormat/>
    <w:rsid w:val="00B30FCD"/>
    <w:pPr>
      <w:spacing w:before="120" w:after="120" w:line="360" w:lineRule="auto"/>
    </w:pPr>
    <w:rPr>
      <w:sz w:val="28"/>
      <w:szCs w:val="28"/>
    </w:rPr>
  </w:style>
  <w:style w:type="character" w:customStyle="1" w:styleId="inzTyturozdziauZnak">
    <w:name w:val="inz. Tytuł rozdziału Znak"/>
    <w:basedOn w:val="Domylnaczcionkaakapitu"/>
    <w:link w:val="inzTyturozdziau"/>
    <w:rsid w:val="00B30FCD"/>
    <w:rPr>
      <w:rFonts w:ascii="Times New Roman" w:eastAsia="Times New Roman" w:hAnsi="Times New Roman" w:cs="Times New Roman"/>
      <w:sz w:val="32"/>
      <w:szCs w:val="32"/>
      <w:lang w:eastAsia="pl-PL"/>
    </w:rPr>
  </w:style>
  <w:style w:type="paragraph" w:customStyle="1" w:styleId="inzTekst">
    <w:name w:val="inz. Tekst"/>
    <w:basedOn w:val="Normalny"/>
    <w:link w:val="inzTekstZnak"/>
    <w:qFormat/>
    <w:rsid w:val="00B30FCD"/>
    <w:pPr>
      <w:widowControl/>
      <w:spacing w:line="360" w:lineRule="auto"/>
      <w:ind w:firstLine="425"/>
      <w:jc w:val="both"/>
    </w:pPr>
    <w:rPr>
      <w:sz w:val="24"/>
      <w:szCs w:val="24"/>
    </w:rPr>
  </w:style>
  <w:style w:type="character" w:customStyle="1" w:styleId="inzpodrozdziaZnak">
    <w:name w:val="inz. podrozdział Znak"/>
    <w:basedOn w:val="Domylnaczcionkaakapitu"/>
    <w:link w:val="inzpodrozdzia"/>
    <w:rsid w:val="00B30FCD"/>
    <w:rPr>
      <w:rFonts w:ascii="Times New Roman" w:eastAsia="Times New Roman" w:hAnsi="Times New Roman" w:cs="Times New Roman"/>
      <w:sz w:val="28"/>
      <w:szCs w:val="28"/>
      <w:lang w:eastAsia="pl-PL"/>
    </w:rPr>
  </w:style>
  <w:style w:type="paragraph" w:customStyle="1" w:styleId="inzPodpisy">
    <w:name w:val="inz. Podpisy"/>
    <w:basedOn w:val="Normalny"/>
    <w:link w:val="inzPodpisyZnak"/>
    <w:qFormat/>
    <w:rsid w:val="00B30FCD"/>
    <w:pPr>
      <w:spacing w:line="360" w:lineRule="auto"/>
    </w:pPr>
    <w:rPr>
      <w:sz w:val="22"/>
      <w:szCs w:val="22"/>
    </w:rPr>
  </w:style>
  <w:style w:type="character" w:customStyle="1" w:styleId="inzTekstZnak">
    <w:name w:val="inz. Tekst Znak"/>
    <w:basedOn w:val="Domylnaczcionkaakapitu"/>
    <w:link w:val="inzTekst"/>
    <w:rsid w:val="00B30FC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inzPrzypisy">
    <w:name w:val="inz. Przypisy"/>
    <w:basedOn w:val="Normalny"/>
    <w:link w:val="inzPrzypisyZnak"/>
    <w:qFormat/>
    <w:rsid w:val="00B30FCD"/>
    <w:pPr>
      <w:spacing w:line="360" w:lineRule="auto"/>
    </w:pPr>
  </w:style>
  <w:style w:type="character" w:customStyle="1" w:styleId="inzPodpisyZnak">
    <w:name w:val="inz. Podpisy Znak"/>
    <w:basedOn w:val="Domylnaczcionkaakapitu"/>
    <w:link w:val="inzPodpisy"/>
    <w:rsid w:val="00B30FCD"/>
    <w:rPr>
      <w:rFonts w:ascii="Times New Roman" w:eastAsia="Times New Roman" w:hAnsi="Times New Roman" w:cs="Times New Roman"/>
      <w:lang w:eastAsia="pl-PL"/>
    </w:rPr>
  </w:style>
  <w:style w:type="paragraph" w:customStyle="1" w:styleId="inzKod">
    <w:name w:val="inz. Kod"/>
    <w:basedOn w:val="Normalny"/>
    <w:link w:val="inzKodZnak"/>
    <w:qFormat/>
    <w:rsid w:val="00B42715"/>
    <w:rPr>
      <w:rFonts w:ascii="Courier New" w:hAnsi="Courier New" w:cs="Courier New"/>
    </w:rPr>
  </w:style>
  <w:style w:type="character" w:customStyle="1" w:styleId="inzPrzypisyZnak">
    <w:name w:val="inz. Przypisy Znak"/>
    <w:basedOn w:val="Domylnaczcionkaakapitu"/>
    <w:link w:val="inzPrzypisy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inzKodZnak">
    <w:name w:val="inz. Kod Znak"/>
    <w:basedOn w:val="Domylnaczcionkaakapitu"/>
    <w:link w:val="inzKod"/>
    <w:rsid w:val="00B4271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0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0234"/>
    <w:pPr>
      <w:widowControl/>
      <w:autoSpaceDE/>
      <w:autoSpaceDN/>
      <w:adjustRightInd/>
      <w:spacing w:line="276" w:lineRule="auto"/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023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234"/>
    <w:rPr>
      <w:rFonts w:ascii="Tahoma" w:eastAsia="Times New Roman" w:hAnsi="Tahoma" w:cs="Tahoma"/>
      <w:sz w:val="16"/>
      <w:szCs w:val="1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A023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A0234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90048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9004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90048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C085C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C085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C085C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913C62"/>
    <w:pPr>
      <w:spacing w:after="100"/>
      <w:ind w:left="2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32E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32E1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32E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A32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0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02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inzTyturozdziau">
    <w:name w:val="inz. Tytuł rozdziału"/>
    <w:basedOn w:val="Normalny"/>
    <w:link w:val="inzTyturozdziauZnak"/>
    <w:qFormat/>
    <w:rsid w:val="00B30FCD"/>
    <w:pPr>
      <w:spacing w:before="240" w:after="240" w:line="360" w:lineRule="auto"/>
    </w:pPr>
    <w:rPr>
      <w:sz w:val="32"/>
      <w:szCs w:val="32"/>
    </w:rPr>
  </w:style>
  <w:style w:type="paragraph" w:customStyle="1" w:styleId="inzpodrozdzia">
    <w:name w:val="inz. podrozdział"/>
    <w:basedOn w:val="Normalny"/>
    <w:link w:val="inzpodrozdziaZnak"/>
    <w:qFormat/>
    <w:rsid w:val="00B30FCD"/>
    <w:pPr>
      <w:spacing w:before="120" w:after="120" w:line="360" w:lineRule="auto"/>
    </w:pPr>
    <w:rPr>
      <w:sz w:val="28"/>
      <w:szCs w:val="28"/>
    </w:rPr>
  </w:style>
  <w:style w:type="character" w:customStyle="1" w:styleId="inzTyturozdziauZnak">
    <w:name w:val="inz. Tytuł rozdziału Znak"/>
    <w:basedOn w:val="Domylnaczcionkaakapitu"/>
    <w:link w:val="inzTyturozdziau"/>
    <w:rsid w:val="00B30FCD"/>
    <w:rPr>
      <w:rFonts w:ascii="Times New Roman" w:eastAsia="Times New Roman" w:hAnsi="Times New Roman" w:cs="Times New Roman"/>
      <w:sz w:val="32"/>
      <w:szCs w:val="32"/>
      <w:lang w:eastAsia="pl-PL"/>
    </w:rPr>
  </w:style>
  <w:style w:type="paragraph" w:customStyle="1" w:styleId="inzTekst">
    <w:name w:val="inz. Tekst"/>
    <w:basedOn w:val="Normalny"/>
    <w:link w:val="inzTekstZnak"/>
    <w:qFormat/>
    <w:rsid w:val="00B30FCD"/>
    <w:pPr>
      <w:widowControl/>
      <w:spacing w:line="360" w:lineRule="auto"/>
      <w:ind w:firstLine="425"/>
      <w:jc w:val="both"/>
    </w:pPr>
    <w:rPr>
      <w:sz w:val="24"/>
      <w:szCs w:val="24"/>
    </w:rPr>
  </w:style>
  <w:style w:type="character" w:customStyle="1" w:styleId="inzpodrozdziaZnak">
    <w:name w:val="inz. podrozdział Znak"/>
    <w:basedOn w:val="Domylnaczcionkaakapitu"/>
    <w:link w:val="inzpodrozdzia"/>
    <w:rsid w:val="00B30FCD"/>
    <w:rPr>
      <w:rFonts w:ascii="Times New Roman" w:eastAsia="Times New Roman" w:hAnsi="Times New Roman" w:cs="Times New Roman"/>
      <w:sz w:val="28"/>
      <w:szCs w:val="28"/>
      <w:lang w:eastAsia="pl-PL"/>
    </w:rPr>
  </w:style>
  <w:style w:type="paragraph" w:customStyle="1" w:styleId="inzPodpisy">
    <w:name w:val="inz. Podpisy"/>
    <w:basedOn w:val="Normalny"/>
    <w:link w:val="inzPodpisyZnak"/>
    <w:qFormat/>
    <w:rsid w:val="00B30FCD"/>
    <w:pPr>
      <w:spacing w:line="360" w:lineRule="auto"/>
    </w:pPr>
    <w:rPr>
      <w:sz w:val="22"/>
      <w:szCs w:val="22"/>
    </w:rPr>
  </w:style>
  <w:style w:type="character" w:customStyle="1" w:styleId="inzTekstZnak">
    <w:name w:val="inz. Tekst Znak"/>
    <w:basedOn w:val="Domylnaczcionkaakapitu"/>
    <w:link w:val="inzTekst"/>
    <w:rsid w:val="00B30FC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inzPrzypisy">
    <w:name w:val="inz. Przypisy"/>
    <w:basedOn w:val="Normalny"/>
    <w:link w:val="inzPrzypisyZnak"/>
    <w:qFormat/>
    <w:rsid w:val="00B30FCD"/>
    <w:pPr>
      <w:spacing w:line="360" w:lineRule="auto"/>
    </w:pPr>
  </w:style>
  <w:style w:type="character" w:customStyle="1" w:styleId="inzPodpisyZnak">
    <w:name w:val="inz. Podpisy Znak"/>
    <w:basedOn w:val="Domylnaczcionkaakapitu"/>
    <w:link w:val="inzPodpisy"/>
    <w:rsid w:val="00B30FCD"/>
    <w:rPr>
      <w:rFonts w:ascii="Times New Roman" w:eastAsia="Times New Roman" w:hAnsi="Times New Roman" w:cs="Times New Roman"/>
      <w:lang w:eastAsia="pl-PL"/>
    </w:rPr>
  </w:style>
  <w:style w:type="paragraph" w:customStyle="1" w:styleId="inzKod">
    <w:name w:val="inz. Kod"/>
    <w:basedOn w:val="Normalny"/>
    <w:link w:val="inzKodZnak"/>
    <w:qFormat/>
    <w:rsid w:val="00B42715"/>
    <w:rPr>
      <w:rFonts w:ascii="Courier New" w:hAnsi="Courier New" w:cs="Courier New"/>
    </w:rPr>
  </w:style>
  <w:style w:type="character" w:customStyle="1" w:styleId="inzPrzypisyZnak">
    <w:name w:val="inz. Przypisy Znak"/>
    <w:basedOn w:val="Domylnaczcionkaakapitu"/>
    <w:link w:val="inzPrzypisy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inzKodZnak">
    <w:name w:val="inz. Kod Znak"/>
    <w:basedOn w:val="Domylnaczcionkaakapitu"/>
    <w:link w:val="inzKod"/>
    <w:rsid w:val="00B4271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0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0234"/>
    <w:pPr>
      <w:widowControl/>
      <w:autoSpaceDE/>
      <w:autoSpaceDN/>
      <w:adjustRightInd/>
      <w:spacing w:line="276" w:lineRule="auto"/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023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234"/>
    <w:rPr>
      <w:rFonts w:ascii="Tahoma" w:eastAsia="Times New Roman" w:hAnsi="Tahoma" w:cs="Tahoma"/>
      <w:sz w:val="16"/>
      <w:szCs w:val="1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A023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A0234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90048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9004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90048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C085C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C085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C085C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913C62"/>
    <w:pPr>
      <w:spacing w:after="100"/>
      <w:ind w:left="2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32E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32E1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32E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A3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981F8-FC25-492C-A773-D7EDBE81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13</Pages>
  <Words>2266</Words>
  <Characters>13599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Kuba</cp:lastModifiedBy>
  <cp:revision>123</cp:revision>
  <dcterms:created xsi:type="dcterms:W3CDTF">2019-11-23T11:56:00Z</dcterms:created>
  <dcterms:modified xsi:type="dcterms:W3CDTF">2020-01-20T10:19:00Z</dcterms:modified>
</cp:coreProperties>
</file>