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6A" w:rsidRPr="00CB7EFD" w:rsidRDefault="00636E5C" w:rsidP="00636E5C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>Przedsiębiorczość akademicka jest kluczowym elementem akademickiej transformacji początku XXI wieku w kierunku</w:t>
      </w:r>
    </w:p>
    <w:p w:rsidR="00636E5C" w:rsidRDefault="00636E5C" w:rsidP="00636E5C">
      <w:pPr>
        <w:pStyle w:val="Akapitzlist"/>
        <w:numPr>
          <w:ilvl w:val="0"/>
          <w:numId w:val="2"/>
        </w:numPr>
      </w:pPr>
      <w:r>
        <w:t>Przedsiębiorczego Uniwersytetu III generacji</w:t>
      </w:r>
    </w:p>
    <w:p w:rsidR="00636E5C" w:rsidRPr="00CA67A7" w:rsidRDefault="00636E5C" w:rsidP="00636E5C">
      <w:pPr>
        <w:pStyle w:val="Akapitzlist"/>
        <w:numPr>
          <w:ilvl w:val="0"/>
          <w:numId w:val="2"/>
        </w:numPr>
        <w:rPr>
          <w:highlight w:val="yellow"/>
        </w:rPr>
      </w:pPr>
      <w:r w:rsidRPr="00CA67A7">
        <w:rPr>
          <w:highlight w:val="yellow"/>
        </w:rPr>
        <w:t xml:space="preserve">Przywództwa w ramach </w:t>
      </w:r>
      <w:proofErr w:type="spellStart"/>
      <w:r w:rsidRPr="00CA67A7">
        <w:rPr>
          <w:highlight w:val="yellow"/>
        </w:rPr>
        <w:t>gostpdarki</w:t>
      </w:r>
      <w:proofErr w:type="spellEnd"/>
      <w:r w:rsidRPr="00CA67A7">
        <w:rPr>
          <w:highlight w:val="yellow"/>
        </w:rPr>
        <w:t xml:space="preserve"> opartej na wiedzy</w:t>
      </w:r>
    </w:p>
    <w:p w:rsidR="00636E5C" w:rsidRDefault="00636E5C" w:rsidP="00636E5C">
      <w:pPr>
        <w:pStyle w:val="Akapitzlist"/>
        <w:numPr>
          <w:ilvl w:val="0"/>
          <w:numId w:val="2"/>
        </w:numPr>
      </w:pPr>
      <w:r>
        <w:t xml:space="preserve">Głębszej integracji oferty edukacyjnej z potrzebami rynku pracy </w:t>
      </w:r>
    </w:p>
    <w:p w:rsidR="00636E5C" w:rsidRPr="00CB7EFD" w:rsidRDefault="00636E5C" w:rsidP="00636E5C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>Uczelniane Centrum przedsiębiorczości to:</w:t>
      </w:r>
    </w:p>
    <w:p w:rsidR="00636E5C" w:rsidRDefault="00636E5C" w:rsidP="00636E5C">
      <w:pPr>
        <w:pStyle w:val="Akapitzlist"/>
        <w:numPr>
          <w:ilvl w:val="0"/>
          <w:numId w:val="3"/>
        </w:numPr>
      </w:pPr>
      <w:r>
        <w:t>Wyspecjalizowana jednostka ogólnoucze</w:t>
      </w:r>
      <w:r w:rsidR="00B02A2D">
        <w:t>l</w:t>
      </w:r>
      <w:r w:rsidR="00AB63A4">
        <w:t>niana</w:t>
      </w:r>
      <w:r>
        <w:t xml:space="preserve"> pozyskujące środki trzecie na rozwój szkół wyższych </w:t>
      </w:r>
    </w:p>
    <w:p w:rsidR="00636E5C" w:rsidRDefault="00636E5C" w:rsidP="00636E5C">
      <w:pPr>
        <w:pStyle w:val="Akapitzlist"/>
        <w:numPr>
          <w:ilvl w:val="0"/>
          <w:numId w:val="3"/>
        </w:numPr>
      </w:pPr>
      <w:r>
        <w:t>Wyspecjalizowana jednostka ogólnoucze</w:t>
      </w:r>
      <w:r w:rsidR="00B02A2D">
        <w:t>l</w:t>
      </w:r>
      <w:r w:rsidR="00AB63A4">
        <w:t>niana</w:t>
      </w:r>
      <w:r>
        <w:t xml:space="preserve"> koordynujące edukacyjne etapy rozwoju przedsiębiorczości akademickiej</w:t>
      </w:r>
    </w:p>
    <w:p w:rsidR="00636E5C" w:rsidRPr="00244B88" w:rsidRDefault="00636E5C" w:rsidP="00636E5C">
      <w:pPr>
        <w:pStyle w:val="Akapitzlist"/>
        <w:numPr>
          <w:ilvl w:val="0"/>
          <w:numId w:val="3"/>
        </w:numPr>
        <w:rPr>
          <w:highlight w:val="yellow"/>
        </w:rPr>
      </w:pPr>
      <w:r w:rsidRPr="00244B88">
        <w:rPr>
          <w:highlight w:val="yellow"/>
        </w:rPr>
        <w:t xml:space="preserve">W praktyce wielu </w:t>
      </w:r>
      <w:proofErr w:type="spellStart"/>
      <w:r w:rsidRPr="00244B88">
        <w:rPr>
          <w:highlight w:val="yellow"/>
        </w:rPr>
        <w:t>szkoł</w:t>
      </w:r>
      <w:proofErr w:type="spellEnd"/>
      <w:r w:rsidRPr="00244B88">
        <w:rPr>
          <w:highlight w:val="yellow"/>
        </w:rPr>
        <w:t xml:space="preserve"> wyższych synonim </w:t>
      </w:r>
      <w:proofErr w:type="spellStart"/>
      <w:r w:rsidRPr="00244B88">
        <w:rPr>
          <w:highlight w:val="yellow"/>
        </w:rPr>
        <w:t>akademibkich</w:t>
      </w:r>
      <w:proofErr w:type="spellEnd"/>
      <w:r w:rsidRPr="00244B88">
        <w:rPr>
          <w:highlight w:val="yellow"/>
        </w:rPr>
        <w:t xml:space="preserve"> inkubatorów </w:t>
      </w:r>
      <w:proofErr w:type="spellStart"/>
      <w:r w:rsidRPr="00244B88">
        <w:rPr>
          <w:highlight w:val="yellow"/>
        </w:rPr>
        <w:t>przesiębiorczości</w:t>
      </w:r>
      <w:proofErr w:type="spellEnd"/>
    </w:p>
    <w:p w:rsidR="00636E5C" w:rsidRPr="00CB7EFD" w:rsidRDefault="00636E5C" w:rsidP="00636E5C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CB7EFD">
        <w:rPr>
          <w:b/>
        </w:rPr>
        <w:t>Mentoring</w:t>
      </w:r>
      <w:proofErr w:type="spellEnd"/>
      <w:r w:rsidRPr="00CB7EFD">
        <w:rPr>
          <w:b/>
        </w:rPr>
        <w:t xml:space="preserve"> obejmuje </w:t>
      </w:r>
    </w:p>
    <w:p w:rsidR="00636E5C" w:rsidRDefault="00636E5C" w:rsidP="00636E5C">
      <w:pPr>
        <w:pStyle w:val="Akapitzlist"/>
        <w:numPr>
          <w:ilvl w:val="0"/>
          <w:numId w:val="4"/>
        </w:numPr>
      </w:pPr>
      <w:r>
        <w:t>Cykl spotkań eksperckich decydujących o ścieżce komercjalizacji technologa</w:t>
      </w:r>
    </w:p>
    <w:p w:rsidR="00636E5C" w:rsidRPr="00244B88" w:rsidRDefault="00636E5C" w:rsidP="00636E5C">
      <w:pPr>
        <w:pStyle w:val="Akapitzlist"/>
        <w:numPr>
          <w:ilvl w:val="0"/>
          <w:numId w:val="4"/>
        </w:numPr>
        <w:rPr>
          <w:highlight w:val="yellow"/>
        </w:rPr>
      </w:pPr>
      <w:r w:rsidRPr="00244B88">
        <w:rPr>
          <w:highlight w:val="yellow"/>
        </w:rPr>
        <w:t xml:space="preserve">Doradztwo ewaluacje oraz pomoc w programowaniu ścieżki biznesowego sukcesu studenta, </w:t>
      </w:r>
    </w:p>
    <w:p w:rsidR="00BF5373" w:rsidRDefault="00636E5C" w:rsidP="00BF5373">
      <w:pPr>
        <w:pStyle w:val="Akapitzlist"/>
        <w:numPr>
          <w:ilvl w:val="0"/>
          <w:numId w:val="4"/>
        </w:numPr>
      </w:pPr>
      <w:r>
        <w:t xml:space="preserve">„Test wiedzy” decydujący o wyborze projektów do finansowania </w:t>
      </w:r>
    </w:p>
    <w:p w:rsidR="00433069" w:rsidRDefault="00433069" w:rsidP="00433069">
      <w:pPr>
        <w:pStyle w:val="Bezodstpw"/>
        <w:numPr>
          <w:ilvl w:val="0"/>
          <w:numId w:val="1"/>
        </w:numPr>
        <w:rPr>
          <w:b/>
        </w:rPr>
      </w:pPr>
      <w:r>
        <w:rPr>
          <w:b/>
        </w:rPr>
        <w:t>Inkubacja to:</w:t>
      </w:r>
    </w:p>
    <w:p w:rsidR="00433069" w:rsidRDefault="00433069" w:rsidP="00433069">
      <w:pPr>
        <w:pStyle w:val="Bezodstpw"/>
        <w:numPr>
          <w:ilvl w:val="1"/>
          <w:numId w:val="1"/>
        </w:numPr>
      </w:pPr>
      <w:r>
        <w:t>Przygotowanie projektów transferu technologii do komercjalizacji</w:t>
      </w:r>
    </w:p>
    <w:p w:rsidR="00433069" w:rsidRDefault="00433069" w:rsidP="00433069">
      <w:pPr>
        <w:pStyle w:val="Bezodstpw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Formy wsparcia w pierwszym okresie funkcjonowania pierwszego przedsiębiorstwa</w:t>
      </w:r>
      <w:r>
        <w:t xml:space="preserve"> ?</w:t>
      </w:r>
    </w:p>
    <w:p w:rsidR="00433069" w:rsidRDefault="00433069" w:rsidP="00433069">
      <w:pPr>
        <w:pStyle w:val="Bezodstpw"/>
        <w:numPr>
          <w:ilvl w:val="1"/>
          <w:numId w:val="1"/>
        </w:numPr>
      </w:pPr>
      <w:r>
        <w:t>Prowadzenie projektów do momentu utworzenia przedsiębiorstwa</w:t>
      </w:r>
    </w:p>
    <w:p w:rsidR="00433069" w:rsidRDefault="00433069" w:rsidP="00433069">
      <w:pPr>
        <w:pStyle w:val="Bezodstpw"/>
        <w:ind w:left="1440"/>
      </w:pPr>
    </w:p>
    <w:p w:rsidR="00433069" w:rsidRDefault="00433069" w:rsidP="00433069">
      <w:pPr>
        <w:pStyle w:val="Bezodstpw"/>
        <w:numPr>
          <w:ilvl w:val="0"/>
          <w:numId w:val="1"/>
        </w:numPr>
        <w:rPr>
          <w:b/>
        </w:rPr>
      </w:pPr>
      <w:r>
        <w:rPr>
          <w:b/>
        </w:rPr>
        <w:t>Głównym celem inkubatora technologicznego jest:</w:t>
      </w:r>
    </w:p>
    <w:p w:rsidR="00433069" w:rsidRDefault="00433069" w:rsidP="00433069">
      <w:pPr>
        <w:pStyle w:val="Bezodstpw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Pomoc nowo powstałej, innowacyjnej firmie w osiągnięciu dojrzałości i zdolności do samodzielnego funkcjonowania na rynku</w:t>
      </w:r>
    </w:p>
    <w:p w:rsidR="00433069" w:rsidRDefault="00433069" w:rsidP="00433069">
      <w:pPr>
        <w:pStyle w:val="Bezodstpw"/>
        <w:numPr>
          <w:ilvl w:val="1"/>
          <w:numId w:val="1"/>
        </w:numPr>
      </w:pPr>
      <w:r>
        <w:t>Zapewnienie finansowania zalążkowego dla projektów opartych na wiedzy zgłaszanych przez studentów</w:t>
      </w:r>
    </w:p>
    <w:p w:rsidR="00433069" w:rsidRDefault="00433069" w:rsidP="00433069">
      <w:pPr>
        <w:pStyle w:val="Bezodstpw"/>
        <w:numPr>
          <w:ilvl w:val="1"/>
          <w:numId w:val="1"/>
        </w:numPr>
      </w:pPr>
      <w:r>
        <w:t>Zapewnienie kontraktów publicznych dla inkubowanych firm</w:t>
      </w:r>
    </w:p>
    <w:p w:rsidR="00433069" w:rsidRDefault="00433069" w:rsidP="00433069">
      <w:pPr>
        <w:pStyle w:val="Bezodstpw"/>
        <w:ind w:left="1440"/>
      </w:pPr>
    </w:p>
    <w:p w:rsidR="00433069" w:rsidRDefault="00433069" w:rsidP="00433069">
      <w:pPr>
        <w:pStyle w:val="Bezodstpw"/>
        <w:numPr>
          <w:ilvl w:val="0"/>
          <w:numId w:val="1"/>
        </w:numPr>
        <w:rPr>
          <w:b/>
        </w:rPr>
      </w:pPr>
      <w:r>
        <w:rPr>
          <w:b/>
        </w:rPr>
        <w:t>Akceleracja innowacyjnej przedsiębiorczości jest realizowana:</w:t>
      </w:r>
    </w:p>
    <w:p w:rsidR="00433069" w:rsidRDefault="00433069" w:rsidP="00433069">
      <w:pPr>
        <w:pStyle w:val="Bezodstpw"/>
        <w:numPr>
          <w:ilvl w:val="1"/>
          <w:numId w:val="1"/>
        </w:numPr>
      </w:pPr>
      <w:r>
        <w:t>W uczelnianych laboratoriach</w:t>
      </w:r>
    </w:p>
    <w:p w:rsidR="00433069" w:rsidRDefault="00433069" w:rsidP="00433069">
      <w:pPr>
        <w:pStyle w:val="Bezodstpw"/>
        <w:numPr>
          <w:ilvl w:val="1"/>
          <w:numId w:val="1"/>
        </w:numPr>
      </w:pPr>
      <w:r>
        <w:t>W uczelniach lub ściśle związanych ze szkołami wyższymi parkach technologicznych</w:t>
      </w:r>
    </w:p>
    <w:p w:rsidR="00433069" w:rsidRDefault="00433069" w:rsidP="00433069">
      <w:pPr>
        <w:pStyle w:val="Bezodstpw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W regionalnych parkach przemysłowych i specjalnych strefach ekonomicznych </w:t>
      </w:r>
      <w:r>
        <w:t xml:space="preserve"> ?????</w:t>
      </w:r>
    </w:p>
    <w:p w:rsidR="00433069" w:rsidRDefault="00433069" w:rsidP="00433069">
      <w:pPr>
        <w:pStyle w:val="Bezodstpw"/>
        <w:ind w:left="1440"/>
      </w:pPr>
    </w:p>
    <w:p w:rsidR="00433069" w:rsidRDefault="00433069" w:rsidP="00433069">
      <w:pPr>
        <w:ind w:left="720"/>
      </w:pPr>
    </w:p>
    <w:p w:rsidR="00BF5373" w:rsidRPr="00CB7EFD" w:rsidRDefault="00BF5373" w:rsidP="00BF5373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>Skutecznie działający park technologiczny</w:t>
      </w:r>
    </w:p>
    <w:p w:rsidR="00BF5373" w:rsidRDefault="00BF5373" w:rsidP="00BF5373">
      <w:pPr>
        <w:pStyle w:val="Akapitzlist"/>
        <w:numPr>
          <w:ilvl w:val="0"/>
          <w:numId w:val="5"/>
        </w:numPr>
      </w:pPr>
      <w:r>
        <w:t>Zwiększa dochody trzecie do macierzystej instytucji naukowo badawczej</w:t>
      </w:r>
    </w:p>
    <w:p w:rsidR="00BF5373" w:rsidRPr="00171976" w:rsidRDefault="00BF5373" w:rsidP="00BF5373">
      <w:pPr>
        <w:pStyle w:val="Akapitzlist"/>
        <w:numPr>
          <w:ilvl w:val="0"/>
          <w:numId w:val="5"/>
        </w:numPr>
      </w:pPr>
      <w:r w:rsidRPr="00171976">
        <w:t xml:space="preserve">Zapewnia wysoką jakość infrastruktury i </w:t>
      </w:r>
      <w:proofErr w:type="spellStart"/>
      <w:r w:rsidRPr="00171976">
        <w:t>stanbilność</w:t>
      </w:r>
      <w:proofErr w:type="spellEnd"/>
      <w:r w:rsidRPr="00171976">
        <w:t xml:space="preserve"> funkcjonowania lokalnych małych firm</w:t>
      </w:r>
    </w:p>
    <w:p w:rsidR="00BF5373" w:rsidRPr="005D6FFC" w:rsidRDefault="00BF5373" w:rsidP="00BF5373">
      <w:pPr>
        <w:pStyle w:val="Akapitzlist"/>
        <w:numPr>
          <w:ilvl w:val="0"/>
          <w:numId w:val="5"/>
        </w:numPr>
        <w:rPr>
          <w:highlight w:val="yellow"/>
        </w:rPr>
      </w:pPr>
      <w:r w:rsidRPr="005D6FFC">
        <w:rPr>
          <w:highlight w:val="yellow"/>
        </w:rPr>
        <w:t xml:space="preserve">Stymuluje i zarządza przepływem, wiedzy technologii pomiędzy szkołami wyższymi </w:t>
      </w:r>
      <w:proofErr w:type="spellStart"/>
      <w:r w:rsidRPr="005D6FFC">
        <w:rPr>
          <w:highlight w:val="yellow"/>
        </w:rPr>
        <w:t>jednostaki</w:t>
      </w:r>
      <w:proofErr w:type="spellEnd"/>
      <w:r w:rsidRPr="005D6FFC">
        <w:rPr>
          <w:highlight w:val="yellow"/>
        </w:rPr>
        <w:t xml:space="preserve"> badawczo rozwojowymi, przedsiębiorstwami i rynkami </w:t>
      </w:r>
    </w:p>
    <w:p w:rsidR="00BF5373" w:rsidRPr="00CB7EFD" w:rsidRDefault="00BF5373" w:rsidP="00BF5373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CB7EFD">
        <w:rPr>
          <w:b/>
        </w:rPr>
        <w:t>Przedsiębiorczośc</w:t>
      </w:r>
      <w:proofErr w:type="spellEnd"/>
      <w:r w:rsidRPr="00CB7EFD">
        <w:rPr>
          <w:b/>
        </w:rPr>
        <w:t xml:space="preserve"> oparta na wiedzy (</w:t>
      </w:r>
      <w:proofErr w:type="spellStart"/>
      <w:r w:rsidRPr="00CB7EFD">
        <w:rPr>
          <w:b/>
        </w:rPr>
        <w:t>knowlage-based</w:t>
      </w:r>
      <w:proofErr w:type="spellEnd"/>
      <w:r w:rsidRPr="00CB7EFD">
        <w:rPr>
          <w:b/>
        </w:rPr>
        <w:t xml:space="preserve">) to nurt przedsiębiorczości akademickiej skierowany do: </w:t>
      </w:r>
    </w:p>
    <w:p w:rsidR="00BF5373" w:rsidRPr="00171976" w:rsidRDefault="00BF5373" w:rsidP="00BF5373">
      <w:pPr>
        <w:pStyle w:val="Akapitzlist"/>
        <w:numPr>
          <w:ilvl w:val="0"/>
          <w:numId w:val="6"/>
        </w:numPr>
        <w:rPr>
          <w:highlight w:val="yellow"/>
        </w:rPr>
      </w:pPr>
      <w:r w:rsidRPr="00171976">
        <w:rPr>
          <w:highlight w:val="yellow"/>
        </w:rPr>
        <w:t xml:space="preserve">Pracowników naukowych zainteresowanych </w:t>
      </w:r>
      <w:proofErr w:type="spellStart"/>
      <w:r w:rsidRPr="00171976">
        <w:rPr>
          <w:highlight w:val="yellow"/>
        </w:rPr>
        <w:t>komercjalizacjką</w:t>
      </w:r>
      <w:proofErr w:type="spellEnd"/>
      <w:r w:rsidRPr="00171976">
        <w:rPr>
          <w:highlight w:val="yellow"/>
        </w:rPr>
        <w:t xml:space="preserve"> wyspecjalizowanej i rzadkiej wiedzy, </w:t>
      </w:r>
    </w:p>
    <w:p w:rsidR="00BF5373" w:rsidRDefault="00BF5373" w:rsidP="00BF5373">
      <w:pPr>
        <w:pStyle w:val="Akapitzlist"/>
        <w:numPr>
          <w:ilvl w:val="0"/>
          <w:numId w:val="6"/>
        </w:numPr>
      </w:pPr>
      <w:r>
        <w:t>Doktorantów i młodych pracowników nauki uczestniczących w dużych publicznych projektach badawczych,</w:t>
      </w:r>
    </w:p>
    <w:p w:rsidR="00BF5373" w:rsidRDefault="00BF5373" w:rsidP="00BF5373">
      <w:pPr>
        <w:pStyle w:val="Akapitzlist"/>
        <w:numPr>
          <w:ilvl w:val="0"/>
          <w:numId w:val="6"/>
        </w:numPr>
      </w:pPr>
      <w:r>
        <w:t>Studentów kierunków technicznych, rolniczych medycznych i artystycznych</w:t>
      </w:r>
    </w:p>
    <w:p w:rsidR="00BF5373" w:rsidRPr="00CB7EFD" w:rsidRDefault="00BF5373" w:rsidP="00BF5373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lastRenderedPageBreak/>
        <w:t xml:space="preserve">Przedsiębiorczość technologiczna (high </w:t>
      </w:r>
      <w:proofErr w:type="spellStart"/>
      <w:r w:rsidRPr="00CB7EFD">
        <w:rPr>
          <w:b/>
        </w:rPr>
        <w:t>tech</w:t>
      </w:r>
      <w:proofErr w:type="spellEnd"/>
      <w:r w:rsidRPr="00CB7EFD">
        <w:rPr>
          <w:b/>
        </w:rPr>
        <w:t xml:space="preserve">) to nurt przedsiębiorczości akademickiej ukierunkowany na: </w:t>
      </w:r>
    </w:p>
    <w:p w:rsidR="00BF5373" w:rsidRDefault="00BF5373" w:rsidP="00BF5373">
      <w:pPr>
        <w:pStyle w:val="Akapitzlist"/>
        <w:numPr>
          <w:ilvl w:val="0"/>
          <w:numId w:val="7"/>
        </w:numPr>
      </w:pPr>
      <w:r>
        <w:t xml:space="preserve">Poprawę pozycji i  wizerunku uniwersytetu w regionie </w:t>
      </w:r>
    </w:p>
    <w:p w:rsidR="00BF5373" w:rsidRDefault="00BF5373" w:rsidP="00BF5373">
      <w:pPr>
        <w:pStyle w:val="Akapitzlist"/>
        <w:numPr>
          <w:ilvl w:val="0"/>
          <w:numId w:val="7"/>
        </w:numPr>
      </w:pPr>
      <w:r>
        <w:t>Tworzenie trwałych miejsc pracy dla absolwentów szkół wyższych</w:t>
      </w:r>
    </w:p>
    <w:p w:rsidR="00636E5C" w:rsidRPr="00B30D81" w:rsidRDefault="00BF5373" w:rsidP="00BF5373">
      <w:pPr>
        <w:pStyle w:val="Akapitzlist"/>
        <w:numPr>
          <w:ilvl w:val="0"/>
          <w:numId w:val="7"/>
        </w:numPr>
        <w:rPr>
          <w:highlight w:val="yellow"/>
        </w:rPr>
      </w:pPr>
      <w:r w:rsidRPr="00B30D81">
        <w:rPr>
          <w:highlight w:val="yellow"/>
        </w:rPr>
        <w:t xml:space="preserve">Modernizację gospodarki, poprawę efektywności i globalną konkurencyjność </w:t>
      </w:r>
      <w:r w:rsidR="00636E5C" w:rsidRPr="00B30D81">
        <w:rPr>
          <w:highlight w:val="yellow"/>
        </w:rPr>
        <w:t xml:space="preserve"> </w:t>
      </w:r>
    </w:p>
    <w:p w:rsidR="00BF5373" w:rsidRPr="00CB7EFD" w:rsidRDefault="00BF5373" w:rsidP="00BF5373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Skuteczne nauczanie przedsiębiorczości wymaga właściwych metod dydaktycznych obejmujących: </w:t>
      </w:r>
    </w:p>
    <w:p w:rsidR="00BF5373" w:rsidRPr="00B30D81" w:rsidRDefault="00BF5373" w:rsidP="00BF5373">
      <w:pPr>
        <w:pStyle w:val="Akapitzlist"/>
        <w:numPr>
          <w:ilvl w:val="0"/>
          <w:numId w:val="8"/>
        </w:numPr>
        <w:rPr>
          <w:highlight w:val="yellow"/>
        </w:rPr>
      </w:pPr>
      <w:r w:rsidRPr="00B30D81">
        <w:rPr>
          <w:highlight w:val="yellow"/>
        </w:rPr>
        <w:t>Łączenie wiedzy i umiejętności nauczycieli akademickich z wiedzą i doświadczeniem praktykantów</w:t>
      </w:r>
    </w:p>
    <w:p w:rsidR="00BF5373" w:rsidRDefault="00BF5373" w:rsidP="00BF5373">
      <w:pPr>
        <w:pStyle w:val="Akapitzlist"/>
        <w:numPr>
          <w:ilvl w:val="0"/>
          <w:numId w:val="8"/>
        </w:numPr>
      </w:pPr>
      <w:r>
        <w:t>Wyspecjalizowane laboratoria dydaktyczne</w:t>
      </w:r>
    </w:p>
    <w:p w:rsidR="00BF5373" w:rsidRDefault="00BF5373" w:rsidP="00BF5373">
      <w:pPr>
        <w:pStyle w:val="Akapitzlist"/>
        <w:numPr>
          <w:ilvl w:val="0"/>
          <w:numId w:val="8"/>
        </w:numPr>
      </w:pPr>
      <w:r>
        <w:t>Dobrego przygotowania teoretycznego z zakresu ekonomii, prawa i zarządzania.</w:t>
      </w:r>
    </w:p>
    <w:p w:rsidR="00BF5373" w:rsidRPr="00CB7EFD" w:rsidRDefault="00BF5373" w:rsidP="00BF5373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 Możliwe korzyści ze współpracy sektora B+R i </w:t>
      </w:r>
      <w:proofErr w:type="spellStart"/>
      <w:r w:rsidRPr="00CB7EFD">
        <w:rPr>
          <w:b/>
        </w:rPr>
        <w:t>przedsiębiorw</w:t>
      </w:r>
      <w:proofErr w:type="spellEnd"/>
      <w:r w:rsidRPr="00CB7EFD">
        <w:rPr>
          <w:b/>
        </w:rPr>
        <w:t xml:space="preserve"> to m.in.:</w:t>
      </w:r>
    </w:p>
    <w:p w:rsidR="00BF5373" w:rsidRDefault="00BF5373" w:rsidP="00BF5373">
      <w:pPr>
        <w:pStyle w:val="Akapitzlist"/>
        <w:numPr>
          <w:ilvl w:val="0"/>
          <w:numId w:val="9"/>
        </w:numPr>
      </w:pPr>
      <w:r>
        <w:t xml:space="preserve">Dostęp do nowych </w:t>
      </w:r>
      <w:proofErr w:type="spellStart"/>
      <w:r>
        <w:t>techniologii</w:t>
      </w:r>
      <w:proofErr w:type="spellEnd"/>
      <w:r>
        <w:t xml:space="preserve">, zwiększenie asortymentu wyrobów lub usług, obniżka materiałochłonności i energochłonności na </w:t>
      </w:r>
      <w:proofErr w:type="spellStart"/>
      <w:r>
        <w:t>jedo</w:t>
      </w:r>
      <w:r w:rsidR="00942530">
        <w:t>stkę</w:t>
      </w:r>
      <w:proofErr w:type="spellEnd"/>
      <w:r w:rsidR="00942530">
        <w:t xml:space="preserve"> produktu, zmniejszenie szkodliwości dla środowiska </w:t>
      </w:r>
    </w:p>
    <w:p w:rsidR="00942530" w:rsidRDefault="008C1430" w:rsidP="00BF5373">
      <w:pPr>
        <w:pStyle w:val="Akapitzlist"/>
        <w:numPr>
          <w:ilvl w:val="0"/>
          <w:numId w:val="9"/>
        </w:numPr>
      </w:pPr>
      <w:r>
        <w:t>Poprawa</w:t>
      </w:r>
      <w:r w:rsidR="00942530">
        <w:t xml:space="preserve"> jakości wyrobów lub sług, wejście na nowe rynki lub zwiększenie udziału w rynku, obniżka osobowych kosztów pracy na jednostkę produktu, </w:t>
      </w:r>
      <w:r>
        <w:t>zastąpienie</w:t>
      </w:r>
      <w:r w:rsidR="00942530">
        <w:t xml:space="preserve"> przestarzałych produktów lub procesów,</w:t>
      </w:r>
    </w:p>
    <w:p w:rsidR="00942530" w:rsidRPr="00857949" w:rsidRDefault="00942530" w:rsidP="00BF5373">
      <w:pPr>
        <w:pStyle w:val="Akapitzlist"/>
        <w:numPr>
          <w:ilvl w:val="0"/>
          <w:numId w:val="9"/>
        </w:numPr>
        <w:rPr>
          <w:highlight w:val="yellow"/>
        </w:rPr>
      </w:pPr>
      <w:r w:rsidRPr="00857949">
        <w:rPr>
          <w:highlight w:val="yellow"/>
        </w:rPr>
        <w:t xml:space="preserve">Obydwie odpowiedzi są prawidłowe </w:t>
      </w:r>
    </w:p>
    <w:p w:rsidR="00942530" w:rsidRPr="00CB7EFD" w:rsidRDefault="00942530" w:rsidP="009425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Współpraca sektora B+R i przedsiębiorstw przejawia się we wdrażaniu innowacji które dzielimy na: </w:t>
      </w:r>
    </w:p>
    <w:p w:rsidR="00942530" w:rsidRDefault="00942530" w:rsidP="00942530">
      <w:pPr>
        <w:pStyle w:val="Akapitzlist"/>
        <w:numPr>
          <w:ilvl w:val="0"/>
          <w:numId w:val="10"/>
        </w:numPr>
      </w:pPr>
      <w:r>
        <w:t xml:space="preserve">Aktywne i pasywne </w:t>
      </w:r>
    </w:p>
    <w:p w:rsidR="00942530" w:rsidRPr="00857949" w:rsidRDefault="00942530" w:rsidP="00942530">
      <w:pPr>
        <w:pStyle w:val="Akapitzlist"/>
        <w:numPr>
          <w:ilvl w:val="0"/>
          <w:numId w:val="10"/>
        </w:numPr>
        <w:rPr>
          <w:highlight w:val="yellow"/>
        </w:rPr>
      </w:pPr>
      <w:r w:rsidRPr="00857949">
        <w:rPr>
          <w:highlight w:val="yellow"/>
        </w:rPr>
        <w:t>Produktowe, usługowe i obsługowe</w:t>
      </w:r>
    </w:p>
    <w:p w:rsidR="00942530" w:rsidRPr="00857949" w:rsidRDefault="00942530" w:rsidP="00942530">
      <w:pPr>
        <w:pStyle w:val="Akapitzlist"/>
        <w:numPr>
          <w:ilvl w:val="0"/>
          <w:numId w:val="10"/>
        </w:numPr>
        <w:rPr>
          <w:highlight w:val="yellow"/>
        </w:rPr>
      </w:pPr>
      <w:r w:rsidRPr="00857949">
        <w:rPr>
          <w:highlight w:val="yellow"/>
        </w:rPr>
        <w:t xml:space="preserve">Produktowe, procesowe, marketingowe i organizacyjne </w:t>
      </w:r>
    </w:p>
    <w:p w:rsidR="00942530" w:rsidRPr="00CB7EFD" w:rsidRDefault="00942530" w:rsidP="009425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Które z wymienionych terminów oznaczają nowe przedsiębiorstwa założone przez co najmniej jednego pracownika instytucji naukowej lub badawczej (osoba ze stopniem co najmniej doktora) albo </w:t>
      </w:r>
      <w:r w:rsidR="008C1430" w:rsidRPr="00CB7EFD">
        <w:rPr>
          <w:b/>
        </w:rPr>
        <w:t>studenta</w:t>
      </w:r>
      <w:r w:rsidRPr="00CB7EFD">
        <w:rPr>
          <w:b/>
        </w:rPr>
        <w:t xml:space="preserve"> bądź absolwenta uczeni w celu komercjalizacji innowacyjnych pomysłów lub technologii </w:t>
      </w:r>
    </w:p>
    <w:p w:rsidR="00942530" w:rsidRDefault="00942530" w:rsidP="00942530">
      <w:pPr>
        <w:pStyle w:val="Akapitzlist"/>
        <w:numPr>
          <w:ilvl w:val="0"/>
          <w:numId w:val="11"/>
        </w:numPr>
      </w:pPr>
      <w:proofErr w:type="spellStart"/>
      <w:r>
        <w:t>Think</w:t>
      </w:r>
      <w:proofErr w:type="spellEnd"/>
      <w:r>
        <w:t xml:space="preserve">-tank, </w:t>
      </w:r>
      <w:proofErr w:type="spellStart"/>
      <w:r>
        <w:t>think</w:t>
      </w:r>
      <w:proofErr w:type="spellEnd"/>
      <w:r>
        <w:t>-on</w:t>
      </w:r>
    </w:p>
    <w:p w:rsidR="00942530" w:rsidRDefault="00942530" w:rsidP="00942530">
      <w:pPr>
        <w:pStyle w:val="Akapitzlist"/>
        <w:numPr>
          <w:ilvl w:val="0"/>
          <w:numId w:val="11"/>
        </w:numPr>
      </w:pPr>
      <w:r>
        <w:t xml:space="preserve">Inkubatory technologiczne i przemysłowe </w:t>
      </w:r>
    </w:p>
    <w:p w:rsidR="00942530" w:rsidRPr="00433069" w:rsidRDefault="00942530" w:rsidP="00942530">
      <w:pPr>
        <w:pStyle w:val="Akapitzlist"/>
        <w:numPr>
          <w:ilvl w:val="0"/>
          <w:numId w:val="11"/>
        </w:numPr>
        <w:rPr>
          <w:highlight w:val="yellow"/>
        </w:rPr>
      </w:pPr>
      <w:r w:rsidRPr="00433069">
        <w:rPr>
          <w:highlight w:val="yellow"/>
        </w:rPr>
        <w:t xml:space="preserve">Spin-off i </w:t>
      </w:r>
      <w:proofErr w:type="spellStart"/>
      <w:r w:rsidRPr="00433069">
        <w:rPr>
          <w:highlight w:val="yellow"/>
        </w:rPr>
        <w:t>spin</w:t>
      </w:r>
      <w:proofErr w:type="spellEnd"/>
      <w:r w:rsidRPr="00433069">
        <w:rPr>
          <w:highlight w:val="yellow"/>
        </w:rPr>
        <w:t xml:space="preserve">-out </w:t>
      </w:r>
    </w:p>
    <w:p w:rsidR="00942530" w:rsidRPr="00CB7EFD" w:rsidRDefault="00942530" w:rsidP="009425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>Przekazywanie określonej wiedzy technologicznej i organizacyjnej z nią know-how celem gospodarczego(komercyjnego wykorzystania) to:</w:t>
      </w:r>
    </w:p>
    <w:p w:rsidR="00942530" w:rsidRPr="00171976" w:rsidRDefault="00942530" w:rsidP="00942530">
      <w:pPr>
        <w:pStyle w:val="Akapitzlist"/>
        <w:numPr>
          <w:ilvl w:val="0"/>
          <w:numId w:val="12"/>
        </w:numPr>
        <w:rPr>
          <w:highlight w:val="yellow"/>
        </w:rPr>
      </w:pPr>
      <w:r w:rsidRPr="00171976">
        <w:rPr>
          <w:highlight w:val="yellow"/>
        </w:rPr>
        <w:t>Transfer technologii ,</w:t>
      </w:r>
    </w:p>
    <w:p w:rsidR="00942530" w:rsidRDefault="00942530" w:rsidP="00942530">
      <w:pPr>
        <w:pStyle w:val="Akapitzlist"/>
        <w:numPr>
          <w:ilvl w:val="0"/>
          <w:numId w:val="12"/>
        </w:numPr>
      </w:pPr>
      <w:r>
        <w:t xml:space="preserve">Innowacja marketingowa </w:t>
      </w:r>
    </w:p>
    <w:p w:rsidR="00942530" w:rsidRDefault="00942530" w:rsidP="00942530">
      <w:pPr>
        <w:pStyle w:val="Akapitzlist"/>
        <w:numPr>
          <w:ilvl w:val="0"/>
          <w:numId w:val="12"/>
        </w:numPr>
      </w:pPr>
      <w:r>
        <w:t xml:space="preserve">Inkubacja przedsiębiorczości, </w:t>
      </w:r>
    </w:p>
    <w:p w:rsidR="00942530" w:rsidRPr="00CB7EFD" w:rsidRDefault="00942530" w:rsidP="009425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Które z poniższych pojęć oznaczają możliwe źródła finansowania działalności </w:t>
      </w:r>
      <w:r w:rsidR="008C1430" w:rsidRPr="00CB7EFD">
        <w:rPr>
          <w:b/>
        </w:rPr>
        <w:t xml:space="preserve">gospodarczej i innowacyjnych projektów ? </w:t>
      </w:r>
    </w:p>
    <w:p w:rsidR="008C1430" w:rsidRDefault="008C1430" w:rsidP="008C1430">
      <w:pPr>
        <w:pStyle w:val="Akapitzlist"/>
        <w:numPr>
          <w:ilvl w:val="0"/>
          <w:numId w:val="13"/>
        </w:numPr>
      </w:pPr>
      <w:r>
        <w:t>ISO,CSR SWOT ANALYSIS</w:t>
      </w:r>
    </w:p>
    <w:p w:rsidR="008C1430" w:rsidRPr="00433069" w:rsidRDefault="008C1430" w:rsidP="008C1430">
      <w:pPr>
        <w:pStyle w:val="Akapitzlist"/>
        <w:numPr>
          <w:ilvl w:val="0"/>
          <w:numId w:val="13"/>
        </w:numPr>
        <w:rPr>
          <w:highlight w:val="yellow"/>
          <w:lang w:val="en-US"/>
        </w:rPr>
      </w:pPr>
      <w:r w:rsidRPr="00433069">
        <w:rPr>
          <w:highlight w:val="yellow"/>
          <w:lang w:val="en-US"/>
        </w:rPr>
        <w:t xml:space="preserve">Seed Capital, </w:t>
      </w:r>
      <w:proofErr w:type="spellStart"/>
      <w:r w:rsidRPr="00433069">
        <w:rPr>
          <w:highlight w:val="yellow"/>
          <w:lang w:val="en-US"/>
        </w:rPr>
        <w:t>Veniture</w:t>
      </w:r>
      <w:proofErr w:type="spellEnd"/>
      <w:r w:rsidRPr="00433069">
        <w:rPr>
          <w:highlight w:val="yellow"/>
          <w:lang w:val="en-US"/>
        </w:rPr>
        <w:t xml:space="preserve"> Capital, </w:t>
      </w:r>
      <w:proofErr w:type="spellStart"/>
      <w:r w:rsidRPr="00433069">
        <w:rPr>
          <w:highlight w:val="yellow"/>
          <w:lang w:val="en-US"/>
        </w:rPr>
        <w:t>Fundusze</w:t>
      </w:r>
      <w:proofErr w:type="spellEnd"/>
      <w:r w:rsidRPr="00433069">
        <w:rPr>
          <w:highlight w:val="yellow"/>
          <w:lang w:val="en-US"/>
        </w:rPr>
        <w:t xml:space="preserve"> </w:t>
      </w:r>
      <w:proofErr w:type="spellStart"/>
      <w:r w:rsidRPr="00433069">
        <w:rPr>
          <w:highlight w:val="yellow"/>
          <w:lang w:val="en-US"/>
        </w:rPr>
        <w:t>strukturalne</w:t>
      </w:r>
      <w:proofErr w:type="spellEnd"/>
    </w:p>
    <w:p w:rsidR="008C1430" w:rsidRDefault="008C1430" w:rsidP="008C1430">
      <w:pPr>
        <w:pStyle w:val="Akapitzlist"/>
        <w:numPr>
          <w:ilvl w:val="0"/>
          <w:numId w:val="13"/>
        </w:numPr>
      </w:pPr>
      <w:r>
        <w:t xml:space="preserve">TQM,PRO INNO EUROPE, </w:t>
      </w:r>
      <w:proofErr w:type="spellStart"/>
      <w:r>
        <w:t>Benchmarking</w:t>
      </w:r>
      <w:proofErr w:type="spellEnd"/>
      <w:r>
        <w:t xml:space="preserve"> </w:t>
      </w:r>
    </w:p>
    <w:p w:rsidR="008C1430" w:rsidRPr="00CB7EFD" w:rsidRDefault="008C1430" w:rsidP="008C14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>Konkurencyjność przedsiębiorstwa to:</w:t>
      </w:r>
    </w:p>
    <w:p w:rsidR="008C1430" w:rsidRDefault="008C1430" w:rsidP="008C1430">
      <w:pPr>
        <w:pStyle w:val="Akapitzlist"/>
        <w:numPr>
          <w:ilvl w:val="0"/>
          <w:numId w:val="14"/>
        </w:numPr>
      </w:pPr>
      <w:r>
        <w:t>Liczba aktualnych konkurentów,</w:t>
      </w:r>
    </w:p>
    <w:p w:rsidR="008C1430" w:rsidRDefault="008C1430" w:rsidP="008C1430">
      <w:pPr>
        <w:pStyle w:val="Akapitzlist"/>
        <w:numPr>
          <w:ilvl w:val="0"/>
          <w:numId w:val="14"/>
        </w:numPr>
      </w:pPr>
      <w:r>
        <w:t xml:space="preserve">Liczba aktualnych i potencjalnych konkurentów, </w:t>
      </w:r>
    </w:p>
    <w:p w:rsidR="008C1430" w:rsidRPr="00433069" w:rsidRDefault="008C1430" w:rsidP="008C1430">
      <w:pPr>
        <w:pStyle w:val="Akapitzlist"/>
        <w:numPr>
          <w:ilvl w:val="0"/>
          <w:numId w:val="14"/>
        </w:numPr>
        <w:rPr>
          <w:highlight w:val="yellow"/>
        </w:rPr>
      </w:pPr>
      <w:r w:rsidRPr="00433069">
        <w:rPr>
          <w:highlight w:val="yellow"/>
        </w:rPr>
        <w:t>Zdolność do wygrywania z konkurentami,</w:t>
      </w:r>
    </w:p>
    <w:p w:rsidR="008C1430" w:rsidRDefault="008C1430" w:rsidP="008C1430">
      <w:pPr>
        <w:pStyle w:val="Akapitzlist"/>
        <w:numPr>
          <w:ilvl w:val="0"/>
          <w:numId w:val="14"/>
        </w:numPr>
      </w:pPr>
      <w:r>
        <w:t xml:space="preserve">Poziom konkurencji w branży w której funkcjonuje przedsiębiorstwo, </w:t>
      </w:r>
    </w:p>
    <w:p w:rsidR="008C1430" w:rsidRPr="00CB7EFD" w:rsidRDefault="008C1430" w:rsidP="008C14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lastRenderedPageBreak/>
        <w:t xml:space="preserve">Umowa pomiędzy dwoma podmiotami z których jeden zobowiązuje się do nabycia a drugi do sprzedaży w określonym, przyszłym terminie towaru, waluty, papierów wartościowych to: </w:t>
      </w:r>
    </w:p>
    <w:p w:rsidR="008C1430" w:rsidRPr="00433069" w:rsidRDefault="008C1430" w:rsidP="008C1430">
      <w:pPr>
        <w:pStyle w:val="Akapitzlist"/>
        <w:numPr>
          <w:ilvl w:val="0"/>
          <w:numId w:val="15"/>
        </w:numPr>
        <w:rPr>
          <w:highlight w:val="yellow"/>
        </w:rPr>
      </w:pPr>
      <w:r w:rsidRPr="00433069">
        <w:rPr>
          <w:highlight w:val="yellow"/>
        </w:rPr>
        <w:t xml:space="preserve">Kontrakt terminowy </w:t>
      </w:r>
    </w:p>
    <w:p w:rsidR="008C1430" w:rsidRDefault="008C1430" w:rsidP="008C1430">
      <w:pPr>
        <w:pStyle w:val="Akapitzlist"/>
        <w:numPr>
          <w:ilvl w:val="0"/>
          <w:numId w:val="15"/>
        </w:numPr>
      </w:pPr>
      <w:r>
        <w:t>Warrant</w:t>
      </w:r>
    </w:p>
    <w:p w:rsidR="008C1430" w:rsidRDefault="008C1430" w:rsidP="008C1430">
      <w:pPr>
        <w:pStyle w:val="Akapitzlist"/>
        <w:numPr>
          <w:ilvl w:val="0"/>
          <w:numId w:val="15"/>
        </w:numPr>
      </w:pPr>
      <w:r>
        <w:t xml:space="preserve">Opcja </w:t>
      </w:r>
    </w:p>
    <w:p w:rsidR="008C1430" w:rsidRDefault="008C1430" w:rsidP="008C1430">
      <w:pPr>
        <w:pStyle w:val="Akapitzlist"/>
        <w:numPr>
          <w:ilvl w:val="0"/>
          <w:numId w:val="15"/>
        </w:numPr>
      </w:pPr>
      <w:r>
        <w:t>Zakup koszyka akcji z WIG20</w:t>
      </w:r>
    </w:p>
    <w:p w:rsidR="008C1430" w:rsidRPr="00CB7EFD" w:rsidRDefault="008C1430" w:rsidP="008C1430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Koncepcja społecznej odpowiedzialności przedsiębiorstwa polega  na tym że: </w:t>
      </w:r>
    </w:p>
    <w:p w:rsidR="008C1430" w:rsidRDefault="00DF641C" w:rsidP="00DF641C">
      <w:pPr>
        <w:pStyle w:val="Akapitzlist"/>
        <w:numPr>
          <w:ilvl w:val="0"/>
          <w:numId w:val="16"/>
        </w:numPr>
      </w:pPr>
      <w:r>
        <w:t xml:space="preserve">Przedsiębiorstwo </w:t>
      </w:r>
      <w:proofErr w:type="spellStart"/>
      <w:r>
        <w:t>dązy</w:t>
      </w:r>
      <w:proofErr w:type="spellEnd"/>
      <w:r>
        <w:t xml:space="preserve"> wyłącznie do realizacji celów właścicieli, </w:t>
      </w:r>
    </w:p>
    <w:p w:rsidR="00DF641C" w:rsidRDefault="00DF641C" w:rsidP="00DF641C">
      <w:pPr>
        <w:pStyle w:val="Akapitzlist"/>
        <w:numPr>
          <w:ilvl w:val="0"/>
          <w:numId w:val="16"/>
        </w:numPr>
      </w:pPr>
      <w:r>
        <w:t xml:space="preserve">Przedsiębiorstwo dąży wyłącznie do maksymalizacji wartości rynkowej, </w:t>
      </w:r>
    </w:p>
    <w:p w:rsidR="00DF641C" w:rsidRPr="00433069" w:rsidRDefault="00DF641C" w:rsidP="00DF641C">
      <w:pPr>
        <w:pStyle w:val="Akapitzlist"/>
        <w:numPr>
          <w:ilvl w:val="0"/>
          <w:numId w:val="16"/>
        </w:numPr>
        <w:rPr>
          <w:highlight w:val="yellow"/>
        </w:rPr>
      </w:pPr>
      <w:r w:rsidRPr="00433069">
        <w:rPr>
          <w:highlight w:val="yellow"/>
        </w:rPr>
        <w:t xml:space="preserve">W przedsiębiorstwie obok celów ekonomicznych realizowane są cele społeczne, </w:t>
      </w:r>
    </w:p>
    <w:p w:rsidR="00DF641C" w:rsidRDefault="00DF641C" w:rsidP="00DF641C">
      <w:pPr>
        <w:pStyle w:val="Akapitzlist"/>
        <w:numPr>
          <w:ilvl w:val="0"/>
          <w:numId w:val="16"/>
        </w:numPr>
      </w:pPr>
      <w:r>
        <w:t xml:space="preserve">Przedsiębiorstwo unika współpracy z konkurentami, </w:t>
      </w:r>
    </w:p>
    <w:p w:rsidR="00DF641C" w:rsidRPr="00CB7EFD" w:rsidRDefault="00DF641C" w:rsidP="00DF641C">
      <w:pPr>
        <w:ind w:left="360"/>
        <w:rPr>
          <w:b/>
        </w:rPr>
      </w:pPr>
      <w:r w:rsidRPr="00CB7EFD">
        <w:rPr>
          <w:b/>
        </w:rPr>
        <w:t xml:space="preserve">19, Mała firma to zgodnie z ustawową definicją, </w:t>
      </w:r>
      <w:proofErr w:type="spellStart"/>
      <w:r w:rsidRPr="00CB7EFD">
        <w:rPr>
          <w:b/>
        </w:rPr>
        <w:t>przdsiębiorstwo</w:t>
      </w:r>
      <w:proofErr w:type="spellEnd"/>
      <w:r w:rsidRPr="00CB7EFD">
        <w:rPr>
          <w:b/>
        </w:rPr>
        <w:t xml:space="preserve"> w którym zatrudnienie wynosi: </w:t>
      </w:r>
    </w:p>
    <w:p w:rsidR="00DF641C" w:rsidRDefault="00DF641C" w:rsidP="00DF641C">
      <w:pPr>
        <w:pStyle w:val="Akapitzlist"/>
        <w:numPr>
          <w:ilvl w:val="0"/>
          <w:numId w:val="17"/>
        </w:numPr>
      </w:pPr>
      <w:r>
        <w:t xml:space="preserve">&lt;10 </w:t>
      </w:r>
    </w:p>
    <w:p w:rsidR="00DF641C" w:rsidRPr="00433069" w:rsidRDefault="00DF641C" w:rsidP="00DF641C">
      <w:pPr>
        <w:pStyle w:val="Akapitzlist"/>
        <w:numPr>
          <w:ilvl w:val="0"/>
          <w:numId w:val="17"/>
        </w:numPr>
        <w:rPr>
          <w:highlight w:val="yellow"/>
        </w:rPr>
      </w:pPr>
      <w:r w:rsidRPr="00433069">
        <w:rPr>
          <w:highlight w:val="yellow"/>
        </w:rPr>
        <w:t xml:space="preserve">&lt;50 </w:t>
      </w:r>
    </w:p>
    <w:p w:rsidR="00DF641C" w:rsidRDefault="00DF641C" w:rsidP="00DF641C">
      <w:pPr>
        <w:pStyle w:val="Akapitzlist"/>
        <w:numPr>
          <w:ilvl w:val="0"/>
          <w:numId w:val="17"/>
        </w:numPr>
      </w:pPr>
      <w:r>
        <w:t xml:space="preserve">&lt;250 </w:t>
      </w:r>
    </w:p>
    <w:p w:rsidR="00DF641C" w:rsidRDefault="00DF641C" w:rsidP="00DF641C">
      <w:pPr>
        <w:pStyle w:val="Akapitzlist"/>
        <w:numPr>
          <w:ilvl w:val="0"/>
          <w:numId w:val="17"/>
        </w:numPr>
      </w:pPr>
      <w:r>
        <w:t>Nikogo nie zatrudnia (tzw. Samozatrudnienie)</w:t>
      </w:r>
    </w:p>
    <w:p w:rsidR="00DF641C" w:rsidRDefault="00DF641C" w:rsidP="00DF641C">
      <w:pPr>
        <w:pStyle w:val="Akapitzlist"/>
        <w:numPr>
          <w:ilvl w:val="0"/>
          <w:numId w:val="1"/>
        </w:numPr>
        <w:rPr>
          <w:b/>
        </w:rPr>
      </w:pPr>
      <w:r w:rsidRPr="00CB7EFD">
        <w:rPr>
          <w:b/>
        </w:rPr>
        <w:t xml:space="preserve">Omów etapy zakładania działalności gospodarczej dotyczące prowadzenia działalności gospodarczej </w:t>
      </w:r>
    </w:p>
    <w:p w:rsidR="00C20FFA" w:rsidRDefault="00C20FFA" w:rsidP="00C20FFA">
      <w:pPr>
        <w:pStyle w:val="Akapitzlist"/>
        <w:rPr>
          <w:b/>
        </w:rPr>
      </w:pPr>
    </w:p>
    <w:p w:rsidR="00C20FFA" w:rsidRDefault="00C20FFA" w:rsidP="00C20FFA">
      <w:pPr>
        <w:pStyle w:val="Akapitzlist"/>
        <w:rPr>
          <w:b/>
        </w:rPr>
      </w:pPr>
      <w:r>
        <w:rPr>
          <w:noProof/>
          <w:lang w:eastAsia="pl-PL"/>
        </w:rPr>
        <w:drawing>
          <wp:inline distT="0" distB="0" distL="0" distR="0" wp14:anchorId="64A11F55" wp14:editId="0990EB2D">
            <wp:extent cx="5760720" cy="400175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72" w:rsidRDefault="00DD4872" w:rsidP="00C20FFA">
      <w:pPr>
        <w:pStyle w:val="Akapitzlist"/>
        <w:rPr>
          <w:b/>
        </w:rPr>
      </w:pPr>
    </w:p>
    <w:p w:rsidR="00DD4872" w:rsidRDefault="00DD4872" w:rsidP="00C20FFA">
      <w:pPr>
        <w:pStyle w:val="Akapitzlist"/>
        <w:rPr>
          <w:b/>
        </w:rPr>
      </w:pPr>
    </w:p>
    <w:p w:rsidR="00DD4872" w:rsidRDefault="00DD4872" w:rsidP="00C20FFA">
      <w:pPr>
        <w:pStyle w:val="Akapitzlist"/>
        <w:rPr>
          <w:b/>
        </w:rPr>
      </w:pPr>
    </w:p>
    <w:p w:rsidR="00DD4872" w:rsidRPr="00CB7EFD" w:rsidRDefault="00DD4872" w:rsidP="00C20FFA">
      <w:pPr>
        <w:pStyle w:val="Akapitzlist"/>
        <w:rPr>
          <w:b/>
        </w:rPr>
      </w:pPr>
    </w:p>
    <w:p w:rsidR="00DF641C" w:rsidRPr="00DD4872" w:rsidRDefault="00DF641C" w:rsidP="00DD4872">
      <w:pPr>
        <w:pStyle w:val="Akapitzlist"/>
        <w:numPr>
          <w:ilvl w:val="0"/>
          <w:numId w:val="1"/>
        </w:numPr>
        <w:rPr>
          <w:b/>
        </w:rPr>
      </w:pPr>
      <w:r w:rsidRPr="00DD4872">
        <w:rPr>
          <w:b/>
        </w:rPr>
        <w:lastRenderedPageBreak/>
        <w:t>Wymień elementy biznesplanu.</w:t>
      </w:r>
    </w:p>
    <w:p w:rsidR="00C20FFA" w:rsidRDefault="00C20FFA" w:rsidP="00C20FFA">
      <w:pPr>
        <w:pStyle w:val="Akapitzlist"/>
        <w:rPr>
          <w:b/>
        </w:rPr>
      </w:pPr>
    </w:p>
    <w:p w:rsidR="00C20FFA" w:rsidRPr="00CB7EFD" w:rsidRDefault="00C20FFA" w:rsidP="00C20FFA">
      <w:pPr>
        <w:pStyle w:val="Akapitzlist"/>
        <w:rPr>
          <w:b/>
        </w:rPr>
      </w:pPr>
    </w:p>
    <w:p w:rsidR="00DD4872" w:rsidRPr="00CB7EFD" w:rsidRDefault="001E1B5E">
      <w:pPr>
        <w:pStyle w:val="Akapitzlist"/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5760720" cy="4563251"/>
            <wp:effectExtent l="0" t="0" r="0" b="8890"/>
            <wp:docPr id="3" name="Obraz 3" descr="https://zasobyip2.ore.edu.pl/uploads/publications/44e33f66b612afab5cfe9bbd9acaad54_/Images/ryc_05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sobyip2.ore.edu.pl/uploads/publications/44e33f66b612afab5cfe9bbd9acaad54_/Images/ryc_05_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872" w:rsidRPr="00CB7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0BD"/>
    <w:multiLevelType w:val="hybridMultilevel"/>
    <w:tmpl w:val="2284A6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0296C"/>
    <w:multiLevelType w:val="hybridMultilevel"/>
    <w:tmpl w:val="97227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37D44F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F7579"/>
    <w:multiLevelType w:val="hybridMultilevel"/>
    <w:tmpl w:val="CE54201A"/>
    <w:lvl w:ilvl="0" w:tplc="4B349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D28A6"/>
    <w:multiLevelType w:val="hybridMultilevel"/>
    <w:tmpl w:val="0FF23464"/>
    <w:lvl w:ilvl="0" w:tplc="97426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E61FC1"/>
    <w:multiLevelType w:val="hybridMultilevel"/>
    <w:tmpl w:val="C3B0E9D2"/>
    <w:lvl w:ilvl="0" w:tplc="D43462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26BE8"/>
    <w:multiLevelType w:val="hybridMultilevel"/>
    <w:tmpl w:val="BE42A126"/>
    <w:lvl w:ilvl="0" w:tplc="0E76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DC3D6A"/>
    <w:multiLevelType w:val="hybridMultilevel"/>
    <w:tmpl w:val="8864D532"/>
    <w:lvl w:ilvl="0" w:tplc="DE54FC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D0B53"/>
    <w:multiLevelType w:val="hybridMultilevel"/>
    <w:tmpl w:val="2F680B92"/>
    <w:lvl w:ilvl="0" w:tplc="84FA07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54133"/>
    <w:multiLevelType w:val="hybridMultilevel"/>
    <w:tmpl w:val="7EBC92C6"/>
    <w:lvl w:ilvl="0" w:tplc="906E6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FE5672"/>
    <w:multiLevelType w:val="hybridMultilevel"/>
    <w:tmpl w:val="150CC3E0"/>
    <w:lvl w:ilvl="0" w:tplc="8C0664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95718D"/>
    <w:multiLevelType w:val="hybridMultilevel"/>
    <w:tmpl w:val="1C52D8FC"/>
    <w:lvl w:ilvl="0" w:tplc="9FE0D5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193D5F"/>
    <w:multiLevelType w:val="hybridMultilevel"/>
    <w:tmpl w:val="E54C2290"/>
    <w:lvl w:ilvl="0" w:tplc="64BA9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8C6D95"/>
    <w:multiLevelType w:val="hybridMultilevel"/>
    <w:tmpl w:val="4C76DE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F1AC2"/>
    <w:multiLevelType w:val="hybridMultilevel"/>
    <w:tmpl w:val="980EED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C75C1"/>
    <w:multiLevelType w:val="hybridMultilevel"/>
    <w:tmpl w:val="C8E0CE82"/>
    <w:lvl w:ilvl="0" w:tplc="A07096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1C648D"/>
    <w:multiLevelType w:val="hybridMultilevel"/>
    <w:tmpl w:val="B4F803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6339D"/>
    <w:multiLevelType w:val="hybridMultilevel"/>
    <w:tmpl w:val="21E0D610"/>
    <w:lvl w:ilvl="0" w:tplc="0706E1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C0586C"/>
    <w:multiLevelType w:val="hybridMultilevel"/>
    <w:tmpl w:val="DBCEF09C"/>
    <w:lvl w:ilvl="0" w:tplc="6798A6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5"/>
  </w:num>
  <w:num w:numId="5">
    <w:abstractNumId w:val="2"/>
  </w:num>
  <w:num w:numId="6">
    <w:abstractNumId w:val="16"/>
  </w:num>
  <w:num w:numId="7">
    <w:abstractNumId w:val="8"/>
  </w:num>
  <w:num w:numId="8">
    <w:abstractNumId w:val="7"/>
  </w:num>
  <w:num w:numId="9">
    <w:abstractNumId w:val="17"/>
  </w:num>
  <w:num w:numId="10">
    <w:abstractNumId w:val="4"/>
  </w:num>
  <w:num w:numId="11">
    <w:abstractNumId w:val="3"/>
  </w:num>
  <w:num w:numId="12">
    <w:abstractNumId w:val="11"/>
  </w:num>
  <w:num w:numId="13">
    <w:abstractNumId w:val="9"/>
  </w:num>
  <w:num w:numId="14">
    <w:abstractNumId w:val="12"/>
  </w:num>
  <w:num w:numId="15">
    <w:abstractNumId w:val="6"/>
  </w:num>
  <w:num w:numId="16">
    <w:abstractNumId w:val="13"/>
  </w:num>
  <w:num w:numId="17">
    <w:abstractNumId w:val="1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5C"/>
    <w:rsid w:val="001645FD"/>
    <w:rsid w:val="00171976"/>
    <w:rsid w:val="001E1B5E"/>
    <w:rsid w:val="00244B88"/>
    <w:rsid w:val="00433069"/>
    <w:rsid w:val="005D6FFC"/>
    <w:rsid w:val="00636E5C"/>
    <w:rsid w:val="00857949"/>
    <w:rsid w:val="008C1430"/>
    <w:rsid w:val="00942530"/>
    <w:rsid w:val="009A0740"/>
    <w:rsid w:val="00AB63A4"/>
    <w:rsid w:val="00B02A2D"/>
    <w:rsid w:val="00B30D81"/>
    <w:rsid w:val="00BF5373"/>
    <w:rsid w:val="00C20FFA"/>
    <w:rsid w:val="00CA67A7"/>
    <w:rsid w:val="00CB7EFD"/>
    <w:rsid w:val="00DD4872"/>
    <w:rsid w:val="00DF641C"/>
    <w:rsid w:val="00F2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E5C"/>
    <w:pPr>
      <w:ind w:left="720"/>
      <w:contextualSpacing/>
    </w:pPr>
  </w:style>
  <w:style w:type="paragraph" w:styleId="Bezodstpw">
    <w:name w:val="No Spacing"/>
    <w:uiPriority w:val="1"/>
    <w:qFormat/>
    <w:rsid w:val="0043306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2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0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E5C"/>
    <w:pPr>
      <w:ind w:left="720"/>
      <w:contextualSpacing/>
    </w:pPr>
  </w:style>
  <w:style w:type="paragraph" w:styleId="Bezodstpw">
    <w:name w:val="No Spacing"/>
    <w:uiPriority w:val="1"/>
    <w:qFormat/>
    <w:rsid w:val="0043306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2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0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793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Kuba</cp:lastModifiedBy>
  <cp:revision>13</cp:revision>
  <dcterms:created xsi:type="dcterms:W3CDTF">2019-12-07T13:50:00Z</dcterms:created>
  <dcterms:modified xsi:type="dcterms:W3CDTF">2019-12-07T18:06:00Z</dcterms:modified>
</cp:coreProperties>
</file>