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Notatki z zajęć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-Karolina Kuligowska prowadzi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-Praca w trzech firmach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-Jak zaliczyć przedmiot, m.in 56 za aktywnosc 50 za projekt,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-Aktywność 0-4 ptk za kazde zajęcia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-Warto założyć Linkedin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-Zalicza 51 ptk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-Github to podstawa jeżeli chodzi o programowanie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