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99E" w:rsidRDefault="004F199E"/>
    <w:p w:rsidR="004F199E" w:rsidRDefault="00B112BB">
      <w:r w:rsidRPr="00972323">
        <w:drawing>
          <wp:anchor distT="0" distB="0" distL="114300" distR="114300" simplePos="0" relativeHeight="251658240" behindDoc="0" locked="0" layoutInCell="1" allowOverlap="1" wp14:anchorId="2EA553CA" wp14:editId="178C3391">
            <wp:simplePos x="0" y="0"/>
            <wp:positionH relativeFrom="column">
              <wp:posOffset>1129665</wp:posOffset>
            </wp:positionH>
            <wp:positionV relativeFrom="paragraph">
              <wp:posOffset>57785</wp:posOffset>
            </wp:positionV>
            <wp:extent cx="2743200" cy="1393963"/>
            <wp:effectExtent l="0" t="0" r="0" b="0"/>
            <wp:wrapThrough wrapText="bothSides">
              <wp:wrapPolygon edited="0">
                <wp:start x="600" y="1181"/>
                <wp:lineTo x="450" y="6495"/>
                <wp:lineTo x="1050" y="6495"/>
                <wp:lineTo x="600" y="11218"/>
                <wp:lineTo x="600" y="18599"/>
                <wp:lineTo x="3450" y="19189"/>
                <wp:lineTo x="18600" y="20075"/>
                <wp:lineTo x="19500" y="20075"/>
                <wp:lineTo x="20850" y="18599"/>
                <wp:lineTo x="21150" y="17123"/>
                <wp:lineTo x="21000" y="15351"/>
                <wp:lineTo x="8550" y="11218"/>
                <wp:lineTo x="19350" y="11218"/>
                <wp:lineTo x="21300" y="10333"/>
                <wp:lineTo x="21300" y="4428"/>
                <wp:lineTo x="18900" y="3838"/>
                <wp:lineTo x="3300" y="1181"/>
                <wp:lineTo x="600" y="1181"/>
              </wp:wrapPolygon>
            </wp:wrapThrough>
            <wp:docPr id="1" name="Imagen 1" descr="Nestlé. Good Food, Good Life – Revista de Investigación sob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stlé. Good Food, Good Life – Revista de Investigación sobre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1467" w:rsidRDefault="00F21467"/>
    <w:p w:rsidR="004F199E" w:rsidRDefault="004F199E"/>
    <w:p w:rsidR="004F199E" w:rsidRDefault="004F199E"/>
    <w:p w:rsidR="004F199E" w:rsidRDefault="004F199E"/>
    <w:p w:rsidR="004F199E" w:rsidRDefault="004F199E"/>
    <w:p w:rsidR="004F199E" w:rsidRPr="00B112BB" w:rsidRDefault="004F199E" w:rsidP="00B112BB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proofErr w:type="spellStart"/>
      <w:r w:rsidRPr="00B112BB">
        <w:rPr>
          <w:rFonts w:ascii="Times New Roman" w:hAnsi="Times New Roman" w:cs="Times New Roman"/>
          <w:sz w:val="24"/>
          <w:szCs w:val="24"/>
          <w:lang w:val="es-EC"/>
        </w:rPr>
        <w:t>Nestle</w:t>
      </w:r>
      <w:proofErr w:type="spellEnd"/>
      <w:r w:rsidRPr="00B112BB">
        <w:rPr>
          <w:rFonts w:ascii="Times New Roman" w:hAnsi="Times New Roman" w:cs="Times New Roman"/>
          <w:sz w:val="24"/>
          <w:szCs w:val="24"/>
          <w:lang w:val="es-EC"/>
        </w:rPr>
        <w:t xml:space="preserve"> es gigante de alimento a nivel mundial, líder en nutrición, su gran éxito a nivel mundial se debe a la calidad de sus productos, </w:t>
      </w:r>
      <w:r w:rsidR="00B112BB" w:rsidRPr="00B112BB">
        <w:rPr>
          <w:rFonts w:ascii="Times New Roman" w:hAnsi="Times New Roman" w:cs="Times New Roman"/>
          <w:sz w:val="24"/>
          <w:szCs w:val="24"/>
          <w:lang w:val="es-EC"/>
        </w:rPr>
        <w:t>a su adaptación en el mercado: estructura organizacional, a su estrategia de adquisidores y alianzas productivas para su crecimiento con empresas regionales, su responsabilidad en gestionar sus negocios en la generación de sus riquezas.</w:t>
      </w:r>
    </w:p>
    <w:p w:rsidR="00B112BB" w:rsidRPr="00B112BB" w:rsidRDefault="00B112BB" w:rsidP="00B112BB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B112BB">
        <w:rPr>
          <w:rFonts w:ascii="Times New Roman" w:hAnsi="Times New Roman" w:cs="Times New Roman"/>
          <w:sz w:val="24"/>
          <w:szCs w:val="24"/>
          <w:lang w:val="es-EC"/>
        </w:rPr>
        <w:t xml:space="preserve">Una empresa que supo satisfacer las necesidades de sus clientes con calidad y eficiencia preservando el buen vivir con políticas claras a nivel mundial. Gracias a su modelo de gestión </w:t>
      </w:r>
      <w:r>
        <w:rPr>
          <w:rFonts w:ascii="Times New Roman" w:hAnsi="Times New Roman" w:cs="Times New Roman"/>
          <w:sz w:val="24"/>
          <w:szCs w:val="24"/>
          <w:lang w:val="es-EC"/>
        </w:rPr>
        <w:t>estructural y comunicacional en el desarrollo de su crecimiento econ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EC"/>
        </w:rPr>
        <w:t xml:space="preserve">ómico. </w:t>
      </w:r>
    </w:p>
    <w:sectPr w:rsidR="00B112BB" w:rsidRPr="00B112B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348" w:rsidRDefault="00871348" w:rsidP="004F199E">
      <w:pPr>
        <w:spacing w:after="0" w:line="240" w:lineRule="auto"/>
      </w:pPr>
      <w:r>
        <w:separator/>
      </w:r>
    </w:p>
  </w:endnote>
  <w:endnote w:type="continuationSeparator" w:id="0">
    <w:p w:rsidR="00871348" w:rsidRDefault="00871348" w:rsidP="004F1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348" w:rsidRDefault="00871348" w:rsidP="004F199E">
      <w:pPr>
        <w:spacing w:after="0" w:line="240" w:lineRule="auto"/>
      </w:pPr>
      <w:r>
        <w:separator/>
      </w:r>
    </w:p>
  </w:footnote>
  <w:footnote w:type="continuationSeparator" w:id="0">
    <w:p w:rsidR="00871348" w:rsidRDefault="00871348" w:rsidP="004F1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2BB" w:rsidRPr="00B112BB" w:rsidRDefault="00B112BB" w:rsidP="00B112BB">
    <w:pPr>
      <w:pStyle w:val="Encabezado"/>
      <w:ind w:left="-851"/>
      <w:rPr>
        <w:lang w:val="es-EC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278A0A4" wp14:editId="78B7864C">
          <wp:simplePos x="0" y="0"/>
          <wp:positionH relativeFrom="page">
            <wp:posOffset>413385</wp:posOffset>
          </wp:positionH>
          <wp:positionV relativeFrom="paragraph">
            <wp:posOffset>-260985</wp:posOffset>
          </wp:positionV>
          <wp:extent cx="7004050" cy="1019810"/>
          <wp:effectExtent l="0" t="0" r="635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stemas y computaci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04050" cy="1019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112BB">
      <w:rPr>
        <w:b/>
        <w:lang w:val="es-EC"/>
      </w:rPr>
      <w:t xml:space="preserve">Nombre: </w:t>
    </w:r>
    <w:proofErr w:type="spellStart"/>
    <w:r w:rsidRPr="00B112BB">
      <w:rPr>
        <w:b/>
        <w:lang w:val="es-EC"/>
      </w:rPr>
      <w:t>Jhonny</w:t>
    </w:r>
    <w:proofErr w:type="spellEnd"/>
    <w:r w:rsidRPr="00B112BB">
      <w:rPr>
        <w:b/>
        <w:lang w:val="es-EC"/>
      </w:rPr>
      <w:t xml:space="preserve"> Guevara León</w:t>
    </w:r>
  </w:p>
  <w:p w:rsidR="00B112BB" w:rsidRPr="00B112BB" w:rsidRDefault="00B112BB" w:rsidP="00B112BB">
    <w:pPr>
      <w:pStyle w:val="Encabezado"/>
      <w:ind w:left="-851"/>
      <w:rPr>
        <w:b/>
        <w:lang w:val="es-EC"/>
      </w:rPr>
    </w:pPr>
    <w:r w:rsidRPr="00B112BB">
      <w:rPr>
        <w:b/>
        <w:lang w:val="es-EC"/>
      </w:rPr>
      <w:t>8vo de Sistemas</w:t>
    </w:r>
  </w:p>
  <w:p w:rsidR="00B112BB" w:rsidRPr="00B112BB" w:rsidRDefault="00B112BB">
    <w:pPr>
      <w:pStyle w:val="Encabezado"/>
      <w:rPr>
        <w:lang w:val="es-E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C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23"/>
    <w:rsid w:val="004F199E"/>
    <w:rsid w:val="00871348"/>
    <w:rsid w:val="00972323"/>
    <w:rsid w:val="00B112BB"/>
    <w:rsid w:val="00F2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DB08"/>
  <w15:chartTrackingRefBased/>
  <w15:docId w15:val="{67FAD045-E1F0-4E5E-A87B-9A047571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19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99E"/>
  </w:style>
  <w:style w:type="paragraph" w:styleId="Piedepgina">
    <w:name w:val="footer"/>
    <w:basedOn w:val="Normal"/>
    <w:link w:val="PiedepginaCar"/>
    <w:uiPriority w:val="99"/>
    <w:unhideWhenUsed/>
    <w:rsid w:val="004F19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GUEVARA</dc:creator>
  <cp:keywords/>
  <dc:description/>
  <cp:lastModifiedBy>JHONNY GUEVARA</cp:lastModifiedBy>
  <cp:revision>1</cp:revision>
  <dcterms:created xsi:type="dcterms:W3CDTF">2020-05-26T16:02:00Z</dcterms:created>
  <dcterms:modified xsi:type="dcterms:W3CDTF">2020-05-26T16:33:00Z</dcterms:modified>
</cp:coreProperties>
</file>