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790C8" w14:textId="0B35D99A" w:rsidR="00B354DC" w:rsidRDefault="006700C1">
      <w:pPr>
        <w:pStyle w:val="NoSpacing2"/>
        <w:rPr>
          <w:rFonts w:ascii="Cambria" w:hAnsi="Cambria"/>
          <w:sz w:val="72"/>
          <w:szCs w:val="72"/>
        </w:rPr>
      </w:pPr>
      <w:r>
        <w:rPr>
          <w:noProof/>
          <w:lang w:val="en-IN" w:eastAsia="en-IN" w:bidi="ar-SA"/>
        </w:rPr>
        <mc:AlternateContent>
          <mc:Choice Requires="wps">
            <w:drawing>
              <wp:anchor distT="0" distB="0" distL="114300" distR="114300" simplePos="0" relativeHeight="251656192" behindDoc="0" locked="0" layoutInCell="0" allowOverlap="1" wp14:anchorId="38A791DD" wp14:editId="14653F30">
                <wp:simplePos x="0" y="0"/>
                <wp:positionH relativeFrom="page">
                  <wp:align>center</wp:align>
                </wp:positionH>
                <wp:positionV relativeFrom="page">
                  <wp:align>bottom</wp:align>
                </wp:positionV>
                <wp:extent cx="8161020" cy="822960"/>
                <wp:effectExtent l="0" t="0" r="30480" b="533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9E2FEEA" id="Rectangle 2" o:spid="_x0000_s1026" style="position:absolute;margin-left:0;margin-top:0;width:642.6pt;height:64.8pt;z-index:251656192;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P2960J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r>
        <w:rPr>
          <w:noProof/>
          <w:lang w:val="en-IN" w:eastAsia="en-IN" w:bidi="ar-SA"/>
        </w:rPr>
        <mc:AlternateContent>
          <mc:Choice Requires="wps">
            <w:drawing>
              <wp:anchor distT="0" distB="0" distL="114300" distR="114300" simplePos="0" relativeHeight="251659264" behindDoc="0" locked="0" layoutInCell="0" allowOverlap="1" wp14:anchorId="38A791DE" wp14:editId="6E0EFD76">
                <wp:simplePos x="0" y="0"/>
                <wp:positionH relativeFrom="page">
                  <wp:posOffset>411480</wp:posOffset>
                </wp:positionH>
                <wp:positionV relativeFrom="page">
                  <wp:align>center</wp:align>
                </wp:positionV>
                <wp:extent cx="90805" cy="10561320"/>
                <wp:effectExtent l="0" t="0" r="23495" b="1143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4A0D9CE" id="Rectangle 5" o:spid="_x0000_s1026" style="position:absolute;margin-left:32.4pt;margin-top:0;width:7.15pt;height:831.6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8240" behindDoc="0" locked="0" layoutInCell="0" allowOverlap="1" wp14:anchorId="38A791DF" wp14:editId="759D3ED8">
                <wp:simplePos x="0" y="0"/>
                <wp:positionH relativeFrom="page">
                  <wp:posOffset>7269480</wp:posOffset>
                </wp:positionH>
                <wp:positionV relativeFrom="page">
                  <wp:align>center</wp:align>
                </wp:positionV>
                <wp:extent cx="90805" cy="10561320"/>
                <wp:effectExtent l="0" t="0" r="23495" b="1143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8E62CCD" id="Rectangle 4" o:spid="_x0000_s1026" style="position:absolute;margin-left:572.4pt;margin-top:0;width:7.15pt;height:831.6pt;z-index:251658240;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7216" behindDoc="0" locked="0" layoutInCell="0" allowOverlap="1" wp14:anchorId="38A791E0" wp14:editId="720042CA">
                <wp:simplePos x="0" y="0"/>
                <wp:positionH relativeFrom="page">
                  <wp:align>center</wp:align>
                </wp:positionH>
                <wp:positionV relativeFrom="page">
                  <wp:posOffset>0</wp:posOffset>
                </wp:positionV>
                <wp:extent cx="8161020" cy="822960"/>
                <wp:effectExtent l="0" t="0" r="30480" b="5334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5DEB195" id="Rectangle 3" o:spid="_x0000_s1026" style="position:absolute;margin-left:0;margin-top:0;width:642.6pt;height:64.8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H+236N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p>
    <w:p w14:paraId="38A790C9" w14:textId="10DC8B5B" w:rsidR="00B354DC" w:rsidRDefault="004E7BF9">
      <w:pPr>
        <w:pStyle w:val="Title"/>
      </w:pPr>
      <w:r>
        <w:t xml:space="preserve">Metrics Baseline Report </w:t>
      </w:r>
      <w:r w:rsidR="00A4030F">
        <w:t>10</w:t>
      </w:r>
      <w:r w:rsidR="00E63D90">
        <w:t>22</w:t>
      </w:r>
    </w:p>
    <w:p w14:paraId="38A790CA" w14:textId="7FAB0E69" w:rsidR="00B354DC" w:rsidRDefault="0064177D">
      <w:pPr>
        <w:pStyle w:val="Subtitle"/>
      </w:pPr>
      <w:r>
        <w:t>J</w:t>
      </w:r>
      <w:r w:rsidR="00A4030F">
        <w:t>ul</w:t>
      </w:r>
      <w:r w:rsidR="00FF0306">
        <w:t xml:space="preserve"> </w:t>
      </w:r>
      <w:r w:rsidR="000976F2">
        <w:t>20</w:t>
      </w:r>
      <w:r>
        <w:t>22</w:t>
      </w:r>
      <w:r w:rsidR="000976F2">
        <w:t>-</w:t>
      </w:r>
      <w:r w:rsidR="00A4030F">
        <w:t>Sep</w:t>
      </w:r>
      <w:r w:rsidR="000976F2">
        <w:t xml:space="preserve"> 20</w:t>
      </w:r>
      <w:r>
        <w:t>22</w:t>
      </w:r>
    </w:p>
    <w:p w14:paraId="38A790CB" w14:textId="77777777" w:rsidR="00B354DC" w:rsidRDefault="00B354DC">
      <w:pPr>
        <w:pStyle w:val="NoSpacing1"/>
        <w:rPr>
          <w:rFonts w:ascii="Cambria" w:hAnsi="Cambria"/>
          <w:sz w:val="36"/>
          <w:szCs w:val="36"/>
        </w:rPr>
      </w:pPr>
    </w:p>
    <w:p w14:paraId="38A790CC" w14:textId="77777777" w:rsidR="00B354DC" w:rsidRDefault="00B354DC">
      <w:pPr>
        <w:pStyle w:val="NoSpacing1"/>
        <w:rPr>
          <w:rFonts w:ascii="Cambria" w:hAnsi="Cambria"/>
          <w:sz w:val="36"/>
          <w:szCs w:val="36"/>
        </w:rPr>
      </w:pPr>
    </w:p>
    <w:p w14:paraId="38A790CD" w14:textId="11564958" w:rsidR="00B354DC" w:rsidRDefault="00A4030F">
      <w:pPr>
        <w:pStyle w:val="NoSpacing1"/>
        <w:rPr>
          <w:rStyle w:val="SubtleReference1"/>
        </w:rPr>
      </w:pPr>
      <w:r>
        <w:rPr>
          <w:rStyle w:val="SubtleReference1"/>
        </w:rPr>
        <w:t>OCT</w:t>
      </w:r>
      <w:r w:rsidR="0064177D">
        <w:rPr>
          <w:rStyle w:val="SubtleReference1"/>
        </w:rPr>
        <w:t xml:space="preserve"> </w:t>
      </w:r>
      <w:r w:rsidR="002E67C9">
        <w:rPr>
          <w:rStyle w:val="SubtleReference1"/>
        </w:rPr>
        <w:t>4</w:t>
      </w:r>
      <w:r w:rsidR="001D15FB">
        <w:rPr>
          <w:rStyle w:val="SubtleReference1"/>
        </w:rPr>
        <w:t>, 20</w:t>
      </w:r>
      <w:r w:rsidR="0064177D">
        <w:rPr>
          <w:rStyle w:val="SubtleReference1"/>
        </w:rPr>
        <w:t>22</w:t>
      </w:r>
    </w:p>
    <w:p w14:paraId="38A790CE" w14:textId="77777777" w:rsidR="00B354DC" w:rsidRDefault="001D15FB">
      <w:pPr>
        <w:pStyle w:val="NoSpacing1"/>
        <w:rPr>
          <w:rStyle w:val="BookTitle1"/>
        </w:rPr>
      </w:pPr>
      <w:r>
        <w:rPr>
          <w:rStyle w:val="BookTitle1"/>
        </w:rPr>
        <w:t>Genus Innovation Limited</w:t>
      </w:r>
    </w:p>
    <w:p w14:paraId="38A790CF" w14:textId="77777777" w:rsidR="00B354DC" w:rsidRDefault="001D15FB">
      <w:pPr>
        <w:pStyle w:val="NoSpacing1"/>
        <w:rPr>
          <w:rStyle w:val="BookTitle1"/>
        </w:rPr>
      </w:pPr>
      <w:r>
        <w:rPr>
          <w:rStyle w:val="BookTitle1"/>
        </w:rPr>
        <w:t>Process Engineering Group</w:t>
      </w:r>
    </w:p>
    <w:p w14:paraId="38A790D0" w14:textId="77777777" w:rsidR="00B354DC" w:rsidRDefault="00B354DC"/>
    <w:p w14:paraId="38A790D1" w14:textId="77777777" w:rsidR="00B354DC" w:rsidRDefault="001D15FB">
      <w:r>
        <w:t>Approved By: Tarun Gupta</w:t>
      </w:r>
    </w:p>
    <w:p w14:paraId="38A790D2" w14:textId="77777777" w:rsidR="00B354DC" w:rsidRDefault="001D15FB">
      <w:r>
        <w:br w:type="page"/>
      </w:r>
    </w:p>
    <w:p w14:paraId="38A790D3" w14:textId="77777777" w:rsidR="00B354DC" w:rsidRDefault="001D15FB">
      <w:pPr>
        <w:pStyle w:val="TOCHeading1"/>
      </w:pPr>
      <w:r>
        <w:lastRenderedPageBreak/>
        <w:t>Contents</w:t>
      </w:r>
    </w:p>
    <w:p w14:paraId="2E8D7CD1" w14:textId="77777777" w:rsidR="003249F6" w:rsidRDefault="0032099F">
      <w:pPr>
        <w:pStyle w:val="TOC1"/>
        <w:tabs>
          <w:tab w:val="right" w:leader="dot" w:pos="9350"/>
        </w:tabs>
        <w:rPr>
          <w:rFonts w:asciiTheme="minorHAnsi" w:eastAsiaTheme="minorEastAsia" w:hAnsiTheme="minorHAnsi" w:cstheme="minorBidi"/>
          <w:i w:val="0"/>
          <w:iCs w:val="0"/>
          <w:noProof/>
          <w:sz w:val="22"/>
          <w:szCs w:val="22"/>
          <w:lang w:eastAsia="en-IN" w:bidi="ar-SA"/>
        </w:rPr>
      </w:pPr>
      <w:r>
        <w:fldChar w:fldCharType="begin"/>
      </w:r>
      <w:r w:rsidR="001D15FB">
        <w:instrText xml:space="preserve"> TOC \o "1-3" \h \z \u </w:instrText>
      </w:r>
      <w:r>
        <w:fldChar w:fldCharType="separate"/>
      </w:r>
      <w:bookmarkStart w:id="0" w:name="_GoBack"/>
      <w:bookmarkEnd w:id="0"/>
      <w:r w:rsidR="003249F6" w:rsidRPr="00C062AF">
        <w:rPr>
          <w:rStyle w:val="Hyperlink"/>
          <w:noProof/>
        </w:rPr>
        <w:fldChar w:fldCharType="begin"/>
      </w:r>
      <w:r w:rsidR="003249F6" w:rsidRPr="00C062AF">
        <w:rPr>
          <w:rStyle w:val="Hyperlink"/>
          <w:noProof/>
        </w:rPr>
        <w:instrText xml:space="preserve"> </w:instrText>
      </w:r>
      <w:r w:rsidR="003249F6">
        <w:rPr>
          <w:noProof/>
        </w:rPr>
        <w:instrText>HYPERLINK \l "_Toc116564154"</w:instrText>
      </w:r>
      <w:r w:rsidR="003249F6" w:rsidRPr="00C062AF">
        <w:rPr>
          <w:rStyle w:val="Hyperlink"/>
          <w:noProof/>
        </w:rPr>
        <w:instrText xml:space="preserve"> </w:instrText>
      </w:r>
      <w:r w:rsidR="003249F6" w:rsidRPr="00C062AF">
        <w:rPr>
          <w:rStyle w:val="Hyperlink"/>
          <w:noProof/>
        </w:rPr>
      </w:r>
      <w:r w:rsidR="003249F6" w:rsidRPr="00C062AF">
        <w:rPr>
          <w:rStyle w:val="Hyperlink"/>
          <w:noProof/>
        </w:rPr>
        <w:fldChar w:fldCharType="separate"/>
      </w:r>
      <w:r w:rsidR="003249F6" w:rsidRPr="00C062AF">
        <w:rPr>
          <w:rStyle w:val="Hyperlink"/>
          <w:noProof/>
        </w:rPr>
        <w:t>Introduction</w:t>
      </w:r>
      <w:r w:rsidR="003249F6">
        <w:rPr>
          <w:noProof/>
          <w:webHidden/>
        </w:rPr>
        <w:tab/>
      </w:r>
      <w:r w:rsidR="003249F6">
        <w:rPr>
          <w:noProof/>
          <w:webHidden/>
        </w:rPr>
        <w:fldChar w:fldCharType="begin"/>
      </w:r>
      <w:r w:rsidR="003249F6">
        <w:rPr>
          <w:noProof/>
          <w:webHidden/>
        </w:rPr>
        <w:instrText xml:space="preserve"> PAGEREF _Toc116564154 \h </w:instrText>
      </w:r>
      <w:r w:rsidR="003249F6">
        <w:rPr>
          <w:noProof/>
          <w:webHidden/>
        </w:rPr>
      </w:r>
      <w:r w:rsidR="003249F6">
        <w:rPr>
          <w:noProof/>
          <w:webHidden/>
        </w:rPr>
        <w:fldChar w:fldCharType="separate"/>
      </w:r>
      <w:r w:rsidR="003249F6">
        <w:rPr>
          <w:noProof/>
          <w:webHidden/>
        </w:rPr>
        <w:t>3</w:t>
      </w:r>
      <w:r w:rsidR="003249F6">
        <w:rPr>
          <w:noProof/>
          <w:webHidden/>
        </w:rPr>
        <w:fldChar w:fldCharType="end"/>
      </w:r>
      <w:r w:rsidR="003249F6" w:rsidRPr="00C062AF">
        <w:rPr>
          <w:rStyle w:val="Hyperlink"/>
          <w:noProof/>
        </w:rPr>
        <w:fldChar w:fldCharType="end"/>
      </w:r>
    </w:p>
    <w:p w14:paraId="04FA3CA4"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55" w:history="1">
        <w:r w:rsidRPr="00C062AF">
          <w:rPr>
            <w:rStyle w:val="Hyperlink"/>
            <w:noProof/>
          </w:rPr>
          <w:t>Scope</w:t>
        </w:r>
        <w:r>
          <w:rPr>
            <w:noProof/>
            <w:webHidden/>
          </w:rPr>
          <w:tab/>
        </w:r>
        <w:r>
          <w:rPr>
            <w:noProof/>
            <w:webHidden/>
          </w:rPr>
          <w:fldChar w:fldCharType="begin"/>
        </w:r>
        <w:r>
          <w:rPr>
            <w:noProof/>
            <w:webHidden/>
          </w:rPr>
          <w:instrText xml:space="preserve"> PAGEREF _Toc116564155 \h </w:instrText>
        </w:r>
        <w:r>
          <w:rPr>
            <w:noProof/>
            <w:webHidden/>
          </w:rPr>
        </w:r>
        <w:r>
          <w:rPr>
            <w:noProof/>
            <w:webHidden/>
          </w:rPr>
          <w:fldChar w:fldCharType="separate"/>
        </w:r>
        <w:r>
          <w:rPr>
            <w:noProof/>
            <w:webHidden/>
          </w:rPr>
          <w:t>3</w:t>
        </w:r>
        <w:r>
          <w:rPr>
            <w:noProof/>
            <w:webHidden/>
          </w:rPr>
          <w:fldChar w:fldCharType="end"/>
        </w:r>
      </w:hyperlink>
    </w:p>
    <w:p w14:paraId="0EF50379"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56" w:history="1">
        <w:r w:rsidRPr="00C062AF">
          <w:rPr>
            <w:rStyle w:val="Hyperlink"/>
            <w:noProof/>
          </w:rPr>
          <w:t>References</w:t>
        </w:r>
        <w:r>
          <w:rPr>
            <w:noProof/>
            <w:webHidden/>
          </w:rPr>
          <w:tab/>
        </w:r>
        <w:r>
          <w:rPr>
            <w:noProof/>
            <w:webHidden/>
          </w:rPr>
          <w:fldChar w:fldCharType="begin"/>
        </w:r>
        <w:r>
          <w:rPr>
            <w:noProof/>
            <w:webHidden/>
          </w:rPr>
          <w:instrText xml:space="preserve"> PAGEREF _Toc116564156 \h </w:instrText>
        </w:r>
        <w:r>
          <w:rPr>
            <w:noProof/>
            <w:webHidden/>
          </w:rPr>
        </w:r>
        <w:r>
          <w:rPr>
            <w:noProof/>
            <w:webHidden/>
          </w:rPr>
          <w:fldChar w:fldCharType="separate"/>
        </w:r>
        <w:r>
          <w:rPr>
            <w:noProof/>
            <w:webHidden/>
          </w:rPr>
          <w:t>3</w:t>
        </w:r>
        <w:r>
          <w:rPr>
            <w:noProof/>
            <w:webHidden/>
          </w:rPr>
          <w:fldChar w:fldCharType="end"/>
        </w:r>
      </w:hyperlink>
    </w:p>
    <w:p w14:paraId="6892ECA8"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57" w:history="1">
        <w:r w:rsidRPr="00C062AF">
          <w:rPr>
            <w:rStyle w:val="Hyperlink"/>
            <w:noProof/>
          </w:rPr>
          <w:t>Tools Used</w:t>
        </w:r>
        <w:r>
          <w:rPr>
            <w:noProof/>
            <w:webHidden/>
          </w:rPr>
          <w:tab/>
        </w:r>
        <w:r>
          <w:rPr>
            <w:noProof/>
            <w:webHidden/>
          </w:rPr>
          <w:fldChar w:fldCharType="begin"/>
        </w:r>
        <w:r>
          <w:rPr>
            <w:noProof/>
            <w:webHidden/>
          </w:rPr>
          <w:instrText xml:space="preserve"> PAGEREF _Toc116564157 \h </w:instrText>
        </w:r>
        <w:r>
          <w:rPr>
            <w:noProof/>
            <w:webHidden/>
          </w:rPr>
        </w:r>
        <w:r>
          <w:rPr>
            <w:noProof/>
            <w:webHidden/>
          </w:rPr>
          <w:fldChar w:fldCharType="separate"/>
        </w:r>
        <w:r>
          <w:rPr>
            <w:noProof/>
            <w:webHidden/>
          </w:rPr>
          <w:t>3</w:t>
        </w:r>
        <w:r>
          <w:rPr>
            <w:noProof/>
            <w:webHidden/>
          </w:rPr>
          <w:fldChar w:fldCharType="end"/>
        </w:r>
      </w:hyperlink>
    </w:p>
    <w:p w14:paraId="678DCF9B"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58" w:history="1">
        <w:r w:rsidRPr="00C062AF">
          <w:rPr>
            <w:rStyle w:val="Hyperlink"/>
            <w:noProof/>
          </w:rPr>
          <w:t>Metrics and Goals</w:t>
        </w:r>
        <w:r>
          <w:rPr>
            <w:noProof/>
            <w:webHidden/>
          </w:rPr>
          <w:tab/>
        </w:r>
        <w:r>
          <w:rPr>
            <w:noProof/>
            <w:webHidden/>
          </w:rPr>
          <w:fldChar w:fldCharType="begin"/>
        </w:r>
        <w:r>
          <w:rPr>
            <w:noProof/>
            <w:webHidden/>
          </w:rPr>
          <w:instrText xml:space="preserve"> PAGEREF _Toc116564158 \h </w:instrText>
        </w:r>
        <w:r>
          <w:rPr>
            <w:noProof/>
            <w:webHidden/>
          </w:rPr>
        </w:r>
        <w:r>
          <w:rPr>
            <w:noProof/>
            <w:webHidden/>
          </w:rPr>
          <w:fldChar w:fldCharType="separate"/>
        </w:r>
        <w:r>
          <w:rPr>
            <w:noProof/>
            <w:webHidden/>
          </w:rPr>
          <w:t>3</w:t>
        </w:r>
        <w:r>
          <w:rPr>
            <w:noProof/>
            <w:webHidden/>
          </w:rPr>
          <w:fldChar w:fldCharType="end"/>
        </w:r>
      </w:hyperlink>
    </w:p>
    <w:p w14:paraId="466260B3"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59" w:history="1">
        <w:r w:rsidRPr="00C062AF">
          <w:rPr>
            <w:rStyle w:val="Hyperlink"/>
            <w:noProof/>
          </w:rPr>
          <w:t>Terminology</w:t>
        </w:r>
        <w:r>
          <w:rPr>
            <w:noProof/>
            <w:webHidden/>
          </w:rPr>
          <w:tab/>
        </w:r>
        <w:r>
          <w:rPr>
            <w:noProof/>
            <w:webHidden/>
          </w:rPr>
          <w:fldChar w:fldCharType="begin"/>
        </w:r>
        <w:r>
          <w:rPr>
            <w:noProof/>
            <w:webHidden/>
          </w:rPr>
          <w:instrText xml:space="preserve"> PAGEREF _Toc116564159 \h </w:instrText>
        </w:r>
        <w:r>
          <w:rPr>
            <w:noProof/>
            <w:webHidden/>
          </w:rPr>
        </w:r>
        <w:r>
          <w:rPr>
            <w:noProof/>
            <w:webHidden/>
          </w:rPr>
          <w:fldChar w:fldCharType="separate"/>
        </w:r>
        <w:r>
          <w:rPr>
            <w:noProof/>
            <w:webHidden/>
          </w:rPr>
          <w:t>5</w:t>
        </w:r>
        <w:r>
          <w:rPr>
            <w:noProof/>
            <w:webHidden/>
          </w:rPr>
          <w:fldChar w:fldCharType="end"/>
        </w:r>
      </w:hyperlink>
    </w:p>
    <w:p w14:paraId="47248260"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60" w:history="1">
        <w:r w:rsidRPr="00C062AF">
          <w:rPr>
            <w:rStyle w:val="Hyperlink"/>
            <w:noProof/>
          </w:rPr>
          <w:t>Metrics</w:t>
        </w:r>
        <w:r>
          <w:rPr>
            <w:noProof/>
            <w:webHidden/>
          </w:rPr>
          <w:tab/>
        </w:r>
        <w:r>
          <w:rPr>
            <w:noProof/>
            <w:webHidden/>
          </w:rPr>
          <w:fldChar w:fldCharType="begin"/>
        </w:r>
        <w:r>
          <w:rPr>
            <w:noProof/>
            <w:webHidden/>
          </w:rPr>
          <w:instrText xml:space="preserve"> PAGEREF _Toc116564160 \h </w:instrText>
        </w:r>
        <w:r>
          <w:rPr>
            <w:noProof/>
            <w:webHidden/>
          </w:rPr>
        </w:r>
        <w:r>
          <w:rPr>
            <w:noProof/>
            <w:webHidden/>
          </w:rPr>
          <w:fldChar w:fldCharType="separate"/>
        </w:r>
        <w:r>
          <w:rPr>
            <w:noProof/>
            <w:webHidden/>
          </w:rPr>
          <w:t>6</w:t>
        </w:r>
        <w:r>
          <w:rPr>
            <w:noProof/>
            <w:webHidden/>
          </w:rPr>
          <w:fldChar w:fldCharType="end"/>
        </w:r>
      </w:hyperlink>
    </w:p>
    <w:p w14:paraId="5EAA846D" w14:textId="77777777" w:rsidR="003249F6" w:rsidRDefault="003249F6">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16564161" w:history="1">
        <w:r w:rsidRPr="00C062AF">
          <w:rPr>
            <w:rStyle w:val="Hyperlink"/>
            <w:noProof/>
          </w:rPr>
          <w:t>Schedule Variance</w:t>
        </w:r>
        <w:r>
          <w:rPr>
            <w:noProof/>
            <w:webHidden/>
          </w:rPr>
          <w:tab/>
        </w:r>
        <w:r>
          <w:rPr>
            <w:noProof/>
            <w:webHidden/>
          </w:rPr>
          <w:fldChar w:fldCharType="begin"/>
        </w:r>
        <w:r>
          <w:rPr>
            <w:noProof/>
            <w:webHidden/>
          </w:rPr>
          <w:instrText xml:space="preserve"> PAGEREF _Toc116564161 \h </w:instrText>
        </w:r>
        <w:r>
          <w:rPr>
            <w:noProof/>
            <w:webHidden/>
          </w:rPr>
        </w:r>
        <w:r>
          <w:rPr>
            <w:noProof/>
            <w:webHidden/>
          </w:rPr>
          <w:fldChar w:fldCharType="separate"/>
        </w:r>
        <w:r>
          <w:rPr>
            <w:noProof/>
            <w:webHidden/>
          </w:rPr>
          <w:t>6</w:t>
        </w:r>
        <w:r>
          <w:rPr>
            <w:noProof/>
            <w:webHidden/>
          </w:rPr>
          <w:fldChar w:fldCharType="end"/>
        </w:r>
      </w:hyperlink>
    </w:p>
    <w:p w14:paraId="4EA7247C"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2" w:history="1">
        <w:r w:rsidRPr="00C062AF">
          <w:rPr>
            <w:rStyle w:val="Hyperlink"/>
            <w:noProof/>
          </w:rPr>
          <w:t>Definition</w:t>
        </w:r>
        <w:r>
          <w:rPr>
            <w:noProof/>
            <w:webHidden/>
          </w:rPr>
          <w:tab/>
        </w:r>
        <w:r>
          <w:rPr>
            <w:noProof/>
            <w:webHidden/>
          </w:rPr>
          <w:fldChar w:fldCharType="begin"/>
        </w:r>
        <w:r>
          <w:rPr>
            <w:noProof/>
            <w:webHidden/>
          </w:rPr>
          <w:instrText xml:space="preserve"> PAGEREF _Toc116564162 \h </w:instrText>
        </w:r>
        <w:r>
          <w:rPr>
            <w:noProof/>
            <w:webHidden/>
          </w:rPr>
        </w:r>
        <w:r>
          <w:rPr>
            <w:noProof/>
            <w:webHidden/>
          </w:rPr>
          <w:fldChar w:fldCharType="separate"/>
        </w:r>
        <w:r>
          <w:rPr>
            <w:noProof/>
            <w:webHidden/>
          </w:rPr>
          <w:t>6</w:t>
        </w:r>
        <w:r>
          <w:rPr>
            <w:noProof/>
            <w:webHidden/>
          </w:rPr>
          <w:fldChar w:fldCharType="end"/>
        </w:r>
      </w:hyperlink>
    </w:p>
    <w:p w14:paraId="7D2F8F8C"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3" w:history="1">
        <w:r w:rsidRPr="00C062AF">
          <w:rPr>
            <w:rStyle w:val="Hyperlink"/>
            <w:noProof/>
          </w:rPr>
          <w:t>Input</w:t>
        </w:r>
        <w:r>
          <w:rPr>
            <w:noProof/>
            <w:webHidden/>
          </w:rPr>
          <w:tab/>
        </w:r>
        <w:r>
          <w:rPr>
            <w:noProof/>
            <w:webHidden/>
          </w:rPr>
          <w:fldChar w:fldCharType="begin"/>
        </w:r>
        <w:r>
          <w:rPr>
            <w:noProof/>
            <w:webHidden/>
          </w:rPr>
          <w:instrText xml:space="preserve"> PAGEREF _Toc116564163 \h </w:instrText>
        </w:r>
        <w:r>
          <w:rPr>
            <w:noProof/>
            <w:webHidden/>
          </w:rPr>
        </w:r>
        <w:r>
          <w:rPr>
            <w:noProof/>
            <w:webHidden/>
          </w:rPr>
          <w:fldChar w:fldCharType="separate"/>
        </w:r>
        <w:r>
          <w:rPr>
            <w:noProof/>
            <w:webHidden/>
          </w:rPr>
          <w:t>6</w:t>
        </w:r>
        <w:r>
          <w:rPr>
            <w:noProof/>
            <w:webHidden/>
          </w:rPr>
          <w:fldChar w:fldCharType="end"/>
        </w:r>
      </w:hyperlink>
    </w:p>
    <w:p w14:paraId="24A2DA48"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4" w:history="1">
        <w:r w:rsidRPr="00C062AF">
          <w:rPr>
            <w:rStyle w:val="Hyperlink"/>
            <w:noProof/>
          </w:rPr>
          <w:t>Chart and Analysis for Completed Projects</w:t>
        </w:r>
        <w:r>
          <w:rPr>
            <w:noProof/>
            <w:webHidden/>
          </w:rPr>
          <w:tab/>
        </w:r>
        <w:r>
          <w:rPr>
            <w:noProof/>
            <w:webHidden/>
          </w:rPr>
          <w:fldChar w:fldCharType="begin"/>
        </w:r>
        <w:r>
          <w:rPr>
            <w:noProof/>
            <w:webHidden/>
          </w:rPr>
          <w:instrText xml:space="preserve"> PAGEREF _Toc116564164 \h </w:instrText>
        </w:r>
        <w:r>
          <w:rPr>
            <w:noProof/>
            <w:webHidden/>
          </w:rPr>
        </w:r>
        <w:r>
          <w:rPr>
            <w:noProof/>
            <w:webHidden/>
          </w:rPr>
          <w:fldChar w:fldCharType="separate"/>
        </w:r>
        <w:r>
          <w:rPr>
            <w:noProof/>
            <w:webHidden/>
          </w:rPr>
          <w:t>6</w:t>
        </w:r>
        <w:r>
          <w:rPr>
            <w:noProof/>
            <w:webHidden/>
          </w:rPr>
          <w:fldChar w:fldCharType="end"/>
        </w:r>
      </w:hyperlink>
    </w:p>
    <w:p w14:paraId="169CCFB4"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5" w:history="1">
        <w:r w:rsidRPr="00C062AF">
          <w:rPr>
            <w:rStyle w:val="Hyperlink"/>
            <w:noProof/>
          </w:rPr>
          <w:t>Chart and Analysis for On-going Projects</w:t>
        </w:r>
        <w:r>
          <w:rPr>
            <w:noProof/>
            <w:webHidden/>
          </w:rPr>
          <w:tab/>
        </w:r>
        <w:r>
          <w:rPr>
            <w:noProof/>
            <w:webHidden/>
          </w:rPr>
          <w:fldChar w:fldCharType="begin"/>
        </w:r>
        <w:r>
          <w:rPr>
            <w:noProof/>
            <w:webHidden/>
          </w:rPr>
          <w:instrText xml:space="preserve"> PAGEREF _Toc116564165 \h </w:instrText>
        </w:r>
        <w:r>
          <w:rPr>
            <w:noProof/>
            <w:webHidden/>
          </w:rPr>
        </w:r>
        <w:r>
          <w:rPr>
            <w:noProof/>
            <w:webHidden/>
          </w:rPr>
          <w:fldChar w:fldCharType="separate"/>
        </w:r>
        <w:r>
          <w:rPr>
            <w:noProof/>
            <w:webHidden/>
          </w:rPr>
          <w:t>7</w:t>
        </w:r>
        <w:r>
          <w:rPr>
            <w:noProof/>
            <w:webHidden/>
          </w:rPr>
          <w:fldChar w:fldCharType="end"/>
        </w:r>
      </w:hyperlink>
    </w:p>
    <w:p w14:paraId="18D8F42D"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6" w:history="1">
        <w:r w:rsidRPr="00C062AF">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_Toc116564166 \h </w:instrText>
        </w:r>
        <w:r>
          <w:rPr>
            <w:noProof/>
            <w:webHidden/>
          </w:rPr>
        </w:r>
        <w:r>
          <w:rPr>
            <w:noProof/>
            <w:webHidden/>
          </w:rPr>
          <w:fldChar w:fldCharType="separate"/>
        </w:r>
        <w:r>
          <w:rPr>
            <w:noProof/>
            <w:webHidden/>
          </w:rPr>
          <w:t>12</w:t>
        </w:r>
        <w:r>
          <w:rPr>
            <w:noProof/>
            <w:webHidden/>
          </w:rPr>
          <w:fldChar w:fldCharType="end"/>
        </w:r>
      </w:hyperlink>
    </w:p>
    <w:p w14:paraId="561C1646" w14:textId="77777777" w:rsidR="003249F6" w:rsidRDefault="003249F6">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16564167" w:history="1">
        <w:r w:rsidRPr="00C062AF">
          <w:rPr>
            <w:rStyle w:val="Hyperlink"/>
            <w:noProof/>
          </w:rPr>
          <w:t>Line Rejection Percentage</w:t>
        </w:r>
        <w:r>
          <w:rPr>
            <w:noProof/>
            <w:webHidden/>
          </w:rPr>
          <w:tab/>
        </w:r>
        <w:r>
          <w:rPr>
            <w:noProof/>
            <w:webHidden/>
          </w:rPr>
          <w:fldChar w:fldCharType="begin"/>
        </w:r>
        <w:r>
          <w:rPr>
            <w:noProof/>
            <w:webHidden/>
          </w:rPr>
          <w:instrText xml:space="preserve"> PAGEREF _Toc116564167 \h </w:instrText>
        </w:r>
        <w:r>
          <w:rPr>
            <w:noProof/>
            <w:webHidden/>
          </w:rPr>
        </w:r>
        <w:r>
          <w:rPr>
            <w:noProof/>
            <w:webHidden/>
          </w:rPr>
          <w:fldChar w:fldCharType="separate"/>
        </w:r>
        <w:r>
          <w:rPr>
            <w:noProof/>
            <w:webHidden/>
          </w:rPr>
          <w:t>12</w:t>
        </w:r>
        <w:r>
          <w:rPr>
            <w:noProof/>
            <w:webHidden/>
          </w:rPr>
          <w:fldChar w:fldCharType="end"/>
        </w:r>
      </w:hyperlink>
    </w:p>
    <w:p w14:paraId="0E8F508D"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8" w:history="1">
        <w:r w:rsidRPr="00C062AF">
          <w:rPr>
            <w:rStyle w:val="Hyperlink"/>
            <w:noProof/>
          </w:rPr>
          <w:t>Definition</w:t>
        </w:r>
        <w:r>
          <w:rPr>
            <w:noProof/>
            <w:webHidden/>
          </w:rPr>
          <w:tab/>
        </w:r>
        <w:r>
          <w:rPr>
            <w:noProof/>
            <w:webHidden/>
          </w:rPr>
          <w:fldChar w:fldCharType="begin"/>
        </w:r>
        <w:r>
          <w:rPr>
            <w:noProof/>
            <w:webHidden/>
          </w:rPr>
          <w:instrText xml:space="preserve"> PAGEREF _Toc116564168 \h </w:instrText>
        </w:r>
        <w:r>
          <w:rPr>
            <w:noProof/>
            <w:webHidden/>
          </w:rPr>
        </w:r>
        <w:r>
          <w:rPr>
            <w:noProof/>
            <w:webHidden/>
          </w:rPr>
          <w:fldChar w:fldCharType="separate"/>
        </w:r>
        <w:r>
          <w:rPr>
            <w:noProof/>
            <w:webHidden/>
          </w:rPr>
          <w:t>12</w:t>
        </w:r>
        <w:r>
          <w:rPr>
            <w:noProof/>
            <w:webHidden/>
          </w:rPr>
          <w:fldChar w:fldCharType="end"/>
        </w:r>
      </w:hyperlink>
    </w:p>
    <w:p w14:paraId="2B11F1E3"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69" w:history="1">
        <w:r w:rsidRPr="00C062AF">
          <w:rPr>
            <w:rStyle w:val="Hyperlink"/>
            <w:noProof/>
          </w:rPr>
          <w:t>Input</w:t>
        </w:r>
        <w:r>
          <w:rPr>
            <w:noProof/>
            <w:webHidden/>
          </w:rPr>
          <w:tab/>
        </w:r>
        <w:r>
          <w:rPr>
            <w:noProof/>
            <w:webHidden/>
          </w:rPr>
          <w:fldChar w:fldCharType="begin"/>
        </w:r>
        <w:r>
          <w:rPr>
            <w:noProof/>
            <w:webHidden/>
          </w:rPr>
          <w:instrText xml:space="preserve"> PAGEREF _Toc116564169 \h </w:instrText>
        </w:r>
        <w:r>
          <w:rPr>
            <w:noProof/>
            <w:webHidden/>
          </w:rPr>
        </w:r>
        <w:r>
          <w:rPr>
            <w:noProof/>
            <w:webHidden/>
          </w:rPr>
          <w:fldChar w:fldCharType="separate"/>
        </w:r>
        <w:r>
          <w:rPr>
            <w:noProof/>
            <w:webHidden/>
          </w:rPr>
          <w:t>12</w:t>
        </w:r>
        <w:r>
          <w:rPr>
            <w:noProof/>
            <w:webHidden/>
          </w:rPr>
          <w:fldChar w:fldCharType="end"/>
        </w:r>
      </w:hyperlink>
    </w:p>
    <w:p w14:paraId="6A7961F0"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0" w:history="1">
        <w:r w:rsidRPr="00C062AF">
          <w:rPr>
            <w:rStyle w:val="Hyperlink"/>
            <w:noProof/>
          </w:rPr>
          <w:t>Chart</w:t>
        </w:r>
        <w:r>
          <w:rPr>
            <w:noProof/>
            <w:webHidden/>
          </w:rPr>
          <w:tab/>
        </w:r>
        <w:r>
          <w:rPr>
            <w:noProof/>
            <w:webHidden/>
          </w:rPr>
          <w:fldChar w:fldCharType="begin"/>
        </w:r>
        <w:r>
          <w:rPr>
            <w:noProof/>
            <w:webHidden/>
          </w:rPr>
          <w:instrText xml:space="preserve"> PAGEREF _Toc116564170 \h </w:instrText>
        </w:r>
        <w:r>
          <w:rPr>
            <w:noProof/>
            <w:webHidden/>
          </w:rPr>
        </w:r>
        <w:r>
          <w:rPr>
            <w:noProof/>
            <w:webHidden/>
          </w:rPr>
          <w:fldChar w:fldCharType="separate"/>
        </w:r>
        <w:r>
          <w:rPr>
            <w:noProof/>
            <w:webHidden/>
          </w:rPr>
          <w:t>12</w:t>
        </w:r>
        <w:r>
          <w:rPr>
            <w:noProof/>
            <w:webHidden/>
          </w:rPr>
          <w:fldChar w:fldCharType="end"/>
        </w:r>
      </w:hyperlink>
    </w:p>
    <w:p w14:paraId="4DAF112C"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1" w:history="1">
        <w:r w:rsidRPr="00C062AF">
          <w:rPr>
            <w:rStyle w:val="Hyperlink"/>
            <w:noProof/>
          </w:rPr>
          <w:t>Analysis</w:t>
        </w:r>
        <w:r>
          <w:rPr>
            <w:noProof/>
            <w:webHidden/>
          </w:rPr>
          <w:tab/>
        </w:r>
        <w:r>
          <w:rPr>
            <w:noProof/>
            <w:webHidden/>
          </w:rPr>
          <w:fldChar w:fldCharType="begin"/>
        </w:r>
        <w:r>
          <w:rPr>
            <w:noProof/>
            <w:webHidden/>
          </w:rPr>
          <w:instrText xml:space="preserve"> PAGEREF _Toc116564171 \h </w:instrText>
        </w:r>
        <w:r>
          <w:rPr>
            <w:noProof/>
            <w:webHidden/>
          </w:rPr>
        </w:r>
        <w:r>
          <w:rPr>
            <w:noProof/>
            <w:webHidden/>
          </w:rPr>
          <w:fldChar w:fldCharType="separate"/>
        </w:r>
        <w:r>
          <w:rPr>
            <w:noProof/>
            <w:webHidden/>
          </w:rPr>
          <w:t>13</w:t>
        </w:r>
        <w:r>
          <w:rPr>
            <w:noProof/>
            <w:webHidden/>
          </w:rPr>
          <w:fldChar w:fldCharType="end"/>
        </w:r>
      </w:hyperlink>
    </w:p>
    <w:p w14:paraId="5032AEC8"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2" w:history="1">
        <w:r w:rsidRPr="00C062AF">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_Toc116564172 \h </w:instrText>
        </w:r>
        <w:r>
          <w:rPr>
            <w:noProof/>
            <w:webHidden/>
          </w:rPr>
        </w:r>
        <w:r>
          <w:rPr>
            <w:noProof/>
            <w:webHidden/>
          </w:rPr>
          <w:fldChar w:fldCharType="separate"/>
        </w:r>
        <w:r>
          <w:rPr>
            <w:noProof/>
            <w:webHidden/>
          </w:rPr>
          <w:t>13</w:t>
        </w:r>
        <w:r>
          <w:rPr>
            <w:noProof/>
            <w:webHidden/>
          </w:rPr>
          <w:fldChar w:fldCharType="end"/>
        </w:r>
      </w:hyperlink>
    </w:p>
    <w:p w14:paraId="43681AC7"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73" w:history="1">
        <w:r w:rsidRPr="00C062AF">
          <w:rPr>
            <w:rStyle w:val="Hyperlink"/>
            <w:noProof/>
          </w:rPr>
          <w:t>Process engineering group</w:t>
        </w:r>
        <w:r>
          <w:rPr>
            <w:noProof/>
            <w:webHidden/>
          </w:rPr>
          <w:tab/>
        </w:r>
        <w:r>
          <w:rPr>
            <w:noProof/>
            <w:webHidden/>
          </w:rPr>
          <w:fldChar w:fldCharType="begin"/>
        </w:r>
        <w:r>
          <w:rPr>
            <w:noProof/>
            <w:webHidden/>
          </w:rPr>
          <w:instrText xml:space="preserve"> PAGEREF _Toc116564173 \h </w:instrText>
        </w:r>
        <w:r>
          <w:rPr>
            <w:noProof/>
            <w:webHidden/>
          </w:rPr>
        </w:r>
        <w:r>
          <w:rPr>
            <w:noProof/>
            <w:webHidden/>
          </w:rPr>
          <w:fldChar w:fldCharType="separate"/>
        </w:r>
        <w:r>
          <w:rPr>
            <w:noProof/>
            <w:webHidden/>
          </w:rPr>
          <w:t>13</w:t>
        </w:r>
        <w:r>
          <w:rPr>
            <w:noProof/>
            <w:webHidden/>
          </w:rPr>
          <w:fldChar w:fldCharType="end"/>
        </w:r>
      </w:hyperlink>
    </w:p>
    <w:p w14:paraId="0BD82242"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74" w:history="1">
        <w:r w:rsidRPr="00C062AF">
          <w:rPr>
            <w:rStyle w:val="Hyperlink"/>
            <w:noProof/>
          </w:rPr>
          <w:t>Process Quality Assurance</w:t>
        </w:r>
        <w:r>
          <w:rPr>
            <w:noProof/>
            <w:webHidden/>
          </w:rPr>
          <w:tab/>
        </w:r>
        <w:r>
          <w:rPr>
            <w:noProof/>
            <w:webHidden/>
          </w:rPr>
          <w:fldChar w:fldCharType="begin"/>
        </w:r>
        <w:r>
          <w:rPr>
            <w:noProof/>
            <w:webHidden/>
          </w:rPr>
          <w:instrText xml:space="preserve"> PAGEREF _Toc116564174 \h </w:instrText>
        </w:r>
        <w:r>
          <w:rPr>
            <w:noProof/>
            <w:webHidden/>
          </w:rPr>
        </w:r>
        <w:r>
          <w:rPr>
            <w:noProof/>
            <w:webHidden/>
          </w:rPr>
          <w:fldChar w:fldCharType="separate"/>
        </w:r>
        <w:r>
          <w:rPr>
            <w:noProof/>
            <w:webHidden/>
          </w:rPr>
          <w:t>14</w:t>
        </w:r>
        <w:r>
          <w:rPr>
            <w:noProof/>
            <w:webHidden/>
          </w:rPr>
          <w:fldChar w:fldCharType="end"/>
        </w:r>
      </w:hyperlink>
    </w:p>
    <w:p w14:paraId="7DA6E8E8"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5" w:history="1">
        <w:r w:rsidRPr="00C062AF">
          <w:rPr>
            <w:rStyle w:val="Hyperlink"/>
            <w:noProof/>
          </w:rPr>
          <w:t>Input</w:t>
        </w:r>
        <w:r>
          <w:rPr>
            <w:noProof/>
            <w:webHidden/>
          </w:rPr>
          <w:tab/>
        </w:r>
        <w:r>
          <w:rPr>
            <w:noProof/>
            <w:webHidden/>
          </w:rPr>
          <w:fldChar w:fldCharType="begin"/>
        </w:r>
        <w:r>
          <w:rPr>
            <w:noProof/>
            <w:webHidden/>
          </w:rPr>
          <w:instrText xml:space="preserve"> PAGEREF _Toc116564175 \h </w:instrText>
        </w:r>
        <w:r>
          <w:rPr>
            <w:noProof/>
            <w:webHidden/>
          </w:rPr>
        </w:r>
        <w:r>
          <w:rPr>
            <w:noProof/>
            <w:webHidden/>
          </w:rPr>
          <w:fldChar w:fldCharType="separate"/>
        </w:r>
        <w:r>
          <w:rPr>
            <w:noProof/>
            <w:webHidden/>
          </w:rPr>
          <w:t>14</w:t>
        </w:r>
        <w:r>
          <w:rPr>
            <w:noProof/>
            <w:webHidden/>
          </w:rPr>
          <w:fldChar w:fldCharType="end"/>
        </w:r>
      </w:hyperlink>
    </w:p>
    <w:p w14:paraId="07420F8F"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6" w:history="1">
        <w:r w:rsidRPr="00C062AF">
          <w:rPr>
            <w:rStyle w:val="Hyperlink"/>
            <w:noProof/>
          </w:rPr>
          <w:t>Chart July 2022</w:t>
        </w:r>
        <w:r>
          <w:rPr>
            <w:noProof/>
            <w:webHidden/>
          </w:rPr>
          <w:tab/>
        </w:r>
        <w:r>
          <w:rPr>
            <w:noProof/>
            <w:webHidden/>
          </w:rPr>
          <w:fldChar w:fldCharType="begin"/>
        </w:r>
        <w:r>
          <w:rPr>
            <w:noProof/>
            <w:webHidden/>
          </w:rPr>
          <w:instrText xml:space="preserve"> PAGEREF _Toc116564176 \h </w:instrText>
        </w:r>
        <w:r>
          <w:rPr>
            <w:noProof/>
            <w:webHidden/>
          </w:rPr>
        </w:r>
        <w:r>
          <w:rPr>
            <w:noProof/>
            <w:webHidden/>
          </w:rPr>
          <w:fldChar w:fldCharType="separate"/>
        </w:r>
        <w:r>
          <w:rPr>
            <w:noProof/>
            <w:webHidden/>
          </w:rPr>
          <w:t>14</w:t>
        </w:r>
        <w:r>
          <w:rPr>
            <w:noProof/>
            <w:webHidden/>
          </w:rPr>
          <w:fldChar w:fldCharType="end"/>
        </w:r>
      </w:hyperlink>
    </w:p>
    <w:p w14:paraId="0C5B9D6B"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7" w:history="1">
        <w:r w:rsidRPr="00C062AF">
          <w:rPr>
            <w:rStyle w:val="Hyperlink"/>
            <w:noProof/>
          </w:rPr>
          <w:t>Analysis July 2022</w:t>
        </w:r>
        <w:r>
          <w:rPr>
            <w:noProof/>
            <w:webHidden/>
          </w:rPr>
          <w:tab/>
        </w:r>
        <w:r>
          <w:rPr>
            <w:noProof/>
            <w:webHidden/>
          </w:rPr>
          <w:fldChar w:fldCharType="begin"/>
        </w:r>
        <w:r>
          <w:rPr>
            <w:noProof/>
            <w:webHidden/>
          </w:rPr>
          <w:instrText xml:space="preserve"> PAGEREF _Toc116564177 \h </w:instrText>
        </w:r>
        <w:r>
          <w:rPr>
            <w:noProof/>
            <w:webHidden/>
          </w:rPr>
        </w:r>
        <w:r>
          <w:rPr>
            <w:noProof/>
            <w:webHidden/>
          </w:rPr>
          <w:fldChar w:fldCharType="separate"/>
        </w:r>
        <w:r>
          <w:rPr>
            <w:noProof/>
            <w:webHidden/>
          </w:rPr>
          <w:t>14</w:t>
        </w:r>
        <w:r>
          <w:rPr>
            <w:noProof/>
            <w:webHidden/>
          </w:rPr>
          <w:fldChar w:fldCharType="end"/>
        </w:r>
      </w:hyperlink>
    </w:p>
    <w:p w14:paraId="31B2DBC0"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8" w:history="1">
        <w:r w:rsidRPr="00C062AF">
          <w:rPr>
            <w:rStyle w:val="Hyperlink"/>
            <w:noProof/>
          </w:rPr>
          <w:t>Chart Sep. 2022</w:t>
        </w:r>
        <w:r>
          <w:rPr>
            <w:noProof/>
            <w:webHidden/>
          </w:rPr>
          <w:tab/>
        </w:r>
        <w:r>
          <w:rPr>
            <w:noProof/>
            <w:webHidden/>
          </w:rPr>
          <w:fldChar w:fldCharType="begin"/>
        </w:r>
        <w:r>
          <w:rPr>
            <w:noProof/>
            <w:webHidden/>
          </w:rPr>
          <w:instrText xml:space="preserve"> PAGEREF _Toc116564178 \h </w:instrText>
        </w:r>
        <w:r>
          <w:rPr>
            <w:noProof/>
            <w:webHidden/>
          </w:rPr>
        </w:r>
        <w:r>
          <w:rPr>
            <w:noProof/>
            <w:webHidden/>
          </w:rPr>
          <w:fldChar w:fldCharType="separate"/>
        </w:r>
        <w:r>
          <w:rPr>
            <w:noProof/>
            <w:webHidden/>
          </w:rPr>
          <w:t>15</w:t>
        </w:r>
        <w:r>
          <w:rPr>
            <w:noProof/>
            <w:webHidden/>
          </w:rPr>
          <w:fldChar w:fldCharType="end"/>
        </w:r>
      </w:hyperlink>
    </w:p>
    <w:p w14:paraId="35A53256"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79" w:history="1">
        <w:r w:rsidRPr="00C062AF">
          <w:rPr>
            <w:rStyle w:val="Hyperlink"/>
            <w:noProof/>
          </w:rPr>
          <w:t>Analysis Sep. 2022</w:t>
        </w:r>
        <w:r>
          <w:rPr>
            <w:noProof/>
            <w:webHidden/>
          </w:rPr>
          <w:tab/>
        </w:r>
        <w:r>
          <w:rPr>
            <w:noProof/>
            <w:webHidden/>
          </w:rPr>
          <w:fldChar w:fldCharType="begin"/>
        </w:r>
        <w:r>
          <w:rPr>
            <w:noProof/>
            <w:webHidden/>
          </w:rPr>
          <w:instrText xml:space="preserve"> PAGEREF _Toc116564179 \h </w:instrText>
        </w:r>
        <w:r>
          <w:rPr>
            <w:noProof/>
            <w:webHidden/>
          </w:rPr>
        </w:r>
        <w:r>
          <w:rPr>
            <w:noProof/>
            <w:webHidden/>
          </w:rPr>
          <w:fldChar w:fldCharType="separate"/>
        </w:r>
        <w:r>
          <w:rPr>
            <w:noProof/>
            <w:webHidden/>
          </w:rPr>
          <w:t>15</w:t>
        </w:r>
        <w:r>
          <w:rPr>
            <w:noProof/>
            <w:webHidden/>
          </w:rPr>
          <w:fldChar w:fldCharType="end"/>
        </w:r>
      </w:hyperlink>
    </w:p>
    <w:p w14:paraId="1D88E210"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0" w:history="1">
        <w:r w:rsidRPr="00C062AF">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_Toc116564180 \h </w:instrText>
        </w:r>
        <w:r>
          <w:rPr>
            <w:noProof/>
            <w:webHidden/>
          </w:rPr>
        </w:r>
        <w:r>
          <w:rPr>
            <w:noProof/>
            <w:webHidden/>
          </w:rPr>
          <w:fldChar w:fldCharType="separate"/>
        </w:r>
        <w:r>
          <w:rPr>
            <w:noProof/>
            <w:webHidden/>
          </w:rPr>
          <w:t>16</w:t>
        </w:r>
        <w:r>
          <w:rPr>
            <w:noProof/>
            <w:webHidden/>
          </w:rPr>
          <w:fldChar w:fldCharType="end"/>
        </w:r>
      </w:hyperlink>
    </w:p>
    <w:p w14:paraId="27554AF8"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81" w:history="1">
        <w:r w:rsidRPr="00C062AF">
          <w:rPr>
            <w:rStyle w:val="Hyperlink"/>
            <w:noProof/>
          </w:rPr>
          <w:t>Product Quality Assurance</w:t>
        </w:r>
        <w:r>
          <w:rPr>
            <w:noProof/>
            <w:webHidden/>
          </w:rPr>
          <w:tab/>
        </w:r>
        <w:r>
          <w:rPr>
            <w:noProof/>
            <w:webHidden/>
          </w:rPr>
          <w:fldChar w:fldCharType="begin"/>
        </w:r>
        <w:r>
          <w:rPr>
            <w:noProof/>
            <w:webHidden/>
          </w:rPr>
          <w:instrText xml:space="preserve"> PAGEREF _Toc116564181 \h </w:instrText>
        </w:r>
        <w:r>
          <w:rPr>
            <w:noProof/>
            <w:webHidden/>
          </w:rPr>
        </w:r>
        <w:r>
          <w:rPr>
            <w:noProof/>
            <w:webHidden/>
          </w:rPr>
          <w:fldChar w:fldCharType="separate"/>
        </w:r>
        <w:r>
          <w:rPr>
            <w:noProof/>
            <w:webHidden/>
          </w:rPr>
          <w:t>16</w:t>
        </w:r>
        <w:r>
          <w:rPr>
            <w:noProof/>
            <w:webHidden/>
          </w:rPr>
          <w:fldChar w:fldCharType="end"/>
        </w:r>
      </w:hyperlink>
    </w:p>
    <w:p w14:paraId="0E29C6B1"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2" w:history="1">
        <w:r w:rsidRPr="00C062AF">
          <w:rPr>
            <w:rStyle w:val="Hyperlink"/>
            <w:noProof/>
          </w:rPr>
          <w:t>Input</w:t>
        </w:r>
        <w:r>
          <w:rPr>
            <w:noProof/>
            <w:webHidden/>
          </w:rPr>
          <w:tab/>
        </w:r>
        <w:r>
          <w:rPr>
            <w:noProof/>
            <w:webHidden/>
          </w:rPr>
          <w:fldChar w:fldCharType="begin"/>
        </w:r>
        <w:r>
          <w:rPr>
            <w:noProof/>
            <w:webHidden/>
          </w:rPr>
          <w:instrText xml:space="preserve"> PAGEREF _Toc116564182 \h </w:instrText>
        </w:r>
        <w:r>
          <w:rPr>
            <w:noProof/>
            <w:webHidden/>
          </w:rPr>
        </w:r>
        <w:r>
          <w:rPr>
            <w:noProof/>
            <w:webHidden/>
          </w:rPr>
          <w:fldChar w:fldCharType="separate"/>
        </w:r>
        <w:r>
          <w:rPr>
            <w:noProof/>
            <w:webHidden/>
          </w:rPr>
          <w:t>16</w:t>
        </w:r>
        <w:r>
          <w:rPr>
            <w:noProof/>
            <w:webHidden/>
          </w:rPr>
          <w:fldChar w:fldCharType="end"/>
        </w:r>
      </w:hyperlink>
    </w:p>
    <w:p w14:paraId="73B8296C"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3" w:history="1">
        <w:r w:rsidRPr="00C062AF">
          <w:rPr>
            <w:rStyle w:val="Hyperlink"/>
            <w:noProof/>
          </w:rPr>
          <w:t>Chart and Analysis</w:t>
        </w:r>
        <w:r>
          <w:rPr>
            <w:noProof/>
            <w:webHidden/>
          </w:rPr>
          <w:tab/>
        </w:r>
        <w:r>
          <w:rPr>
            <w:noProof/>
            <w:webHidden/>
          </w:rPr>
          <w:fldChar w:fldCharType="begin"/>
        </w:r>
        <w:r>
          <w:rPr>
            <w:noProof/>
            <w:webHidden/>
          </w:rPr>
          <w:instrText xml:space="preserve"> PAGEREF _Toc116564183 \h </w:instrText>
        </w:r>
        <w:r>
          <w:rPr>
            <w:noProof/>
            <w:webHidden/>
          </w:rPr>
        </w:r>
        <w:r>
          <w:rPr>
            <w:noProof/>
            <w:webHidden/>
          </w:rPr>
          <w:fldChar w:fldCharType="separate"/>
        </w:r>
        <w:r>
          <w:rPr>
            <w:noProof/>
            <w:webHidden/>
          </w:rPr>
          <w:t>16</w:t>
        </w:r>
        <w:r>
          <w:rPr>
            <w:noProof/>
            <w:webHidden/>
          </w:rPr>
          <w:fldChar w:fldCharType="end"/>
        </w:r>
      </w:hyperlink>
    </w:p>
    <w:p w14:paraId="7B1A0C1E"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4" w:history="1">
        <w:r w:rsidRPr="00C062AF">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_Toc116564184 \h </w:instrText>
        </w:r>
        <w:r>
          <w:rPr>
            <w:noProof/>
            <w:webHidden/>
          </w:rPr>
        </w:r>
        <w:r>
          <w:rPr>
            <w:noProof/>
            <w:webHidden/>
          </w:rPr>
          <w:fldChar w:fldCharType="separate"/>
        </w:r>
        <w:r>
          <w:rPr>
            <w:noProof/>
            <w:webHidden/>
          </w:rPr>
          <w:t>18</w:t>
        </w:r>
        <w:r>
          <w:rPr>
            <w:noProof/>
            <w:webHidden/>
          </w:rPr>
          <w:fldChar w:fldCharType="end"/>
        </w:r>
      </w:hyperlink>
    </w:p>
    <w:p w14:paraId="314FCCB7" w14:textId="77777777" w:rsidR="003249F6" w:rsidRDefault="003249F6">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564185" w:history="1">
        <w:r w:rsidRPr="00C062AF">
          <w:rPr>
            <w:rStyle w:val="Hyperlink"/>
            <w:noProof/>
          </w:rPr>
          <w:t>Organizational Training</w:t>
        </w:r>
        <w:r>
          <w:rPr>
            <w:noProof/>
            <w:webHidden/>
          </w:rPr>
          <w:tab/>
        </w:r>
        <w:r>
          <w:rPr>
            <w:noProof/>
            <w:webHidden/>
          </w:rPr>
          <w:fldChar w:fldCharType="begin"/>
        </w:r>
        <w:r>
          <w:rPr>
            <w:noProof/>
            <w:webHidden/>
          </w:rPr>
          <w:instrText xml:space="preserve"> PAGEREF _Toc116564185 \h </w:instrText>
        </w:r>
        <w:r>
          <w:rPr>
            <w:noProof/>
            <w:webHidden/>
          </w:rPr>
        </w:r>
        <w:r>
          <w:rPr>
            <w:noProof/>
            <w:webHidden/>
          </w:rPr>
          <w:fldChar w:fldCharType="separate"/>
        </w:r>
        <w:r>
          <w:rPr>
            <w:noProof/>
            <w:webHidden/>
          </w:rPr>
          <w:t>18</w:t>
        </w:r>
        <w:r>
          <w:rPr>
            <w:noProof/>
            <w:webHidden/>
          </w:rPr>
          <w:fldChar w:fldCharType="end"/>
        </w:r>
      </w:hyperlink>
    </w:p>
    <w:p w14:paraId="5D6D5F05"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6" w:history="1">
        <w:r w:rsidRPr="00C062AF">
          <w:rPr>
            <w:rStyle w:val="Hyperlink"/>
            <w:noProof/>
          </w:rPr>
          <w:t>Input</w:t>
        </w:r>
        <w:r>
          <w:rPr>
            <w:noProof/>
            <w:webHidden/>
          </w:rPr>
          <w:tab/>
        </w:r>
        <w:r>
          <w:rPr>
            <w:noProof/>
            <w:webHidden/>
          </w:rPr>
          <w:fldChar w:fldCharType="begin"/>
        </w:r>
        <w:r>
          <w:rPr>
            <w:noProof/>
            <w:webHidden/>
          </w:rPr>
          <w:instrText xml:space="preserve"> PAGEREF _Toc116564186 \h </w:instrText>
        </w:r>
        <w:r>
          <w:rPr>
            <w:noProof/>
            <w:webHidden/>
          </w:rPr>
        </w:r>
        <w:r>
          <w:rPr>
            <w:noProof/>
            <w:webHidden/>
          </w:rPr>
          <w:fldChar w:fldCharType="separate"/>
        </w:r>
        <w:r>
          <w:rPr>
            <w:noProof/>
            <w:webHidden/>
          </w:rPr>
          <w:t>18</w:t>
        </w:r>
        <w:r>
          <w:rPr>
            <w:noProof/>
            <w:webHidden/>
          </w:rPr>
          <w:fldChar w:fldCharType="end"/>
        </w:r>
      </w:hyperlink>
    </w:p>
    <w:p w14:paraId="47E33B27"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7" w:history="1">
        <w:r w:rsidRPr="00C062AF">
          <w:rPr>
            <w:rStyle w:val="Hyperlink"/>
            <w:noProof/>
          </w:rPr>
          <w:t>Chart &amp; Analysis</w:t>
        </w:r>
        <w:r>
          <w:rPr>
            <w:noProof/>
            <w:webHidden/>
          </w:rPr>
          <w:tab/>
        </w:r>
        <w:r>
          <w:rPr>
            <w:noProof/>
            <w:webHidden/>
          </w:rPr>
          <w:fldChar w:fldCharType="begin"/>
        </w:r>
        <w:r>
          <w:rPr>
            <w:noProof/>
            <w:webHidden/>
          </w:rPr>
          <w:instrText xml:space="preserve"> PAGEREF _Toc116564187 \h </w:instrText>
        </w:r>
        <w:r>
          <w:rPr>
            <w:noProof/>
            <w:webHidden/>
          </w:rPr>
        </w:r>
        <w:r>
          <w:rPr>
            <w:noProof/>
            <w:webHidden/>
          </w:rPr>
          <w:fldChar w:fldCharType="separate"/>
        </w:r>
        <w:r>
          <w:rPr>
            <w:noProof/>
            <w:webHidden/>
          </w:rPr>
          <w:t>18</w:t>
        </w:r>
        <w:r>
          <w:rPr>
            <w:noProof/>
            <w:webHidden/>
          </w:rPr>
          <w:fldChar w:fldCharType="end"/>
        </w:r>
      </w:hyperlink>
    </w:p>
    <w:p w14:paraId="73611611" w14:textId="77777777" w:rsidR="003249F6" w:rsidRDefault="003249F6">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564188" w:history="1">
        <w:r w:rsidRPr="00C062AF">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_Toc116564188 \h </w:instrText>
        </w:r>
        <w:r>
          <w:rPr>
            <w:noProof/>
            <w:webHidden/>
          </w:rPr>
        </w:r>
        <w:r>
          <w:rPr>
            <w:noProof/>
            <w:webHidden/>
          </w:rPr>
          <w:fldChar w:fldCharType="separate"/>
        </w:r>
        <w:r>
          <w:rPr>
            <w:noProof/>
            <w:webHidden/>
          </w:rPr>
          <w:t>21</w:t>
        </w:r>
        <w:r>
          <w:rPr>
            <w:noProof/>
            <w:webHidden/>
          </w:rPr>
          <w:fldChar w:fldCharType="end"/>
        </w:r>
      </w:hyperlink>
    </w:p>
    <w:p w14:paraId="38A790FC" w14:textId="7F6AF6FA" w:rsidR="00B354DC" w:rsidRDefault="0032099F" w:rsidP="002C10C9">
      <w:pPr>
        <w:pStyle w:val="Heading1"/>
      </w:pPr>
      <w:r>
        <w:fldChar w:fldCharType="end"/>
      </w:r>
      <w:bookmarkStart w:id="1" w:name="_Toc116564154"/>
      <w:r w:rsidR="001D15FB">
        <w:t>Introduction</w:t>
      </w:r>
      <w:bookmarkEnd w:id="1"/>
    </w:p>
    <w:p w14:paraId="38A790FD" w14:textId="42625A8D" w:rsidR="00B354DC" w:rsidRDefault="001D15FB">
      <w:r>
        <w:t xml:space="preserve">This Metrics Baseline Report, henceforth referred to as MBR, is a report to present and </w:t>
      </w:r>
      <w:r w:rsidR="002C10C9">
        <w:t>analyse</w:t>
      </w:r>
      <w:r>
        <w:t xml:space="preserve"> the performance of the </w:t>
      </w:r>
      <w:r w:rsidR="00372F0E">
        <w:t xml:space="preserve">Research and Development </w:t>
      </w:r>
      <w:r w:rsidR="004B7849">
        <w:t>division at</w:t>
      </w:r>
      <w:r>
        <w:t xml:space="preserve"> Genus Innovation Limited in quantitative terms. This Report is also intended to be a driver for process improvements going forward. This can be a guide to detecting potential issues related to the process effectiveness and performance.</w:t>
      </w:r>
    </w:p>
    <w:p w14:paraId="38A790FE" w14:textId="6B6FC068" w:rsidR="00B354DC" w:rsidRDefault="001D15FB">
      <w:r>
        <w:t xml:space="preserve">This Report covers the period from </w:t>
      </w:r>
      <w:r w:rsidR="002550B8">
        <w:t>Jul</w:t>
      </w:r>
      <w:r w:rsidR="00570BAA">
        <w:t>. 2022</w:t>
      </w:r>
      <w:r w:rsidR="0013599A">
        <w:t xml:space="preserve"> to </w:t>
      </w:r>
      <w:r w:rsidR="002550B8">
        <w:t>Sep</w:t>
      </w:r>
      <w:r w:rsidR="00570BAA">
        <w:t>. 2022</w:t>
      </w:r>
      <w:r>
        <w:t xml:space="preserve">. </w:t>
      </w:r>
      <w:r w:rsidR="00E361CE">
        <w:t>GGE300 &amp; GGE295 projects</w:t>
      </w:r>
      <w:r w:rsidR="00865AB0">
        <w:t xml:space="preserve"> completed in this duration and all products produced in this duration </w:t>
      </w:r>
      <w:r w:rsidR="003F79FD">
        <w:t xml:space="preserve">are </w:t>
      </w:r>
      <w:r w:rsidR="00865AB0">
        <w:t>covered in this report.</w:t>
      </w:r>
    </w:p>
    <w:p w14:paraId="38A790FF" w14:textId="77777777" w:rsidR="00B354DC" w:rsidRDefault="001D15FB">
      <w:pPr>
        <w:pStyle w:val="Heading1"/>
      </w:pPr>
      <w:bookmarkStart w:id="2" w:name="_Toc116564155"/>
      <w:r>
        <w:t>Scope</w:t>
      </w:r>
      <w:bookmarkEnd w:id="2"/>
    </w:p>
    <w:p w14:paraId="38A79100" w14:textId="6319A3A3" w:rsidR="00B354DC" w:rsidRDefault="001D15FB">
      <w:r>
        <w:t xml:space="preserve">This MBR presents the measurements of projects </w:t>
      </w:r>
      <w:r w:rsidR="00A574AC">
        <w:t xml:space="preserve">and produced products </w:t>
      </w:r>
      <w:r>
        <w:t xml:space="preserve">as discussed above. It tries to gauge the performance of the organization </w:t>
      </w:r>
      <w:r w:rsidR="00E15EDF">
        <w:t xml:space="preserve">in terms of Schedule adherence and </w:t>
      </w:r>
      <w:r>
        <w:t xml:space="preserve">Quality of products </w:t>
      </w:r>
      <w:r w:rsidR="00A574AC">
        <w:t>produced for customer</w:t>
      </w:r>
      <w:r>
        <w:t>.</w:t>
      </w:r>
    </w:p>
    <w:p w14:paraId="38A79101" w14:textId="77777777" w:rsidR="00B354DC" w:rsidRDefault="001D15FB">
      <w:pPr>
        <w:pStyle w:val="Heading1"/>
      </w:pPr>
      <w:bookmarkStart w:id="3" w:name="_Toc116564156"/>
      <w:r>
        <w:t>References</w:t>
      </w:r>
      <w:bookmarkEnd w:id="3"/>
    </w:p>
    <w:p w14:paraId="38A79102" w14:textId="1C6E84F5" w:rsidR="00B354DC" w:rsidRDefault="001D15FB">
      <w:r>
        <w:t>Measurement and Anal</w:t>
      </w:r>
      <w:r w:rsidR="000411F7">
        <w:t xml:space="preserve">ysis Procedure (PRCD_MEASUR) </w:t>
      </w:r>
      <w:r w:rsidR="005429F1">
        <w:t xml:space="preserve">as in QMS </w:t>
      </w:r>
      <w:r w:rsidR="002550B8">
        <w:t>4.1</w:t>
      </w:r>
    </w:p>
    <w:p w14:paraId="38A79103" w14:textId="30C313AE" w:rsidR="00B354DC" w:rsidRDefault="001D15FB">
      <w:r>
        <w:t>Business Objective to Process Objective Mapping (MSTL_BOTOPO</w:t>
      </w:r>
      <w:r w:rsidR="002E64E6">
        <w:t>) as</w:t>
      </w:r>
      <w:r w:rsidR="00792260">
        <w:t xml:space="preserve"> in QMS </w:t>
      </w:r>
      <w:r w:rsidR="002550B8">
        <w:t>4.1</w:t>
      </w:r>
    </w:p>
    <w:p w14:paraId="38A79104" w14:textId="77777777" w:rsidR="00B354DC" w:rsidRDefault="001D15FB">
      <w:pPr>
        <w:pStyle w:val="Heading1"/>
      </w:pPr>
      <w:bookmarkStart w:id="4" w:name="_Toc116564157"/>
      <w:r>
        <w:t>Tools Used</w:t>
      </w:r>
      <w:bookmarkEnd w:id="4"/>
    </w:p>
    <w:p w14:paraId="38A79105" w14:textId="60BA520A" w:rsidR="00B354DC" w:rsidRDefault="001D15FB">
      <w:r>
        <w:t xml:space="preserve">Data Collection, Measurement, Analysis and Reporting Tool </w:t>
      </w:r>
      <w:r w:rsidR="00E85129">
        <w:t xml:space="preserve"> of GIL.ef</w:t>
      </w:r>
      <w:r w:rsidR="00E85129">
        <w:rPr>
          <w:rStyle w:val="FootnoteReference"/>
          <w:rFonts w:ascii="Tahoma" w:hAnsi="Tahoma" w:cs="Tahoma"/>
        </w:rPr>
        <w:footnoteReference w:id="1"/>
      </w:r>
      <w:r w:rsidR="00E85129" w:rsidRPr="000A78C6">
        <w:rPr>
          <w:rFonts w:ascii="Tahoma" w:hAnsi="Tahoma" w:cs="Tahoma"/>
        </w:rPr>
        <w:t>.</w:t>
      </w:r>
    </w:p>
    <w:p w14:paraId="38A79106" w14:textId="77777777" w:rsidR="00B354DC" w:rsidRDefault="001D15FB">
      <w:pPr>
        <w:pStyle w:val="Heading1"/>
      </w:pPr>
      <w:bookmarkStart w:id="5" w:name="_Toc116564158"/>
      <w:r>
        <w:t>Metrics and Goals</w:t>
      </w:r>
      <w:bookmarkEnd w:id="5"/>
    </w:p>
    <w:p w14:paraId="38A79107" w14:textId="77777777" w:rsidR="00B354DC" w:rsidRDefault="00B354DC"/>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4770"/>
        <w:gridCol w:w="1441"/>
      </w:tblGrid>
      <w:tr w:rsidR="00B354DC" w14:paraId="38A7910B" w14:textId="77777777" w:rsidTr="00D12174">
        <w:trPr>
          <w:trHeight w:val="826"/>
        </w:trPr>
        <w:tc>
          <w:tcPr>
            <w:tcW w:w="3258" w:type="dxa"/>
            <w:shd w:val="clear" w:color="auto" w:fill="ACD2D5"/>
          </w:tcPr>
          <w:p w14:paraId="38A79108"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Objectives/Approach</w:t>
            </w:r>
          </w:p>
        </w:tc>
        <w:tc>
          <w:tcPr>
            <w:tcW w:w="4770" w:type="dxa"/>
            <w:shd w:val="clear" w:color="auto" w:fill="ACD2D5"/>
          </w:tcPr>
          <w:p w14:paraId="38A79109"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Associated Metrics</w:t>
            </w:r>
          </w:p>
        </w:tc>
        <w:tc>
          <w:tcPr>
            <w:tcW w:w="1441" w:type="dxa"/>
            <w:shd w:val="clear" w:color="auto" w:fill="ACD2D5"/>
          </w:tcPr>
          <w:p w14:paraId="38A7910A"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Goal</w:t>
            </w:r>
          </w:p>
        </w:tc>
      </w:tr>
      <w:tr w:rsidR="00B354DC" w14:paraId="38A79110" w14:textId="77777777" w:rsidTr="00D12174">
        <w:trPr>
          <w:trHeight w:val="826"/>
        </w:trPr>
        <w:tc>
          <w:tcPr>
            <w:tcW w:w="3258" w:type="dxa"/>
          </w:tcPr>
          <w:p w14:paraId="38A7910C" w14:textId="44AFF7A9" w:rsidR="00B354DC" w:rsidRDefault="001D15FB">
            <w:pPr>
              <w:spacing w:after="0" w:line="240" w:lineRule="auto"/>
              <w:rPr>
                <w:rFonts w:eastAsia="Calibri"/>
                <w:bCs/>
                <w:lang w:bidi="ar-SA"/>
              </w:rPr>
            </w:pPr>
            <w:r>
              <w:t xml:space="preserve">To reduce the number of </w:t>
            </w:r>
            <w:r w:rsidR="002E1AC1">
              <w:t xml:space="preserve">functional </w:t>
            </w:r>
            <w:r>
              <w:t xml:space="preserve">defects in the product delivered to the customer </w:t>
            </w:r>
          </w:p>
        </w:tc>
        <w:tc>
          <w:tcPr>
            <w:tcW w:w="4770" w:type="dxa"/>
          </w:tcPr>
          <w:p w14:paraId="38A7910D" w14:textId="745669E5" w:rsidR="00B354DC" w:rsidRDefault="00E15EDF">
            <w:pPr>
              <w:spacing w:after="0" w:line="240" w:lineRule="auto"/>
              <w:rPr>
                <w:rFonts w:eastAsia="Calibri"/>
                <w:lang w:bidi="ar-SA"/>
              </w:rPr>
            </w:pPr>
            <w:r>
              <w:rPr>
                <w:rFonts w:eastAsia="Calibri"/>
                <w:lang w:bidi="ar-SA"/>
              </w:rPr>
              <w:t>Line Rejection Ratio</w:t>
            </w:r>
          </w:p>
          <w:p w14:paraId="38A7910E" w14:textId="60968C58" w:rsidR="00B354DC" w:rsidRDefault="00E15EDF" w:rsidP="009139CF">
            <w:pPr>
              <w:spacing w:after="0" w:line="240" w:lineRule="auto"/>
            </w:pPr>
            <w:r>
              <w:t>Line rejection percentage is the ratio of total line failures in a month and the total quantity produced in the month.</w:t>
            </w:r>
            <w:r w:rsidR="001D15FB">
              <w:t>.</w:t>
            </w:r>
          </w:p>
        </w:tc>
        <w:tc>
          <w:tcPr>
            <w:tcW w:w="1441" w:type="dxa"/>
          </w:tcPr>
          <w:p w14:paraId="0F08FFDA" w14:textId="77777777" w:rsidR="00BC1A57" w:rsidRDefault="00BC1A57" w:rsidP="00E15EDF">
            <w:pPr>
              <w:spacing w:after="0" w:line="240" w:lineRule="auto"/>
              <w:rPr>
                <w:rFonts w:eastAsia="Calibri"/>
                <w:lang w:bidi="ar-SA"/>
              </w:rPr>
            </w:pPr>
            <w:r>
              <w:rPr>
                <w:rFonts w:eastAsia="Calibri"/>
                <w:lang w:bidi="ar-SA"/>
              </w:rPr>
              <w:t xml:space="preserve">Goal : </w:t>
            </w:r>
            <w:r w:rsidR="00E361CE">
              <w:rPr>
                <w:rFonts w:eastAsia="Calibri"/>
                <w:lang w:bidi="ar-SA"/>
              </w:rPr>
              <w:t xml:space="preserve">2.5% </w:t>
            </w:r>
          </w:p>
          <w:p w14:paraId="38A7910F" w14:textId="3834F643" w:rsidR="00B354DC" w:rsidRDefault="00BC1A57" w:rsidP="00BC1A57">
            <w:pPr>
              <w:spacing w:after="0" w:line="240" w:lineRule="auto"/>
              <w:rPr>
                <w:rFonts w:eastAsia="Calibri"/>
                <w:i w:val="0"/>
                <w:iCs w:val="0"/>
                <w:sz w:val="22"/>
                <w:szCs w:val="22"/>
                <w:lang w:bidi="ar-SA"/>
              </w:rPr>
            </w:pPr>
            <w:r>
              <w:rPr>
                <w:rFonts w:eastAsia="Calibri"/>
                <w:lang w:bidi="ar-SA"/>
              </w:rPr>
              <w:t>USL &amp; LSL :</w:t>
            </w:r>
            <w:r w:rsidR="00D12174">
              <w:rPr>
                <w:rFonts w:eastAsia="Calibri"/>
                <w:lang w:bidi="ar-SA"/>
              </w:rPr>
              <w:t xml:space="preserve"> </w:t>
            </w:r>
            <w:r w:rsidR="00E15EDF">
              <w:rPr>
                <w:rFonts w:eastAsia="Calibri" w:cs="Calibri"/>
                <w:lang w:bidi="ar-SA"/>
              </w:rPr>
              <w:t>±5%</w:t>
            </w:r>
          </w:p>
        </w:tc>
      </w:tr>
      <w:tr w:rsidR="00B354DC" w14:paraId="38A7911A" w14:textId="77777777" w:rsidTr="00D12174">
        <w:trPr>
          <w:trHeight w:val="826"/>
        </w:trPr>
        <w:tc>
          <w:tcPr>
            <w:tcW w:w="3258" w:type="dxa"/>
          </w:tcPr>
          <w:p w14:paraId="38A79116" w14:textId="77777777" w:rsidR="00B354DC" w:rsidRDefault="001D15FB">
            <w:pPr>
              <w:spacing w:after="0" w:line="240" w:lineRule="auto"/>
              <w:rPr>
                <w:rFonts w:eastAsia="Calibri"/>
                <w:bCs/>
                <w:lang w:bidi="ar-SA"/>
              </w:rPr>
            </w:pPr>
            <w:r>
              <w:rPr>
                <w:rFonts w:eastAsia="Calibri"/>
                <w:bCs/>
                <w:lang w:bidi="ar-SA"/>
              </w:rPr>
              <w:t>To reduce Schedule Variance from the project’s planned schedules</w:t>
            </w:r>
          </w:p>
        </w:tc>
        <w:tc>
          <w:tcPr>
            <w:tcW w:w="4770" w:type="dxa"/>
          </w:tcPr>
          <w:p w14:paraId="38A79117" w14:textId="77777777" w:rsidR="00B354DC" w:rsidRDefault="001D15FB">
            <w:pPr>
              <w:spacing w:after="0" w:line="240" w:lineRule="auto"/>
            </w:pPr>
            <w:r>
              <w:rPr>
                <w:rFonts w:eastAsia="Calibri"/>
                <w:lang w:bidi="ar-SA"/>
              </w:rPr>
              <w:t>Schedule Variance</w:t>
            </w:r>
          </w:p>
          <w:p w14:paraId="38A79118" w14:textId="77777777" w:rsidR="00B354DC" w:rsidRDefault="001D15FB">
            <w:pPr>
              <w:spacing w:after="0" w:line="240" w:lineRule="auto"/>
            </w:pPr>
            <w:r>
              <w:rPr>
                <w:rFonts w:eastAsia="Calibri"/>
                <w:lang w:bidi="ar-SA"/>
              </w:rPr>
              <w:t xml:space="preserve">Schedule Variance measures the difference between scheduled and achieved durations for a project. </w:t>
            </w:r>
          </w:p>
        </w:tc>
        <w:tc>
          <w:tcPr>
            <w:tcW w:w="1441" w:type="dxa"/>
          </w:tcPr>
          <w:p w14:paraId="163CEA58" w14:textId="77777777" w:rsidR="00BC1A57" w:rsidRDefault="00BC1A57">
            <w:pPr>
              <w:spacing w:after="0" w:line="240" w:lineRule="auto"/>
              <w:rPr>
                <w:rFonts w:eastAsia="Calibri" w:cs="Calibri"/>
                <w:lang w:bidi="ar-SA"/>
              </w:rPr>
            </w:pPr>
            <w:r>
              <w:rPr>
                <w:rFonts w:eastAsia="Calibri" w:cs="Calibri"/>
                <w:lang w:bidi="ar-SA"/>
              </w:rPr>
              <w:t>Goal : 0</w:t>
            </w:r>
          </w:p>
          <w:p w14:paraId="38A79119" w14:textId="33606AC1" w:rsidR="00B354DC" w:rsidRDefault="00BC1A57">
            <w:pPr>
              <w:spacing w:after="0" w:line="240" w:lineRule="auto"/>
              <w:rPr>
                <w:rFonts w:eastAsia="Calibri"/>
                <w:i w:val="0"/>
                <w:iCs w:val="0"/>
                <w:sz w:val="22"/>
                <w:szCs w:val="22"/>
                <w:lang w:bidi="ar-SA"/>
              </w:rPr>
            </w:pPr>
            <w:r>
              <w:rPr>
                <w:rFonts w:eastAsia="Calibri" w:cs="Calibri"/>
                <w:lang w:bidi="ar-SA"/>
              </w:rPr>
              <w:t xml:space="preserve">USL &amp; LSL : </w:t>
            </w:r>
            <w:r w:rsidR="001D15FB">
              <w:rPr>
                <w:rFonts w:eastAsia="Calibri" w:cs="Calibri"/>
                <w:lang w:bidi="ar-SA"/>
              </w:rPr>
              <w:t>±20%</w:t>
            </w:r>
          </w:p>
        </w:tc>
      </w:tr>
    </w:tbl>
    <w:p w14:paraId="38A79125" w14:textId="39F6DD81" w:rsidR="00B354DC" w:rsidRDefault="00B354DC"/>
    <w:p w14:paraId="38A79126" w14:textId="77777777" w:rsidR="00B354DC" w:rsidRDefault="001D15FB">
      <w:r>
        <w:br w:type="page"/>
      </w:r>
    </w:p>
    <w:p w14:paraId="38A79127" w14:textId="77777777" w:rsidR="00B354DC" w:rsidRDefault="001D15FB">
      <w:pPr>
        <w:pStyle w:val="Heading1"/>
      </w:pPr>
      <w:bookmarkStart w:id="6" w:name="_Toc116564159"/>
      <w:r>
        <w:lastRenderedPageBreak/>
        <w:t>Terminology</w:t>
      </w:r>
      <w:bookmarkEnd w:id="6"/>
    </w:p>
    <w:p w14:paraId="38A79128" w14:textId="77777777" w:rsidR="00B354DC" w:rsidRDefault="001D15FB">
      <w:pPr>
        <w:rPr>
          <w:rStyle w:val="IntenseReference1"/>
        </w:rPr>
      </w:pPr>
      <w:r>
        <w:rPr>
          <w:rStyle w:val="IntenseReference1"/>
        </w:rPr>
        <w:t>USL and LSL</w:t>
      </w:r>
    </w:p>
    <w:p w14:paraId="38A79129" w14:textId="77777777" w:rsidR="00B354DC" w:rsidRDefault="001D15FB">
      <w:r>
        <w:t xml:space="preserve">USL and LSL stand for Upper Specification Limit and Lower Specification Limits respectively. These are the maximum and minimum permissible values of the parameter under consideration. The difference between USL and LSL is called the </w:t>
      </w:r>
      <w:r>
        <w:rPr>
          <w:iCs w:val="0"/>
        </w:rPr>
        <w:t>specification range.</w:t>
      </w:r>
    </w:p>
    <w:p w14:paraId="38A7912A" w14:textId="77777777" w:rsidR="00B354DC" w:rsidRDefault="001D15FB">
      <w:pPr>
        <w:rPr>
          <w:rStyle w:val="IntenseReference1"/>
        </w:rPr>
      </w:pPr>
      <w:r>
        <w:rPr>
          <w:rStyle w:val="IntenseReference1"/>
        </w:rPr>
        <w:t>Deviation</w:t>
      </w:r>
    </w:p>
    <w:p w14:paraId="38A7912B" w14:textId="77777777" w:rsidR="00B354DC" w:rsidRDefault="001D15FB">
      <w:r>
        <w:t xml:space="preserve">Deviation of a parameter refers to the difference in the value with respect to its specified values. This is usually expressed as a ratio. </w:t>
      </w:r>
    </w:p>
    <w:p w14:paraId="38A7912C" w14:textId="77777777" w:rsidR="00B354DC" w:rsidRDefault="001D15FB">
      <w:pPr>
        <w:rPr>
          <w:rStyle w:val="IntenseReference1"/>
        </w:rPr>
      </w:pPr>
      <w:r>
        <w:rPr>
          <w:rStyle w:val="IntenseReference1"/>
        </w:rPr>
        <w:t>Variance</w:t>
      </w:r>
    </w:p>
    <w:p w14:paraId="38A7912D" w14:textId="77777777" w:rsidR="00B354DC" w:rsidRDefault="001D15FB">
      <w:r>
        <w:t>The variance is used as a measure of how far a set of numbers are spread out from each other.</w:t>
      </w:r>
    </w:p>
    <w:p w14:paraId="38A7912E" w14:textId="77777777" w:rsidR="00B354DC" w:rsidRDefault="001D15FB">
      <w:pPr>
        <w:rPr>
          <w:rStyle w:val="IntenseReference1"/>
        </w:rPr>
      </w:pPr>
      <w:r>
        <w:rPr>
          <w:rStyle w:val="IntenseReference1"/>
        </w:rPr>
        <w:br w:type="page"/>
      </w:r>
    </w:p>
    <w:p w14:paraId="38A7912F" w14:textId="77777777" w:rsidR="00B354DC" w:rsidRDefault="001D15FB">
      <w:pPr>
        <w:pStyle w:val="Heading1"/>
      </w:pPr>
      <w:bookmarkStart w:id="7" w:name="_Toc116564160"/>
      <w:r>
        <w:lastRenderedPageBreak/>
        <w:t>Metrics</w:t>
      </w:r>
      <w:bookmarkEnd w:id="7"/>
    </w:p>
    <w:p w14:paraId="38A79130" w14:textId="77777777" w:rsidR="00B354DC" w:rsidRDefault="00B354DC"/>
    <w:p w14:paraId="38A79131" w14:textId="77777777" w:rsidR="00B354DC" w:rsidRDefault="001D15FB">
      <w:pPr>
        <w:pStyle w:val="Heading2"/>
      </w:pPr>
      <w:bookmarkStart w:id="8" w:name="_Toc116564161"/>
      <w:r>
        <w:t>Schedule Variance</w:t>
      </w:r>
      <w:bookmarkEnd w:id="8"/>
    </w:p>
    <w:p w14:paraId="38A79132" w14:textId="77777777" w:rsidR="00B354DC" w:rsidRDefault="001D15FB">
      <w:r>
        <w:t xml:space="preserve">The purpose of this measurement is to reduce Schedule Variance from the Project’s </w:t>
      </w:r>
      <w:r w:rsidR="002E64E6">
        <w:t>planned</w:t>
      </w:r>
      <w:r>
        <w:t xml:space="preserve"> duration (Project Start to Project Closure). This takes only closed project in consideration.</w:t>
      </w:r>
    </w:p>
    <w:p w14:paraId="38A79133" w14:textId="77777777" w:rsidR="00B354DC" w:rsidRDefault="001D15FB">
      <w:pPr>
        <w:pStyle w:val="Heading3"/>
      </w:pPr>
      <w:bookmarkStart w:id="9" w:name="_Toc116564162"/>
      <w:r>
        <w:t>Definition</w:t>
      </w:r>
      <w:bookmarkEnd w:id="9"/>
    </w:p>
    <w:p w14:paraId="38A79134" w14:textId="77777777" w:rsidR="00B354DC" w:rsidRDefault="001D15FB">
      <w:r>
        <w:t xml:space="preserve">Schedule Variance measures the difference between scheduled and achieved durations for a project. </w:t>
      </w:r>
    </w:p>
    <w:p w14:paraId="38A79135" w14:textId="77777777" w:rsidR="00B354DC" w:rsidRDefault="001D15FB">
      <w:pPr>
        <w:spacing w:after="0" w:line="240" w:lineRule="auto"/>
        <w:rPr>
          <w:i w:val="0"/>
        </w:rPr>
      </w:pPr>
      <w:r>
        <w:t xml:space="preserve">The Schedule Variance of a project is </w:t>
      </w:r>
    </w:p>
    <w:p w14:paraId="38A79136" w14:textId="77777777" w:rsidR="00B354DC" w:rsidRDefault="001D15FB">
      <w:r>
        <w:t xml:space="preserve"> ((Actual Project Duration - Planned Project Duration)/ Planned Project Duration)</w:t>
      </w:r>
    </w:p>
    <w:p w14:paraId="38A79137" w14:textId="77777777" w:rsidR="00B354DC" w:rsidRDefault="001D15FB">
      <w:pPr>
        <w:pStyle w:val="Heading3"/>
      </w:pPr>
      <w:bookmarkStart w:id="10" w:name="_Toc116564163"/>
      <w:r>
        <w:t>Input</w:t>
      </w:r>
      <w:bookmarkEnd w:id="10"/>
    </w:p>
    <w:p w14:paraId="38A79138" w14:textId="0C2C54E3" w:rsidR="00B354DC" w:rsidRPr="00427C2E" w:rsidRDefault="008175F6">
      <w:pPr>
        <w:pStyle w:val="ListParagraph1"/>
        <w:numPr>
          <w:ilvl w:val="0"/>
          <w:numId w:val="1"/>
        </w:numPr>
        <w:spacing w:line="276" w:lineRule="auto"/>
        <w:rPr>
          <w:i w:val="0"/>
        </w:rPr>
      </w:pPr>
      <w:r>
        <w:t xml:space="preserve">Data Collection, Measurement, Analysis and Reporting </w:t>
      </w:r>
      <w:r w:rsidR="00A209D5">
        <w:t>Tool of</w:t>
      </w:r>
      <w:r>
        <w:t xml:space="preserve"> </w:t>
      </w:r>
      <w:proofErr w:type="spellStart"/>
      <w:r>
        <w:t>GIL.ef</w:t>
      </w:r>
      <w:proofErr w:type="spellEnd"/>
      <w:r>
        <w:rPr>
          <w:rStyle w:val="FootnoteReference"/>
          <w:rFonts w:ascii="Tahoma" w:hAnsi="Tahoma" w:cs="Tahoma"/>
        </w:rPr>
        <w:footnoteReference w:id="2"/>
      </w:r>
      <w:r w:rsidRPr="000A78C6">
        <w:rPr>
          <w:rFonts w:ascii="Tahoma" w:hAnsi="Tahoma" w:cs="Tahoma"/>
        </w:rPr>
        <w:t>.</w:t>
      </w:r>
      <w:r w:rsidR="00B82C53">
        <w:rPr>
          <w:rFonts w:ascii="Tahoma" w:hAnsi="Tahoma" w:cs="Tahoma"/>
        </w:rPr>
        <w:t xml:space="preserve"> </w:t>
      </w:r>
      <w:r w:rsidR="00B82C53" w:rsidRPr="00B82C53">
        <w:t xml:space="preserve">The data </w:t>
      </w:r>
      <w:r w:rsidR="000F6FDF">
        <w:t>is from the</w:t>
      </w:r>
      <w:r w:rsidR="00B82C53" w:rsidRPr="00B82C53">
        <w:t xml:space="preserve"> Project Report</w:t>
      </w:r>
      <w:r w:rsidR="000F6FDF">
        <w:t>s in</w:t>
      </w:r>
      <w:r w:rsidR="00B82C53" w:rsidRPr="00B82C53">
        <w:t xml:space="preserve"> </w:t>
      </w:r>
      <w:proofErr w:type="spellStart"/>
      <w:r w:rsidR="00B82C53" w:rsidRPr="00B82C53">
        <w:t>EinFrame</w:t>
      </w:r>
      <w:proofErr w:type="spellEnd"/>
      <w:r w:rsidR="00B82C53" w:rsidRPr="00B82C53">
        <w:t xml:space="preserve">. The planned start and end dates </w:t>
      </w:r>
      <w:r w:rsidR="007F2DE6">
        <w:t>are taken from project planning. A</w:t>
      </w:r>
      <w:r w:rsidR="00B82C53" w:rsidRPr="00B82C53">
        <w:t xml:space="preserve">ctual start and end dates </w:t>
      </w:r>
      <w:r w:rsidR="007F2DE6">
        <w:t>are updated</w:t>
      </w:r>
      <w:r w:rsidR="00B82C53" w:rsidRPr="00B82C53">
        <w:t xml:space="preserve"> when that particular gate </w:t>
      </w:r>
      <w:r w:rsidR="007F2DE6">
        <w:t xml:space="preserve">is </w:t>
      </w:r>
      <w:r w:rsidR="00B82C53" w:rsidRPr="00B82C53">
        <w:t xml:space="preserve">approved in </w:t>
      </w:r>
      <w:proofErr w:type="spellStart"/>
      <w:r w:rsidR="00B82C53" w:rsidRPr="00B82C53">
        <w:t>EinFrame</w:t>
      </w:r>
      <w:proofErr w:type="spellEnd"/>
      <w:r w:rsidR="00B82C53" w:rsidRPr="00B82C53">
        <w:t>.</w:t>
      </w:r>
      <w:r w:rsidR="003D1B0D">
        <w:t xml:space="preserve"> So the ratio of actual minus plan and plan is schedule varianc</w:t>
      </w:r>
      <w:r w:rsidR="007F2DE6">
        <w:t xml:space="preserve">e, which is </w:t>
      </w:r>
      <w:r w:rsidR="003D1B0D">
        <w:t>automatically calculated in Project Report</w:t>
      </w:r>
      <w:r w:rsidR="007F2DE6">
        <w:t>s</w:t>
      </w:r>
      <w:r w:rsidR="003D1B0D">
        <w:t xml:space="preserve"> of </w:t>
      </w:r>
      <w:proofErr w:type="spellStart"/>
      <w:r w:rsidR="003D1B0D">
        <w:t>EinFrame</w:t>
      </w:r>
      <w:proofErr w:type="spellEnd"/>
      <w:r w:rsidR="003D1B0D">
        <w:t>.</w:t>
      </w:r>
    </w:p>
    <w:p w14:paraId="38A79139" w14:textId="77777777" w:rsidR="00B354DC" w:rsidRDefault="00B354DC">
      <w:pPr>
        <w:spacing w:line="276" w:lineRule="auto"/>
        <w:rPr>
          <w:i w:val="0"/>
        </w:rPr>
      </w:pPr>
    </w:p>
    <w:p w14:paraId="38A7913C" w14:textId="053D8877" w:rsidR="00F068FD" w:rsidRDefault="001D15FB" w:rsidP="00283A4C">
      <w:pPr>
        <w:pStyle w:val="Heading3"/>
      </w:pPr>
      <w:bookmarkStart w:id="11" w:name="_Toc116564164"/>
      <w:r>
        <w:t>Chart</w:t>
      </w:r>
      <w:r w:rsidR="00900E86">
        <w:t xml:space="preserve"> and Analysis for Completed Projects</w:t>
      </w:r>
      <w:bookmarkEnd w:id="11"/>
    </w:p>
    <w:p w14:paraId="38A7913D" w14:textId="1B72FF73" w:rsidR="00B354DC" w:rsidRDefault="00680A3B">
      <w:pPr>
        <w:keepNext/>
        <w:ind w:hanging="180"/>
        <w:jc w:val="center"/>
        <w:rPr>
          <w:noProof/>
          <w:lang w:eastAsia="en-IN" w:bidi="ar-SA"/>
        </w:rPr>
      </w:pPr>
      <w:r w:rsidRPr="00680A3B">
        <w:rPr>
          <w:noProof/>
          <w:lang w:eastAsia="en-IN" w:bidi="ar-SA"/>
        </w:rPr>
        <w:drawing>
          <wp:inline distT="0" distB="0" distL="0" distR="0" wp14:anchorId="25BE922E" wp14:editId="267CAEA2">
            <wp:extent cx="4479972"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9972" cy="2234242"/>
                    </a:xfrm>
                    <a:prstGeom prst="rect">
                      <a:avLst/>
                    </a:prstGeom>
                  </pic:spPr>
                </pic:pic>
              </a:graphicData>
            </a:graphic>
          </wp:inline>
        </w:drawing>
      </w:r>
    </w:p>
    <w:p w14:paraId="62F8D446" w14:textId="37AF9E97" w:rsidR="00680A3B" w:rsidRDefault="00680A3B">
      <w:pPr>
        <w:keepNext/>
        <w:ind w:hanging="180"/>
        <w:jc w:val="center"/>
        <w:rPr>
          <w:noProof/>
          <w:lang w:eastAsia="en-IN" w:bidi="ar-SA"/>
        </w:rPr>
      </w:pPr>
      <w:r w:rsidRPr="00680A3B">
        <w:rPr>
          <w:noProof/>
          <w:lang w:eastAsia="en-IN" w:bidi="ar-SA"/>
        </w:rPr>
        <w:drawing>
          <wp:inline distT="0" distB="0" distL="0" distR="0" wp14:anchorId="6763DE5F" wp14:editId="1180BC3F">
            <wp:extent cx="6832121" cy="6248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36449" cy="625214"/>
                    </a:xfrm>
                    <a:prstGeom prst="rect">
                      <a:avLst/>
                    </a:prstGeom>
                  </pic:spPr>
                </pic:pic>
              </a:graphicData>
            </a:graphic>
          </wp:inline>
        </w:drawing>
      </w:r>
    </w:p>
    <w:p w14:paraId="38A7913E" w14:textId="77777777" w:rsidR="00835B6B" w:rsidRDefault="00835B6B">
      <w:pPr>
        <w:keepNext/>
        <w:ind w:hanging="180"/>
        <w:jc w:val="center"/>
        <w:rPr>
          <w:lang w:bidi="ar-SA"/>
        </w:rPr>
      </w:pPr>
    </w:p>
    <w:p w14:paraId="38A7914F" w14:textId="77777777" w:rsidR="00B354DC" w:rsidRDefault="00BF7ED2">
      <w:r>
        <w:br w:type="page"/>
      </w:r>
    </w:p>
    <w:p w14:paraId="38A79151" w14:textId="407CC8A5" w:rsidR="00B354DC" w:rsidRDefault="00FD7FA2">
      <w:r>
        <w:lastRenderedPageBreak/>
        <w:t xml:space="preserve"> </w:t>
      </w:r>
      <w:r w:rsidR="001D15FB">
        <w:t xml:space="preserve">The Schedule variance chart </w:t>
      </w:r>
      <w:r w:rsidR="000F541E">
        <w:t xml:space="preserve">for completed projects i.e. GGE295 &amp; GGE300 as </w:t>
      </w:r>
      <w:r w:rsidR="001D15FB">
        <w:t xml:space="preserve">above indicates that </w:t>
      </w:r>
      <w:r w:rsidR="00A303EF">
        <w:t xml:space="preserve">although </w:t>
      </w:r>
      <w:r w:rsidR="001D15FB">
        <w:t xml:space="preserve">the schedule </w:t>
      </w:r>
      <w:r w:rsidR="00B11129">
        <w:t>variation is</w:t>
      </w:r>
      <w:r w:rsidR="00680A3B">
        <w:t xml:space="preserve"> under limit, but near t</w:t>
      </w:r>
      <w:r w:rsidR="00BB6FB3">
        <w:t>he</w:t>
      </w:r>
      <w:r w:rsidR="00680A3B">
        <w:t xml:space="preserve"> upper limit</w:t>
      </w:r>
      <w:r w:rsidR="00004D4A">
        <w:t>.</w:t>
      </w:r>
      <w:r w:rsidR="00B11129">
        <w:t xml:space="preserve"> </w:t>
      </w:r>
      <w:r w:rsidR="00B60E75">
        <w:t xml:space="preserve">This </w:t>
      </w:r>
      <w:r w:rsidR="00A96657">
        <w:t>is</w:t>
      </w:r>
      <w:r w:rsidR="006B7674">
        <w:t xml:space="preserve"> </w:t>
      </w:r>
      <w:r w:rsidR="00B60E75">
        <w:t xml:space="preserve">due to </w:t>
      </w:r>
      <w:r w:rsidR="00A96657">
        <w:t>the</w:t>
      </w:r>
      <w:r w:rsidR="006B7674">
        <w:t xml:space="preserve"> release related activities </w:t>
      </w:r>
      <w:r w:rsidR="00A96657">
        <w:t xml:space="preserve">that were </w:t>
      </w:r>
      <w:r w:rsidR="006B7674">
        <w:t xml:space="preserve">extended </w:t>
      </w:r>
      <w:r w:rsidR="00A96657">
        <w:t>by</w:t>
      </w:r>
      <w:r w:rsidR="006B7674">
        <w:t xml:space="preserve"> one week.</w:t>
      </w:r>
    </w:p>
    <w:p w14:paraId="2AE85E12" w14:textId="77777777" w:rsidR="003C09DA" w:rsidRDefault="003C09DA"/>
    <w:p w14:paraId="6377226C" w14:textId="2B53A38A" w:rsidR="00900E86" w:rsidRDefault="00900E86" w:rsidP="00900E86">
      <w:pPr>
        <w:pStyle w:val="Heading3"/>
      </w:pPr>
      <w:bookmarkStart w:id="12" w:name="_Toc116564165"/>
      <w:r>
        <w:t>Chart and Analysis for On-going Projects</w:t>
      </w:r>
      <w:bookmarkEnd w:id="12"/>
    </w:p>
    <w:p w14:paraId="4C4DE5D6" w14:textId="074E09B1" w:rsidR="00900E86" w:rsidRDefault="00F026D6">
      <w:r>
        <w:t xml:space="preserve">The chart &amp; analysis mentioned for on-going projects in two terms, one as per data come in </w:t>
      </w:r>
      <w:r w:rsidR="00212642">
        <w:t xml:space="preserve">EinFrame’s </w:t>
      </w:r>
      <w:r>
        <w:t>Project Report till last approved gate, and second is as per data presented in last Metrics Report.</w:t>
      </w:r>
    </w:p>
    <w:p w14:paraId="29951C75" w14:textId="29D9A414" w:rsidR="00700847" w:rsidRPr="00013B69" w:rsidRDefault="00FD7FA2" w:rsidP="00700847">
      <w:pPr>
        <w:pStyle w:val="ListParagraph"/>
        <w:numPr>
          <w:ilvl w:val="0"/>
          <w:numId w:val="6"/>
        </w:numPr>
        <w:rPr>
          <w:b/>
        </w:rPr>
      </w:pPr>
      <w:r w:rsidRPr="00013B69">
        <w:rPr>
          <w:b/>
        </w:rPr>
        <w:t>GGE302</w:t>
      </w:r>
    </w:p>
    <w:p w14:paraId="545D87A5" w14:textId="3C02125A" w:rsidR="00FD7FA2" w:rsidRPr="00013B69" w:rsidRDefault="00FD7FA2" w:rsidP="00FD7FA2">
      <w:pPr>
        <w:pStyle w:val="ListParagraph"/>
        <w:rPr>
          <w:rFonts w:ascii="Calibri" w:hAnsi="Calibri" w:cs="Calibri"/>
          <w:i/>
          <w:sz w:val="20"/>
          <w:szCs w:val="20"/>
        </w:rPr>
      </w:pPr>
      <w:r w:rsidRPr="00013B69">
        <w:rPr>
          <w:rFonts w:ascii="Calibri" w:hAnsi="Calibri" w:cs="Calibri"/>
          <w:i/>
          <w:sz w:val="20"/>
          <w:szCs w:val="20"/>
        </w:rPr>
        <w:t>The Project Report includi</w:t>
      </w:r>
      <w:r w:rsidR="00F026D6" w:rsidRPr="00013B69">
        <w:rPr>
          <w:rFonts w:ascii="Calibri" w:hAnsi="Calibri" w:cs="Calibri"/>
          <w:i/>
          <w:sz w:val="20"/>
          <w:szCs w:val="20"/>
        </w:rPr>
        <w:t>ng recent gate closure from EinF</w:t>
      </w:r>
      <w:r w:rsidRPr="00013B69">
        <w:rPr>
          <w:rFonts w:ascii="Calibri" w:hAnsi="Calibri" w:cs="Calibri"/>
          <w:i/>
          <w:sz w:val="20"/>
          <w:szCs w:val="20"/>
        </w:rPr>
        <w:t>rame, the schedule variance showing “0”.</w:t>
      </w:r>
    </w:p>
    <w:p w14:paraId="67DFEA8F" w14:textId="777455FE" w:rsidR="00FD7FA2" w:rsidRDefault="00FD7FA2" w:rsidP="00FD7FA2">
      <w:pPr>
        <w:pStyle w:val="ListParagraph"/>
      </w:pPr>
      <w:r>
        <w:rPr>
          <w:noProof/>
          <w:lang w:val="en-IN" w:eastAsia="en-IN"/>
        </w:rPr>
        <w:drawing>
          <wp:inline distT="0" distB="0" distL="0" distR="0" wp14:anchorId="4513EAE2" wp14:editId="2415418A">
            <wp:extent cx="3916392" cy="202325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0422" cy="2025334"/>
                    </a:xfrm>
                    <a:prstGeom prst="rect">
                      <a:avLst/>
                    </a:prstGeom>
                  </pic:spPr>
                </pic:pic>
              </a:graphicData>
            </a:graphic>
          </wp:inline>
        </w:drawing>
      </w:r>
    </w:p>
    <w:p w14:paraId="712EB8B1" w14:textId="77777777" w:rsidR="00FD7FA2" w:rsidRDefault="00FD7FA2" w:rsidP="00FD7FA2">
      <w:pPr>
        <w:pStyle w:val="ListParagraph"/>
      </w:pPr>
    </w:p>
    <w:p w14:paraId="28704B06" w14:textId="50B7B110" w:rsidR="00FD7FA2" w:rsidRPr="00C84EA5" w:rsidRDefault="00FD7FA2" w:rsidP="00C84EA5">
      <w:pPr>
        <w:pStyle w:val="ListParagraph"/>
        <w:jc w:val="both"/>
        <w:rPr>
          <w:rFonts w:ascii="Calibri" w:hAnsi="Calibri" w:cs="Calibri"/>
          <w:i/>
          <w:sz w:val="20"/>
          <w:szCs w:val="20"/>
        </w:rPr>
      </w:pPr>
      <w:r w:rsidRPr="00C84EA5">
        <w:rPr>
          <w:rFonts w:ascii="Calibri" w:hAnsi="Calibri" w:cs="Calibri"/>
          <w:i/>
          <w:sz w:val="20"/>
          <w:szCs w:val="20"/>
        </w:rPr>
        <w:t>And as per last metrics report prepared by project manager to present to SM, the project is getting delayed by approx. 2 days.</w:t>
      </w:r>
      <w:r w:rsidR="007B0F7D" w:rsidRPr="00C84EA5">
        <w:rPr>
          <w:rFonts w:ascii="Calibri" w:hAnsi="Calibri" w:cs="Calibri"/>
          <w:i/>
          <w:sz w:val="20"/>
          <w:szCs w:val="20"/>
        </w:rPr>
        <w:t xml:space="preserve"> To overcome this delay the</w:t>
      </w:r>
      <w:r w:rsidR="00247922" w:rsidRPr="00C84EA5">
        <w:rPr>
          <w:rFonts w:ascii="Calibri" w:hAnsi="Calibri" w:cs="Calibri"/>
          <w:i/>
          <w:sz w:val="20"/>
          <w:szCs w:val="20"/>
        </w:rPr>
        <w:t>y</w:t>
      </w:r>
      <w:r w:rsidR="007B0F7D" w:rsidRPr="00C84EA5">
        <w:rPr>
          <w:rFonts w:ascii="Calibri" w:hAnsi="Calibri" w:cs="Calibri"/>
          <w:i/>
          <w:sz w:val="20"/>
          <w:szCs w:val="20"/>
        </w:rPr>
        <w:t xml:space="preserve"> gave buffer in design phase to complete the pending tasks.</w:t>
      </w:r>
    </w:p>
    <w:p w14:paraId="6B44DE98" w14:textId="62A6881F" w:rsidR="00FD7FA2" w:rsidRDefault="00FD7FA2" w:rsidP="00FD7FA2">
      <w:r>
        <w:rPr>
          <w:rFonts w:ascii="SimSun" w:hAnsi="SimSun" w:cs="SimSun"/>
          <w:noProof/>
          <w:sz w:val="24"/>
          <w:szCs w:val="24"/>
          <w:lang w:eastAsia="en-IN" w:bidi="ar-SA"/>
        </w:rPr>
        <w:drawing>
          <wp:inline distT="0" distB="0" distL="114300" distR="114300" wp14:anchorId="29C10752" wp14:editId="56391176">
            <wp:extent cx="4291917" cy="2380890"/>
            <wp:effectExtent l="0" t="0" r="0"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6"/>
                    <a:stretch>
                      <a:fillRect/>
                    </a:stretch>
                  </pic:blipFill>
                  <pic:spPr>
                    <a:xfrm>
                      <a:off x="0" y="0"/>
                      <a:ext cx="4294328" cy="2382228"/>
                    </a:xfrm>
                    <a:prstGeom prst="rect">
                      <a:avLst/>
                    </a:prstGeom>
                    <a:noFill/>
                    <a:ln w="9525">
                      <a:noFill/>
                    </a:ln>
                  </pic:spPr>
                </pic:pic>
              </a:graphicData>
            </a:graphic>
          </wp:inline>
        </w:drawing>
      </w:r>
    </w:p>
    <w:p w14:paraId="72E657C3" w14:textId="5C6AD0F3" w:rsidR="00FD7FA2" w:rsidRDefault="00FD7FA2" w:rsidP="00FD7FA2">
      <w:r>
        <w:rPr>
          <w:noProof/>
          <w:lang w:eastAsia="en-IN" w:bidi="ar-SA"/>
        </w:rPr>
        <w:lastRenderedPageBreak/>
        <w:drawing>
          <wp:inline distT="0" distB="0" distL="114300" distR="114300" wp14:anchorId="08DEF011" wp14:editId="6BAC8454">
            <wp:extent cx="5941060" cy="1056005"/>
            <wp:effectExtent l="0" t="0" r="25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941060" cy="1056005"/>
                    </a:xfrm>
                    <a:prstGeom prst="rect">
                      <a:avLst/>
                    </a:prstGeom>
                    <a:noFill/>
                    <a:ln>
                      <a:noFill/>
                    </a:ln>
                  </pic:spPr>
                </pic:pic>
              </a:graphicData>
            </a:graphic>
          </wp:inline>
        </w:drawing>
      </w:r>
    </w:p>
    <w:p w14:paraId="41950D91" w14:textId="0E36498C" w:rsidR="00FD7FA2" w:rsidRDefault="00FD7FA2" w:rsidP="00FD7FA2">
      <w:r>
        <w:rPr>
          <w:noProof/>
          <w:lang w:eastAsia="en-IN" w:bidi="ar-SA"/>
        </w:rPr>
        <w:drawing>
          <wp:inline distT="0" distB="0" distL="114300" distR="114300" wp14:anchorId="53B0397A" wp14:editId="2A99F150">
            <wp:extent cx="5801995" cy="2651125"/>
            <wp:effectExtent l="0" t="0" r="825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rcRect t="25778" r="43458"/>
                    <a:stretch>
                      <a:fillRect/>
                    </a:stretch>
                  </pic:blipFill>
                  <pic:spPr>
                    <a:xfrm>
                      <a:off x="0" y="0"/>
                      <a:ext cx="5801995" cy="2651125"/>
                    </a:xfrm>
                    <a:prstGeom prst="rect">
                      <a:avLst/>
                    </a:prstGeom>
                    <a:noFill/>
                    <a:ln>
                      <a:noFill/>
                    </a:ln>
                  </pic:spPr>
                </pic:pic>
              </a:graphicData>
            </a:graphic>
          </wp:inline>
        </w:drawing>
      </w:r>
    </w:p>
    <w:p w14:paraId="09C1B8EC" w14:textId="77777777" w:rsidR="00FD7FA2" w:rsidRDefault="00FD7FA2" w:rsidP="00FD7FA2"/>
    <w:p w14:paraId="368CA646" w14:textId="74F10F53" w:rsidR="00FD7FA2" w:rsidRPr="00BD1A72" w:rsidRDefault="00700847" w:rsidP="00FD7FA2">
      <w:pPr>
        <w:pStyle w:val="ListParagraph"/>
        <w:numPr>
          <w:ilvl w:val="0"/>
          <w:numId w:val="6"/>
        </w:numPr>
        <w:rPr>
          <w:b/>
        </w:rPr>
      </w:pPr>
      <w:r w:rsidRPr="00BD1A72">
        <w:rPr>
          <w:b/>
        </w:rPr>
        <w:t>GGS151 :</w:t>
      </w:r>
    </w:p>
    <w:p w14:paraId="1E981642" w14:textId="7857A58D" w:rsidR="00700847" w:rsidRPr="00BD1A72" w:rsidRDefault="00700847" w:rsidP="00BD1A72">
      <w:pPr>
        <w:pStyle w:val="ListParagraph"/>
        <w:jc w:val="both"/>
        <w:rPr>
          <w:rFonts w:ascii="Calibri" w:hAnsi="Calibri" w:cs="Calibri"/>
          <w:i/>
          <w:sz w:val="20"/>
          <w:szCs w:val="20"/>
        </w:rPr>
      </w:pPr>
      <w:r w:rsidRPr="00BD1A72">
        <w:rPr>
          <w:rFonts w:ascii="Calibri" w:hAnsi="Calibri" w:cs="Calibri"/>
          <w:i/>
          <w:sz w:val="20"/>
          <w:szCs w:val="20"/>
        </w:rPr>
        <w:t>The Project Report including recent gate closure from Ein</w:t>
      </w:r>
      <w:r w:rsidR="00BD1A72">
        <w:rPr>
          <w:rFonts w:ascii="Calibri" w:hAnsi="Calibri" w:cs="Calibri"/>
          <w:i/>
          <w:sz w:val="20"/>
          <w:szCs w:val="20"/>
        </w:rPr>
        <w:t>F</w:t>
      </w:r>
      <w:r w:rsidRPr="00BD1A72">
        <w:rPr>
          <w:rFonts w:ascii="Calibri" w:hAnsi="Calibri" w:cs="Calibri"/>
          <w:i/>
          <w:sz w:val="20"/>
          <w:szCs w:val="20"/>
        </w:rPr>
        <w:t>rame, the schedule variance showing “13.33%” in positive side.</w:t>
      </w:r>
    </w:p>
    <w:p w14:paraId="3EAEDAFA" w14:textId="6E130129" w:rsidR="00700847" w:rsidRDefault="00700847" w:rsidP="00700847">
      <w:r>
        <w:rPr>
          <w:noProof/>
          <w:lang w:eastAsia="en-IN" w:bidi="ar-SA"/>
        </w:rPr>
        <w:drawing>
          <wp:inline distT="0" distB="0" distL="0" distR="0" wp14:anchorId="6A20847E" wp14:editId="58438FEF">
            <wp:extent cx="4175185" cy="1812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72536" cy="1811388"/>
                    </a:xfrm>
                    <a:prstGeom prst="rect">
                      <a:avLst/>
                    </a:prstGeom>
                  </pic:spPr>
                </pic:pic>
              </a:graphicData>
            </a:graphic>
          </wp:inline>
        </w:drawing>
      </w:r>
    </w:p>
    <w:p w14:paraId="4651857B" w14:textId="1ADEB9CD" w:rsidR="00700847" w:rsidRPr="00E4398A" w:rsidRDefault="00700847" w:rsidP="00E4398A">
      <w:pPr>
        <w:jc w:val="both"/>
        <w:rPr>
          <w:rFonts w:cs="Calibri"/>
        </w:rPr>
      </w:pPr>
      <w:r w:rsidRPr="00E4398A">
        <w:rPr>
          <w:rFonts w:cs="Calibri"/>
        </w:rPr>
        <w:t>And as per last metrics report prepared by project manager to present to SM, the project is getting delayed.</w:t>
      </w:r>
    </w:p>
    <w:p w14:paraId="5EE5C71B" w14:textId="77777777" w:rsidR="00700847" w:rsidRDefault="00700847" w:rsidP="00700847"/>
    <w:p w14:paraId="47EBE1EB" w14:textId="3F46DBD9" w:rsidR="00700847" w:rsidRDefault="00700847" w:rsidP="00700847">
      <w:r>
        <w:rPr>
          <w:noProof/>
          <w:lang w:eastAsia="en-IN" w:bidi="ar-SA"/>
        </w:rPr>
        <w:lastRenderedPageBreak/>
        <w:drawing>
          <wp:inline distT="0" distB="0" distL="114300" distR="114300" wp14:anchorId="1C6CE7C1" wp14:editId="19039B60">
            <wp:extent cx="5937250" cy="1714500"/>
            <wp:effectExtent l="0" t="0" r="635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937250" cy="1714500"/>
                    </a:xfrm>
                    <a:prstGeom prst="rect">
                      <a:avLst/>
                    </a:prstGeom>
                    <a:noFill/>
                    <a:ln>
                      <a:noFill/>
                    </a:ln>
                  </pic:spPr>
                </pic:pic>
              </a:graphicData>
            </a:graphic>
          </wp:inline>
        </w:drawing>
      </w:r>
    </w:p>
    <w:p w14:paraId="3A6C778F" w14:textId="04616398" w:rsidR="00700847" w:rsidRDefault="00700847" w:rsidP="00700847">
      <w:r>
        <w:rPr>
          <w:noProof/>
          <w:lang w:eastAsia="en-IN" w:bidi="ar-SA"/>
        </w:rPr>
        <w:drawing>
          <wp:inline distT="0" distB="0" distL="114300" distR="114300" wp14:anchorId="27367392" wp14:editId="6EFC7F18">
            <wp:extent cx="5940425" cy="707390"/>
            <wp:effectExtent l="0" t="0" r="3175" b="8890"/>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21"/>
                    <a:stretch>
                      <a:fillRect/>
                    </a:stretch>
                  </pic:blipFill>
                  <pic:spPr>
                    <a:xfrm>
                      <a:off x="0" y="0"/>
                      <a:ext cx="5940425" cy="707390"/>
                    </a:xfrm>
                    <a:prstGeom prst="rect">
                      <a:avLst/>
                    </a:prstGeom>
                  </pic:spPr>
                </pic:pic>
              </a:graphicData>
            </a:graphic>
          </wp:inline>
        </w:drawing>
      </w:r>
    </w:p>
    <w:p w14:paraId="5A2799CD" w14:textId="2E07CC5F" w:rsidR="00700847" w:rsidRPr="00E4398A" w:rsidRDefault="00700847" w:rsidP="00E4398A">
      <w:pPr>
        <w:jc w:val="both"/>
        <w:rPr>
          <w:rFonts w:cs="Calibri"/>
          <w:i w:val="0"/>
        </w:rPr>
      </w:pPr>
      <w:r w:rsidRPr="00E4398A">
        <w:rPr>
          <w:rFonts w:eastAsiaTheme="majorEastAsia" w:cs="Calibri"/>
          <w:b/>
          <w:bCs/>
          <w:i w:val="0"/>
          <w:color w:val="4F81BD" w:themeColor="accent1"/>
          <w:lang w:eastAsia="en-IN" w:bidi="ar-SA"/>
        </w:rPr>
        <w:t xml:space="preserve">RD and Planning Phase: </w:t>
      </w:r>
      <w:r w:rsidRPr="00E4398A">
        <w:rPr>
          <w:rFonts w:cs="Calibri"/>
          <w:i w:val="0"/>
        </w:rPr>
        <w:t xml:space="preserve"> The schedule variance at the end of TG1</w:t>
      </w:r>
      <w:r w:rsidR="00A81931" w:rsidRPr="00E4398A">
        <w:rPr>
          <w:rFonts w:cs="Calibri"/>
          <w:i w:val="0"/>
        </w:rPr>
        <w:t xml:space="preserve"> </w:t>
      </w:r>
      <w:r w:rsidRPr="00E4398A">
        <w:rPr>
          <w:rFonts w:cs="Calibri"/>
          <w:i w:val="0"/>
        </w:rPr>
        <w:t>(RD and Planning phase) is 13.33% which was under limit.</w:t>
      </w:r>
    </w:p>
    <w:p w14:paraId="3C443F70" w14:textId="788B2268" w:rsidR="00700847" w:rsidRPr="00E4398A" w:rsidRDefault="00700847" w:rsidP="00E4398A">
      <w:pPr>
        <w:jc w:val="both"/>
        <w:rPr>
          <w:rFonts w:cs="Calibri"/>
          <w:i w:val="0"/>
        </w:rPr>
      </w:pPr>
      <w:r w:rsidRPr="00E4398A">
        <w:rPr>
          <w:rFonts w:eastAsiaTheme="majorEastAsia" w:cs="Calibri"/>
          <w:b/>
          <w:bCs/>
          <w:i w:val="0"/>
          <w:color w:val="4F81BD" w:themeColor="accent1"/>
          <w:lang w:eastAsia="en-IN" w:bidi="ar-SA"/>
        </w:rPr>
        <w:t xml:space="preserve">Design Phase:  </w:t>
      </w:r>
      <w:r w:rsidRPr="00E4398A">
        <w:rPr>
          <w:rFonts w:cs="Calibri"/>
          <w:i w:val="0"/>
        </w:rPr>
        <w:t xml:space="preserve"> The schedule variance at the end of Design Phase is 23.94% which is out of limit, as in this phase basically 2 things occurred:</w:t>
      </w:r>
    </w:p>
    <w:p w14:paraId="21429018" w14:textId="77777777" w:rsidR="00700847" w:rsidRPr="00E4398A" w:rsidRDefault="00700847" w:rsidP="00E4398A">
      <w:pPr>
        <w:pStyle w:val="ListParagraph"/>
        <w:numPr>
          <w:ilvl w:val="0"/>
          <w:numId w:val="7"/>
        </w:numPr>
        <w:jc w:val="both"/>
        <w:rPr>
          <w:rFonts w:ascii="Calibri" w:hAnsi="Calibri" w:cs="Calibri"/>
          <w:sz w:val="20"/>
          <w:szCs w:val="20"/>
        </w:rPr>
      </w:pPr>
      <w:r w:rsidRPr="00E4398A">
        <w:rPr>
          <w:rFonts w:ascii="Calibri" w:hAnsi="Calibri" w:cs="Calibri"/>
          <w:sz w:val="20"/>
          <w:szCs w:val="20"/>
          <w:lang w:val="en-IN"/>
        </w:rPr>
        <w:t xml:space="preserve"> Due to some holiday comes in weekend so more team member takes leave without planning.</w:t>
      </w:r>
    </w:p>
    <w:p w14:paraId="119EAB7C" w14:textId="77777777" w:rsidR="00700847" w:rsidRPr="00E4398A" w:rsidRDefault="00700847" w:rsidP="00E4398A">
      <w:pPr>
        <w:numPr>
          <w:ilvl w:val="0"/>
          <w:numId w:val="7"/>
        </w:numPr>
        <w:spacing w:line="276" w:lineRule="auto"/>
        <w:jc w:val="both"/>
        <w:rPr>
          <w:rFonts w:cs="Calibri"/>
          <w:i w:val="0"/>
        </w:rPr>
      </w:pPr>
      <w:r w:rsidRPr="00E4398A">
        <w:rPr>
          <w:rFonts w:cs="Calibri"/>
          <w:i w:val="0"/>
        </w:rPr>
        <w:t>Firmware designer and Reviewer also busy in other projects.</w:t>
      </w:r>
    </w:p>
    <w:p w14:paraId="0F256175" w14:textId="42F3F52A" w:rsidR="00700847" w:rsidRPr="00E4398A" w:rsidRDefault="009856FD" w:rsidP="00E4398A">
      <w:pPr>
        <w:jc w:val="both"/>
        <w:rPr>
          <w:rFonts w:cs="Calibri"/>
          <w:i w:val="0"/>
          <w:lang w:val="en-US"/>
        </w:rPr>
      </w:pPr>
      <w:r>
        <w:rPr>
          <w:rFonts w:eastAsiaTheme="majorEastAsia" w:cs="Calibri"/>
          <w:b/>
          <w:bCs/>
          <w:i w:val="0"/>
          <w:color w:val="4F81BD" w:themeColor="accent1"/>
          <w:lang w:val="en-US" w:eastAsia="en-IN"/>
        </w:rPr>
        <w:t xml:space="preserve">Integration </w:t>
      </w:r>
      <w:r w:rsidR="00700847" w:rsidRPr="00E4398A">
        <w:rPr>
          <w:rFonts w:eastAsiaTheme="majorEastAsia" w:cs="Calibri"/>
          <w:b/>
          <w:bCs/>
          <w:i w:val="0"/>
          <w:color w:val="4F81BD" w:themeColor="accent1"/>
          <w:lang w:val="en-US" w:eastAsia="en-IN"/>
        </w:rPr>
        <w:t xml:space="preserve">Phase:   </w:t>
      </w:r>
      <w:r w:rsidR="00700847" w:rsidRPr="00E4398A">
        <w:rPr>
          <w:rFonts w:cs="Calibri"/>
          <w:i w:val="0"/>
          <w:lang w:val="en-US" w:eastAsia="en-IN"/>
        </w:rPr>
        <w:t xml:space="preserve">The schedule variance at the end of Integration Phase is 6.9% which is under limit, in this phase basically 2 things </w:t>
      </w:r>
      <w:r w:rsidR="002C10C9" w:rsidRPr="00E4398A">
        <w:rPr>
          <w:rFonts w:cs="Calibri"/>
          <w:i w:val="0"/>
          <w:lang w:val="en-US" w:eastAsia="en-IN"/>
        </w:rPr>
        <w:t>occurred:</w:t>
      </w:r>
    </w:p>
    <w:p w14:paraId="28187BD4" w14:textId="36B6756B" w:rsidR="00700847" w:rsidRPr="00E4398A" w:rsidRDefault="00700847" w:rsidP="00E4398A">
      <w:pPr>
        <w:ind w:left="360"/>
        <w:jc w:val="both"/>
        <w:rPr>
          <w:rFonts w:cs="Calibri"/>
          <w:i w:val="0"/>
          <w:lang w:val="en-US"/>
        </w:rPr>
      </w:pPr>
      <w:r w:rsidRPr="00E4398A">
        <w:rPr>
          <w:rFonts w:cs="Calibri"/>
          <w:i w:val="0"/>
          <w:lang w:val="en-US" w:eastAsia="en-IN"/>
        </w:rPr>
        <w:t>1. Two team members resigned, so new team members took some time to understand product.</w:t>
      </w:r>
    </w:p>
    <w:p w14:paraId="2A84B7CB" w14:textId="4D5134F3" w:rsidR="00700847" w:rsidRPr="00E4398A" w:rsidRDefault="00E4398A" w:rsidP="00E4398A">
      <w:pPr>
        <w:jc w:val="both"/>
        <w:rPr>
          <w:rFonts w:cs="Calibri"/>
          <w:i w:val="0"/>
          <w:lang w:val="en-US" w:eastAsia="en-IN"/>
        </w:rPr>
      </w:pPr>
      <w:r>
        <w:rPr>
          <w:rFonts w:cs="Calibri"/>
          <w:i w:val="0"/>
          <w:lang w:val="en-US" w:eastAsia="en-IN"/>
        </w:rPr>
        <w:t xml:space="preserve">        </w:t>
      </w:r>
      <w:r w:rsidR="00700847" w:rsidRPr="00E4398A">
        <w:rPr>
          <w:rFonts w:cs="Calibri"/>
          <w:i w:val="0"/>
          <w:lang w:val="en-US" w:eastAsia="en-IN"/>
        </w:rPr>
        <w:t>2. BOM upload in SAP task also delayed due to some unplanned leave taken by team members.</w:t>
      </w:r>
    </w:p>
    <w:p w14:paraId="2C71A97F" w14:textId="23C7E86B" w:rsidR="00700847" w:rsidRDefault="00700847" w:rsidP="00E4398A">
      <w:pPr>
        <w:jc w:val="both"/>
      </w:pPr>
      <w:r w:rsidRPr="00E4398A">
        <w:rPr>
          <w:rFonts w:cs="Calibri"/>
          <w:i w:val="0"/>
          <w:lang w:val="en-US" w:eastAsia="en-IN"/>
        </w:rPr>
        <w:t>For these delays project manager arranged team meeting and decided to give extra efforts to overcome the schedule delays.</w:t>
      </w:r>
    </w:p>
    <w:p w14:paraId="408BA10A" w14:textId="77777777" w:rsidR="00700847" w:rsidRDefault="00700847" w:rsidP="00700847"/>
    <w:p w14:paraId="58717B63" w14:textId="07FF0799" w:rsidR="00700847" w:rsidRPr="00A81931" w:rsidRDefault="00700847" w:rsidP="00FD7FA2">
      <w:pPr>
        <w:pStyle w:val="ListParagraph"/>
        <w:numPr>
          <w:ilvl w:val="0"/>
          <w:numId w:val="6"/>
        </w:numPr>
        <w:rPr>
          <w:b/>
        </w:rPr>
      </w:pPr>
      <w:r w:rsidRPr="00A81931">
        <w:rPr>
          <w:b/>
        </w:rPr>
        <w:t>GGE289</w:t>
      </w:r>
    </w:p>
    <w:p w14:paraId="488D413A" w14:textId="2D649701" w:rsidR="00684400" w:rsidRPr="00BD35FB" w:rsidRDefault="00684400" w:rsidP="00BD35FB">
      <w:pPr>
        <w:pStyle w:val="ListParagraph"/>
        <w:jc w:val="both"/>
        <w:rPr>
          <w:rFonts w:ascii="Calibri" w:hAnsi="Calibri" w:cs="Calibri"/>
          <w:i/>
          <w:sz w:val="20"/>
          <w:szCs w:val="20"/>
        </w:rPr>
      </w:pPr>
      <w:r w:rsidRPr="00BD35FB">
        <w:rPr>
          <w:rFonts w:ascii="Calibri" w:hAnsi="Calibri" w:cs="Calibri"/>
          <w:i/>
          <w:sz w:val="20"/>
          <w:szCs w:val="20"/>
        </w:rPr>
        <w:t>The Project Report including recent gate closure from Ein</w:t>
      </w:r>
      <w:r w:rsidR="00BD35FB">
        <w:rPr>
          <w:rFonts w:ascii="Calibri" w:hAnsi="Calibri" w:cs="Calibri"/>
          <w:i/>
          <w:sz w:val="20"/>
          <w:szCs w:val="20"/>
        </w:rPr>
        <w:t>F</w:t>
      </w:r>
      <w:r w:rsidRPr="00BD35FB">
        <w:rPr>
          <w:rFonts w:ascii="Calibri" w:hAnsi="Calibri" w:cs="Calibri"/>
          <w:i/>
          <w:sz w:val="20"/>
          <w:szCs w:val="20"/>
        </w:rPr>
        <w:t>rame, the schedule variance showing “9.09%” in positive side.</w:t>
      </w:r>
    </w:p>
    <w:p w14:paraId="5DD3301B" w14:textId="77777777" w:rsidR="00700847" w:rsidRDefault="00700847" w:rsidP="00700847"/>
    <w:p w14:paraId="3E833134" w14:textId="7CDA6DEB" w:rsidR="00700847" w:rsidRDefault="00684400" w:rsidP="00700847">
      <w:r>
        <w:rPr>
          <w:noProof/>
          <w:lang w:eastAsia="en-IN" w:bidi="ar-SA"/>
        </w:rPr>
        <w:lastRenderedPageBreak/>
        <w:drawing>
          <wp:inline distT="0" distB="0" distL="0" distR="0" wp14:anchorId="62B7BD9D" wp14:editId="4AD483C2">
            <wp:extent cx="4140679" cy="2176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9374" cy="2175919"/>
                    </a:xfrm>
                    <a:prstGeom prst="rect">
                      <a:avLst/>
                    </a:prstGeom>
                  </pic:spPr>
                </pic:pic>
              </a:graphicData>
            </a:graphic>
          </wp:inline>
        </w:drawing>
      </w:r>
    </w:p>
    <w:p w14:paraId="75B6B385" w14:textId="00A2DD1C" w:rsidR="00684400" w:rsidRPr="009D1B4F" w:rsidRDefault="00684400" w:rsidP="009D1B4F">
      <w:pPr>
        <w:jc w:val="both"/>
      </w:pPr>
      <w:r w:rsidRPr="009D1B4F">
        <w:t>And as per last metrics report prepared by project manager to present to SM, the project is on time.</w:t>
      </w:r>
    </w:p>
    <w:p w14:paraId="12A98F21" w14:textId="77777777" w:rsidR="00684400" w:rsidRDefault="00684400" w:rsidP="00700847"/>
    <w:p w14:paraId="0DE49EC3" w14:textId="16AB540B" w:rsidR="00684400" w:rsidRDefault="00684400" w:rsidP="00700847">
      <w:r>
        <w:rPr>
          <w:noProof/>
          <w:lang w:eastAsia="en-IN" w:bidi="ar-SA"/>
        </w:rPr>
        <w:drawing>
          <wp:inline distT="0" distB="0" distL="114300" distR="114300" wp14:anchorId="45C3DC20" wp14:editId="16DD3C34">
            <wp:extent cx="5175849" cy="2863918"/>
            <wp:effectExtent l="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174743" cy="2863306"/>
                    </a:xfrm>
                    <a:prstGeom prst="rect">
                      <a:avLst/>
                    </a:prstGeom>
                    <a:noFill/>
                    <a:ln>
                      <a:noFill/>
                    </a:ln>
                  </pic:spPr>
                </pic:pic>
              </a:graphicData>
            </a:graphic>
          </wp:inline>
        </w:drawing>
      </w:r>
    </w:p>
    <w:p w14:paraId="0E3FF0B3" w14:textId="5D8FC839" w:rsidR="00684400" w:rsidRDefault="00684400" w:rsidP="009D1B4F">
      <w:pPr>
        <w:jc w:val="both"/>
        <w:rPr>
          <w:lang w:val="en-US"/>
        </w:rPr>
      </w:pPr>
      <w:r>
        <w:t xml:space="preserve">The schedule variance at the end of </w:t>
      </w:r>
      <w:r>
        <w:rPr>
          <w:lang w:val="en-US"/>
        </w:rPr>
        <w:t>the Toll Gate 1 was 9.09%</w:t>
      </w:r>
      <w:r>
        <w:t xml:space="preserve"> which was under limit</w:t>
      </w:r>
      <w:r>
        <w:rPr>
          <w:lang w:val="en-US"/>
        </w:rPr>
        <w:t xml:space="preserve"> but actually behind from plan</w:t>
      </w:r>
      <w:r>
        <w:t>.</w:t>
      </w:r>
      <w:r>
        <w:rPr>
          <w:lang w:val="en-US"/>
        </w:rPr>
        <w:t>And when project manager checked the reason of this variance then he found that, Project manager was on leave for 1 day. So the planned work was not completed on that day. That was compensated in next phase by taking necessary actions and now project is on time.</w:t>
      </w:r>
    </w:p>
    <w:p w14:paraId="60602283" w14:textId="77777777" w:rsidR="00A209D5" w:rsidRDefault="00A209D5" w:rsidP="009D1B4F">
      <w:pPr>
        <w:jc w:val="both"/>
        <w:rPr>
          <w:lang w:val="en-US"/>
        </w:rPr>
      </w:pPr>
    </w:p>
    <w:p w14:paraId="6318F7E5" w14:textId="77777777" w:rsidR="00A209D5" w:rsidRDefault="00A209D5" w:rsidP="009D1B4F">
      <w:pPr>
        <w:jc w:val="both"/>
        <w:rPr>
          <w:lang w:val="en-US"/>
        </w:rPr>
      </w:pPr>
    </w:p>
    <w:p w14:paraId="4FEAF324" w14:textId="77777777" w:rsidR="00A209D5" w:rsidRDefault="00A209D5" w:rsidP="009D1B4F">
      <w:pPr>
        <w:jc w:val="both"/>
        <w:rPr>
          <w:lang w:val="en-US"/>
        </w:rPr>
      </w:pPr>
    </w:p>
    <w:p w14:paraId="037E9BF3" w14:textId="77777777" w:rsidR="00A209D5" w:rsidRDefault="00A209D5" w:rsidP="009D1B4F">
      <w:pPr>
        <w:jc w:val="both"/>
      </w:pPr>
    </w:p>
    <w:p w14:paraId="029ACEE0" w14:textId="1762A207" w:rsidR="00700847" w:rsidRPr="00A81931" w:rsidRDefault="002102D8" w:rsidP="00FD7FA2">
      <w:pPr>
        <w:pStyle w:val="ListParagraph"/>
        <w:numPr>
          <w:ilvl w:val="0"/>
          <w:numId w:val="6"/>
        </w:numPr>
        <w:rPr>
          <w:b/>
        </w:rPr>
      </w:pPr>
      <w:r w:rsidRPr="00A81931">
        <w:rPr>
          <w:b/>
        </w:rPr>
        <w:lastRenderedPageBreak/>
        <w:t>OBH012</w:t>
      </w:r>
    </w:p>
    <w:p w14:paraId="07FC37AE" w14:textId="2E6B6D28" w:rsidR="002102D8" w:rsidRPr="009D1B4F" w:rsidRDefault="002102D8" w:rsidP="009D1B4F">
      <w:pPr>
        <w:pStyle w:val="ListParagraph"/>
        <w:jc w:val="both"/>
        <w:rPr>
          <w:rFonts w:ascii="Calibri" w:hAnsi="Calibri" w:cs="Calibri"/>
          <w:i/>
          <w:sz w:val="20"/>
          <w:szCs w:val="20"/>
        </w:rPr>
      </w:pPr>
      <w:r w:rsidRPr="009D1B4F">
        <w:rPr>
          <w:rFonts w:ascii="Calibri" w:hAnsi="Calibri" w:cs="Calibri"/>
          <w:i/>
          <w:sz w:val="20"/>
          <w:szCs w:val="20"/>
        </w:rPr>
        <w:t>The Project Report including recent gate closure from Einframe, the schedule variance showing “0%”.</w:t>
      </w:r>
    </w:p>
    <w:p w14:paraId="5964B839" w14:textId="77777777" w:rsidR="002102D8" w:rsidRDefault="002102D8" w:rsidP="002102D8">
      <w:pPr>
        <w:pStyle w:val="ListParagraph"/>
      </w:pPr>
    </w:p>
    <w:p w14:paraId="0729F163" w14:textId="7A04EAC2" w:rsidR="002102D8" w:rsidRDefault="002102D8" w:rsidP="002102D8">
      <w:r>
        <w:rPr>
          <w:noProof/>
          <w:lang w:eastAsia="en-IN" w:bidi="ar-SA"/>
        </w:rPr>
        <w:drawing>
          <wp:inline distT="0" distB="0" distL="0" distR="0" wp14:anchorId="29AF088B" wp14:editId="27DA392E">
            <wp:extent cx="4848045" cy="250760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51101" cy="2509190"/>
                    </a:xfrm>
                    <a:prstGeom prst="rect">
                      <a:avLst/>
                    </a:prstGeom>
                  </pic:spPr>
                </pic:pic>
              </a:graphicData>
            </a:graphic>
          </wp:inline>
        </w:drawing>
      </w:r>
    </w:p>
    <w:p w14:paraId="7B646C08" w14:textId="77777777" w:rsidR="00823DE1" w:rsidRDefault="00823DE1" w:rsidP="002102D8"/>
    <w:p w14:paraId="56917B9F" w14:textId="5B1ADF70" w:rsidR="00823DE1" w:rsidRDefault="00823DE1" w:rsidP="009D1B4F">
      <w:pPr>
        <w:jc w:val="both"/>
      </w:pPr>
      <w:r>
        <w:t xml:space="preserve">And as per last metrics report prepared by project manager to present to SM, the project is </w:t>
      </w:r>
      <w:r w:rsidR="00A03C78">
        <w:t>ahead</w:t>
      </w:r>
      <w:r>
        <w:t xml:space="preserve"> by approx. 2 days</w:t>
      </w:r>
      <w:r w:rsidR="00A03C78">
        <w:t>.</w:t>
      </w:r>
    </w:p>
    <w:p w14:paraId="0EE54958" w14:textId="41981A4C" w:rsidR="00823DE1" w:rsidRDefault="00823DE1" w:rsidP="002102D8">
      <w:r>
        <w:rPr>
          <w:rFonts w:ascii="SimSun" w:hAnsi="SimSun" w:cs="SimSun"/>
          <w:noProof/>
          <w:sz w:val="24"/>
          <w:szCs w:val="24"/>
          <w:lang w:eastAsia="en-IN" w:bidi="ar-SA"/>
        </w:rPr>
        <w:drawing>
          <wp:inline distT="0" distB="0" distL="114300" distR="114300" wp14:anchorId="0335B466" wp14:editId="1EE012BB">
            <wp:extent cx="5943600" cy="2430122"/>
            <wp:effectExtent l="0" t="0" r="0" b="889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25"/>
                    <a:stretch>
                      <a:fillRect/>
                    </a:stretch>
                  </pic:blipFill>
                  <pic:spPr>
                    <a:xfrm>
                      <a:off x="0" y="0"/>
                      <a:ext cx="5943600" cy="2430122"/>
                    </a:xfrm>
                    <a:prstGeom prst="rect">
                      <a:avLst/>
                    </a:prstGeom>
                    <a:noFill/>
                    <a:ln w="9525">
                      <a:noFill/>
                    </a:ln>
                  </pic:spPr>
                </pic:pic>
              </a:graphicData>
            </a:graphic>
          </wp:inline>
        </w:drawing>
      </w:r>
    </w:p>
    <w:p w14:paraId="153B52EC" w14:textId="093B25ED" w:rsidR="00823DE1" w:rsidRDefault="00823DE1" w:rsidP="002102D8">
      <w:r>
        <w:rPr>
          <w:noProof/>
          <w:lang w:eastAsia="en-IN" w:bidi="ar-SA"/>
        </w:rPr>
        <w:drawing>
          <wp:inline distT="0" distB="0" distL="114300" distR="114300" wp14:anchorId="3D2AA08E" wp14:editId="7BD8E53B">
            <wp:extent cx="6337298" cy="836762"/>
            <wp:effectExtent l="0" t="0" r="0"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6"/>
                    <a:stretch>
                      <a:fillRect/>
                    </a:stretch>
                  </pic:blipFill>
                  <pic:spPr>
                    <a:xfrm>
                      <a:off x="0" y="0"/>
                      <a:ext cx="6337298" cy="836762"/>
                    </a:xfrm>
                    <a:prstGeom prst="rect">
                      <a:avLst/>
                    </a:prstGeom>
                    <a:noFill/>
                    <a:ln>
                      <a:noFill/>
                    </a:ln>
                  </pic:spPr>
                </pic:pic>
              </a:graphicData>
            </a:graphic>
          </wp:inline>
        </w:drawing>
      </w:r>
    </w:p>
    <w:p w14:paraId="0D3B6CCB" w14:textId="77777777" w:rsidR="00823DE1" w:rsidRDefault="00823DE1" w:rsidP="002102D8"/>
    <w:p w14:paraId="38A79152" w14:textId="77777777" w:rsidR="00B354DC" w:rsidRDefault="001D15FB">
      <w:pPr>
        <w:pStyle w:val="Heading3"/>
      </w:pPr>
      <w:bookmarkStart w:id="13" w:name="_Toc116564166"/>
      <w:r>
        <w:lastRenderedPageBreak/>
        <w:t>Conclusion and Proposed Corrective &amp; Preventive Actions</w:t>
      </w:r>
      <w:bookmarkEnd w:id="13"/>
    </w:p>
    <w:p w14:paraId="38A79154" w14:textId="77777777" w:rsidR="00B354DC" w:rsidRDefault="001D15FB" w:rsidP="009D1B4F">
      <w:pPr>
        <w:jc w:val="both"/>
      </w:pPr>
      <w:r>
        <w:t>The suggestions for future may be</w:t>
      </w:r>
    </w:p>
    <w:p w14:paraId="2EA7A7AD" w14:textId="06C272A2" w:rsidR="00233E7E" w:rsidRDefault="00233E7E" w:rsidP="009D1B4F">
      <w:pPr>
        <w:pStyle w:val="ListParagraph1"/>
        <w:numPr>
          <w:ilvl w:val="0"/>
          <w:numId w:val="2"/>
        </w:numPr>
        <w:jc w:val="both"/>
      </w:pPr>
      <w:r>
        <w:t>Conveyed to PM that consolidate the all required activities during release and consider during planning.</w:t>
      </w:r>
    </w:p>
    <w:p w14:paraId="7411B88C" w14:textId="44129E76" w:rsidR="00EF1C33" w:rsidRDefault="003252FA" w:rsidP="009D1B4F">
      <w:pPr>
        <w:pStyle w:val="ListParagraph1"/>
        <w:numPr>
          <w:ilvl w:val="0"/>
          <w:numId w:val="2"/>
        </w:numPr>
        <w:jc w:val="both"/>
      </w:pPr>
      <w:r>
        <w:t>PEG</w:t>
      </w:r>
      <w:r w:rsidR="00EF1C33">
        <w:t xml:space="preserve"> conveyed that whenever long weekend or some holidays of more than 2 days come, the surrounding </w:t>
      </w:r>
      <w:r w:rsidR="000C5AAF">
        <w:t>day’s</w:t>
      </w:r>
      <w:r w:rsidR="00EF1C33">
        <w:t xml:space="preserve"> buffer should consider in planning, as may be team members take leaves on that days. Either </w:t>
      </w:r>
      <w:r w:rsidR="003B006D">
        <w:t>asks</w:t>
      </w:r>
      <w:r w:rsidR="00EF1C33">
        <w:t xml:space="preserve"> from team well before about their planning or</w:t>
      </w:r>
      <w:r w:rsidR="00A2719D">
        <w:t xml:space="preserve"> </w:t>
      </w:r>
      <w:r w:rsidR="00EF1C33">
        <w:t xml:space="preserve">take buffer in plan, so that the unexpected delays </w:t>
      </w:r>
      <w:r w:rsidR="004A7E5B">
        <w:t>cannot</w:t>
      </w:r>
      <w:r w:rsidR="00EF1C33">
        <w:t xml:space="preserve"> </w:t>
      </w:r>
      <w:r w:rsidR="004A7E5B">
        <w:t>be occurred</w:t>
      </w:r>
      <w:r w:rsidR="000C5AAF">
        <w:t>. As PEG we’ll add understanding as point in planning guidelines.</w:t>
      </w:r>
    </w:p>
    <w:p w14:paraId="38A79155" w14:textId="1FF12E1C" w:rsidR="00B354DC" w:rsidRDefault="00B60E75" w:rsidP="009D1B4F">
      <w:pPr>
        <w:pStyle w:val="ListParagraph1"/>
        <w:numPr>
          <w:ilvl w:val="0"/>
          <w:numId w:val="2"/>
        </w:numPr>
        <w:jc w:val="both"/>
      </w:pPr>
      <w:r>
        <w:t>Regular processes adherence &amp; improvement meetings occurring</w:t>
      </w:r>
      <w:r w:rsidR="0051252C">
        <w:t>.</w:t>
      </w:r>
    </w:p>
    <w:p w14:paraId="758F11D4" w14:textId="13DF4609" w:rsidR="007802C8" w:rsidRDefault="00DF2BF2" w:rsidP="009D1B4F">
      <w:pPr>
        <w:pStyle w:val="ListParagraph1"/>
        <w:numPr>
          <w:ilvl w:val="0"/>
          <w:numId w:val="2"/>
        </w:numPr>
        <w:jc w:val="both"/>
      </w:pPr>
      <w:r>
        <w:t>Understanding sessions on Einframe already taken.</w:t>
      </w:r>
    </w:p>
    <w:p w14:paraId="2B317406" w14:textId="77777777" w:rsidR="00A209D5" w:rsidRDefault="00A209D5" w:rsidP="00A209D5">
      <w:pPr>
        <w:pStyle w:val="ListParagraph1"/>
        <w:jc w:val="both"/>
      </w:pPr>
    </w:p>
    <w:p w14:paraId="0CABECAD" w14:textId="77777777" w:rsidR="007802C8" w:rsidRDefault="007802C8" w:rsidP="007802C8">
      <w:pPr>
        <w:pStyle w:val="ListParagraph1"/>
      </w:pPr>
    </w:p>
    <w:p w14:paraId="38A7917D" w14:textId="4D1CA072" w:rsidR="00B354DC" w:rsidRDefault="00DF2BF2">
      <w:pPr>
        <w:pStyle w:val="Heading2"/>
      </w:pPr>
      <w:bookmarkStart w:id="14" w:name="_Toc116564167"/>
      <w:r>
        <w:t>Line Rejection Percentage</w:t>
      </w:r>
      <w:bookmarkEnd w:id="14"/>
    </w:p>
    <w:p w14:paraId="38A7917E" w14:textId="5C9E55F7" w:rsidR="00B354DC" w:rsidRDefault="003B404D">
      <w:r>
        <w:t>The purpose of this measurement is to reduce the number of defects in the products being manufactured.</w:t>
      </w:r>
      <w:r w:rsidR="001D15FB">
        <w:t>.</w:t>
      </w:r>
    </w:p>
    <w:p w14:paraId="38A7917F" w14:textId="77777777" w:rsidR="00B354DC" w:rsidRDefault="001D15FB">
      <w:pPr>
        <w:pStyle w:val="Heading3"/>
      </w:pPr>
      <w:bookmarkStart w:id="15" w:name="_Toc116564168"/>
      <w:r>
        <w:t>Definition</w:t>
      </w:r>
      <w:bookmarkEnd w:id="15"/>
    </w:p>
    <w:p w14:paraId="38A79180" w14:textId="7C6CDB81" w:rsidR="00B354DC" w:rsidRDefault="003B404D">
      <w:pPr>
        <w:rPr>
          <w:b/>
          <w:i w:val="0"/>
          <w:u w:val="single"/>
        </w:rPr>
      </w:pPr>
      <w:r>
        <w:t>Line rejection percentage is the ratio of total line failures in a month and the total quantity produced in the month</w:t>
      </w:r>
      <w:r w:rsidR="001D15FB">
        <w:t>.</w:t>
      </w:r>
    </w:p>
    <w:p w14:paraId="38A79181" w14:textId="77777777" w:rsidR="00B354DC" w:rsidRDefault="001D15FB">
      <w:pPr>
        <w:pStyle w:val="Heading3"/>
      </w:pPr>
      <w:bookmarkStart w:id="16" w:name="_Toc116564169"/>
      <w:r>
        <w:t>Input</w:t>
      </w:r>
      <w:bookmarkEnd w:id="16"/>
    </w:p>
    <w:p w14:paraId="38A79182" w14:textId="696BAFF7" w:rsidR="00B354DC" w:rsidRDefault="001D15FB">
      <w:r>
        <w:t xml:space="preserve"> </w:t>
      </w:r>
      <w:r w:rsidR="00B21020">
        <w:t>Google sheet”</w:t>
      </w:r>
      <w:r w:rsidR="00B21020" w:rsidRPr="00B21020">
        <w:t xml:space="preserve"> </w:t>
      </w:r>
      <w:hyperlink r:id="rId27" w:history="1">
        <w:r w:rsidR="002A6AB0" w:rsidRPr="002A6AB0">
          <w:rPr>
            <w:rStyle w:val="Hyperlink"/>
          </w:rPr>
          <w:t>HI</w:t>
        </w:r>
        <w:r w:rsidR="00B21020" w:rsidRPr="002A6AB0">
          <w:rPr>
            <w:rStyle w:val="Hyperlink"/>
            <w:b/>
          </w:rPr>
          <w:t>P Rejection Report Inverter</w:t>
        </w:r>
      </w:hyperlink>
      <w:r w:rsidR="00A209D5">
        <w:t>” fill</w:t>
      </w:r>
      <w:r w:rsidR="00B21020">
        <w:t xml:space="preserve"> by </w:t>
      </w:r>
      <w:r w:rsidR="003B404D">
        <w:t xml:space="preserve">Production-Quality </w:t>
      </w:r>
      <w:r w:rsidR="00B21020">
        <w:t xml:space="preserve">team </w:t>
      </w:r>
      <w:r w:rsidR="003B404D">
        <w:t>with line failures and total quantity produced aggregated over the month</w:t>
      </w:r>
      <w:r w:rsidR="005E6769">
        <w:t xml:space="preserve">. The total produced quantity can be </w:t>
      </w:r>
      <w:r w:rsidR="009D1B4F">
        <w:t>verified</w:t>
      </w:r>
      <w:r w:rsidR="005E6769">
        <w:t xml:space="preserve"> by SAP transaction”</w:t>
      </w:r>
      <w:r w:rsidR="005E6769">
        <w:rPr>
          <w:b/>
        </w:rPr>
        <w:t>MB51</w:t>
      </w:r>
      <w:r w:rsidR="005E6769">
        <w:t xml:space="preserve">”and </w:t>
      </w:r>
      <w:r w:rsidR="00521135">
        <w:t>Mr. Subhash Chand (QA Head) verifies the rejection quantit</w:t>
      </w:r>
      <w:r w:rsidR="00E5383C">
        <w:t>y</w:t>
      </w:r>
      <w:r w:rsidR="00521135">
        <w:t>.</w:t>
      </w:r>
      <w:r w:rsidR="005E6769">
        <w:t xml:space="preserve"> </w:t>
      </w:r>
    </w:p>
    <w:p w14:paraId="38A79183" w14:textId="77777777" w:rsidR="001009C4" w:rsidRDefault="001009C4" w:rsidP="001009C4">
      <w:pPr>
        <w:pStyle w:val="Heading3"/>
      </w:pPr>
      <w:bookmarkStart w:id="17" w:name="_Toc116564170"/>
      <w:r>
        <w:t>Chart</w:t>
      </w:r>
      <w:bookmarkEnd w:id="17"/>
    </w:p>
    <w:p w14:paraId="38A79185" w14:textId="6EEC9D59" w:rsidR="001009C4" w:rsidRDefault="006B26D5" w:rsidP="00BE3038">
      <w:pPr>
        <w:jc w:val="center"/>
        <w:rPr>
          <w:noProof/>
          <w:lang w:bidi="ar-SA"/>
        </w:rPr>
      </w:pPr>
      <w:r w:rsidRPr="006B26D5">
        <w:rPr>
          <w:noProof/>
          <w:lang w:eastAsia="en-IN" w:bidi="ar-SA"/>
        </w:rPr>
        <w:drawing>
          <wp:inline distT="0" distB="0" distL="0" distR="0" wp14:anchorId="065D604A" wp14:editId="37342670">
            <wp:extent cx="5943600" cy="327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279775"/>
                    </a:xfrm>
                    <a:prstGeom prst="rect">
                      <a:avLst/>
                    </a:prstGeom>
                  </pic:spPr>
                </pic:pic>
              </a:graphicData>
            </a:graphic>
          </wp:inline>
        </w:drawing>
      </w:r>
    </w:p>
    <w:p w14:paraId="66B37745" w14:textId="6C64DCA2" w:rsidR="006B26D5" w:rsidRDefault="006B26D5" w:rsidP="00BE3038">
      <w:pPr>
        <w:jc w:val="center"/>
        <w:rPr>
          <w:noProof/>
          <w:lang w:bidi="ar-SA"/>
        </w:rPr>
      </w:pPr>
      <w:r w:rsidRPr="006B26D5">
        <w:rPr>
          <w:noProof/>
          <w:lang w:eastAsia="en-IN" w:bidi="ar-SA"/>
        </w:rPr>
        <w:lastRenderedPageBreak/>
        <w:drawing>
          <wp:inline distT="0" distB="0" distL="0" distR="0" wp14:anchorId="74711B00" wp14:editId="161F8405">
            <wp:extent cx="6290883" cy="88852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11242" cy="891396"/>
                    </a:xfrm>
                    <a:prstGeom prst="rect">
                      <a:avLst/>
                    </a:prstGeom>
                  </pic:spPr>
                </pic:pic>
              </a:graphicData>
            </a:graphic>
          </wp:inline>
        </w:drawing>
      </w:r>
    </w:p>
    <w:p w14:paraId="3E61D7B8" w14:textId="24450256" w:rsidR="003B404D" w:rsidRDefault="003B404D"/>
    <w:p w14:paraId="38A79196" w14:textId="77777777" w:rsidR="00B354DC" w:rsidRDefault="001D15FB">
      <w:pPr>
        <w:pStyle w:val="Heading3"/>
      </w:pPr>
      <w:bookmarkStart w:id="18" w:name="_Toc116564171"/>
      <w:r>
        <w:t>Analysis</w:t>
      </w:r>
      <w:bookmarkEnd w:id="18"/>
    </w:p>
    <w:p w14:paraId="7CC424E6" w14:textId="4DFEF543" w:rsidR="00013C71" w:rsidRPr="009D1B4F" w:rsidRDefault="001F1241" w:rsidP="009D1B4F">
      <w:pPr>
        <w:jc w:val="both"/>
      </w:pPr>
      <w:r w:rsidRPr="009D1B4F">
        <w:t xml:space="preserve">The </w:t>
      </w:r>
      <w:r w:rsidR="00B032F7" w:rsidRPr="009D1B4F">
        <w:t>line rejection percentage got as average 2.</w:t>
      </w:r>
      <w:r w:rsidR="006B26D5" w:rsidRPr="009D1B4F">
        <w:t>77</w:t>
      </w:r>
      <w:r w:rsidR="00B032F7" w:rsidRPr="009D1B4F">
        <w:t xml:space="preserve">% for these </w:t>
      </w:r>
      <w:r w:rsidR="006B26D5" w:rsidRPr="009D1B4F">
        <w:t>9</w:t>
      </w:r>
      <w:r w:rsidR="00B032F7" w:rsidRPr="009D1B4F">
        <w:t xml:space="preserve"> months</w:t>
      </w:r>
      <w:r w:rsidR="006B26D5" w:rsidRPr="009D1B4F">
        <w:t xml:space="preserve"> and average 3% for last 3 months (Jul-Sep.22)</w:t>
      </w:r>
      <w:r w:rsidR="00B13162" w:rsidRPr="009D1B4F">
        <w:t>.</w:t>
      </w:r>
      <w:r w:rsidR="00B032F7" w:rsidRPr="009D1B4F">
        <w:t xml:space="preserve"> </w:t>
      </w:r>
      <w:r w:rsidR="00F0369F" w:rsidRPr="009D1B4F">
        <w:t>Overall t</w:t>
      </w:r>
      <w:r w:rsidR="00B032F7" w:rsidRPr="009D1B4F">
        <w:t xml:space="preserve">hat is actually good figure with respect to goal taken. </w:t>
      </w:r>
      <w:r w:rsidR="00F0369F" w:rsidRPr="009D1B4F">
        <w:t xml:space="preserve">But in last 6 months especially in May &amp; Aug. it went near to 3.5%. </w:t>
      </w:r>
      <w:r w:rsidR="00B032F7" w:rsidRPr="009D1B4F">
        <w:t xml:space="preserve">This is due to </w:t>
      </w:r>
    </w:p>
    <w:p w14:paraId="340E2D8D" w14:textId="28B4A0E3" w:rsidR="00013C71" w:rsidRPr="009D1B4F" w:rsidRDefault="00013C71" w:rsidP="009D1B4F">
      <w:pPr>
        <w:pStyle w:val="ListParagraph"/>
        <w:numPr>
          <w:ilvl w:val="0"/>
          <w:numId w:val="4"/>
        </w:numPr>
        <w:jc w:val="both"/>
        <w:rPr>
          <w:i/>
          <w:sz w:val="20"/>
          <w:szCs w:val="20"/>
        </w:rPr>
      </w:pPr>
      <w:r w:rsidRPr="009D1B4F">
        <w:rPr>
          <w:i/>
          <w:sz w:val="20"/>
          <w:szCs w:val="20"/>
        </w:rPr>
        <w:t>Chint make MCBs created quality issue</w:t>
      </w:r>
      <w:r w:rsidR="00A26918">
        <w:rPr>
          <w:i/>
          <w:sz w:val="20"/>
          <w:szCs w:val="20"/>
        </w:rPr>
        <w:t>s like MCB dolly free</w:t>
      </w:r>
      <w:r w:rsidRPr="009D1B4F">
        <w:rPr>
          <w:i/>
          <w:sz w:val="20"/>
          <w:szCs w:val="20"/>
        </w:rPr>
        <w:t>.</w:t>
      </w:r>
      <w:r w:rsidR="00A26918">
        <w:rPr>
          <w:i/>
          <w:sz w:val="20"/>
          <w:szCs w:val="20"/>
        </w:rPr>
        <w:t xml:space="preserve"> This high </w:t>
      </w:r>
      <w:proofErr w:type="gramStart"/>
      <w:r w:rsidR="00A26918">
        <w:rPr>
          <w:i/>
          <w:sz w:val="20"/>
          <w:szCs w:val="20"/>
        </w:rPr>
        <w:t>failure  expected</w:t>
      </w:r>
      <w:proofErr w:type="gramEnd"/>
      <w:r w:rsidR="00A26918">
        <w:rPr>
          <w:i/>
          <w:sz w:val="20"/>
          <w:szCs w:val="20"/>
        </w:rPr>
        <w:t xml:space="preserve"> because engineering sample approved for trial lot.</w:t>
      </w:r>
    </w:p>
    <w:p w14:paraId="6A996044" w14:textId="6C6A78A2" w:rsidR="00013C71" w:rsidRDefault="00013C71" w:rsidP="009D1B4F">
      <w:pPr>
        <w:pStyle w:val="ListParagraph"/>
        <w:numPr>
          <w:ilvl w:val="0"/>
          <w:numId w:val="4"/>
        </w:numPr>
        <w:jc w:val="both"/>
      </w:pPr>
      <w:r w:rsidRPr="009D1B4F">
        <w:rPr>
          <w:i/>
          <w:sz w:val="20"/>
          <w:szCs w:val="20"/>
        </w:rPr>
        <w:t>Another reason is that some random failure in existing running MOSFETs during line testing.</w:t>
      </w:r>
    </w:p>
    <w:p w14:paraId="38A79198" w14:textId="77777777" w:rsidR="00B354DC" w:rsidRDefault="00B354DC"/>
    <w:p w14:paraId="38A79199" w14:textId="77777777" w:rsidR="00B354DC" w:rsidRDefault="001D15FB">
      <w:pPr>
        <w:pStyle w:val="Heading3"/>
      </w:pPr>
      <w:bookmarkStart w:id="19" w:name="_Toc116564172"/>
      <w:r>
        <w:t>Conclusion and Proposed Corrective &amp; Preventive Actions</w:t>
      </w:r>
      <w:bookmarkEnd w:id="19"/>
    </w:p>
    <w:p w14:paraId="773B31AA" w14:textId="2755D911" w:rsidR="00AA00D5" w:rsidRPr="009D1B4F" w:rsidRDefault="00013C71" w:rsidP="009D1B4F">
      <w:pPr>
        <w:jc w:val="both"/>
        <w:rPr>
          <w:rFonts w:asciiTheme="minorHAnsi" w:hAnsiTheme="minorHAnsi" w:cstheme="minorHAnsi"/>
          <w:i w:val="0"/>
        </w:rPr>
      </w:pPr>
      <w:r w:rsidRPr="009D1B4F">
        <w:rPr>
          <w:rFonts w:asciiTheme="minorHAnsi" w:hAnsiTheme="minorHAnsi" w:cstheme="minorHAnsi"/>
          <w:i w:val="0"/>
        </w:rPr>
        <w:t>Although data</w:t>
      </w:r>
      <w:r w:rsidR="00AA00D5" w:rsidRPr="009D1B4F">
        <w:rPr>
          <w:rFonts w:asciiTheme="minorHAnsi" w:hAnsiTheme="minorHAnsi" w:cstheme="minorHAnsi"/>
          <w:i w:val="0"/>
        </w:rPr>
        <w:t xml:space="preserve"> are coming under limit, </w:t>
      </w:r>
      <w:r w:rsidRPr="009D1B4F">
        <w:rPr>
          <w:rFonts w:asciiTheme="minorHAnsi" w:hAnsiTheme="minorHAnsi" w:cstheme="minorHAnsi"/>
          <w:i w:val="0"/>
        </w:rPr>
        <w:t>due to recently taken actions on some components which were relatively more failure rate during production. Like Transistor BC547 replaced by BC337.25 and MOV 14mm replaced by MOV 20mm</w:t>
      </w:r>
      <w:r w:rsidR="00AA00D5" w:rsidRPr="009D1B4F">
        <w:rPr>
          <w:rFonts w:asciiTheme="minorHAnsi" w:hAnsiTheme="minorHAnsi" w:cstheme="minorHAnsi"/>
          <w:i w:val="0"/>
        </w:rPr>
        <w:t>.</w:t>
      </w:r>
      <w:r w:rsidRPr="009D1B4F">
        <w:rPr>
          <w:rFonts w:asciiTheme="minorHAnsi" w:hAnsiTheme="minorHAnsi" w:cstheme="minorHAnsi"/>
          <w:i w:val="0"/>
        </w:rPr>
        <w:t xml:space="preserve"> But for above two reasons, below are some corrective </w:t>
      </w:r>
      <w:r w:rsidR="009F0A25" w:rsidRPr="009D1B4F">
        <w:rPr>
          <w:rFonts w:asciiTheme="minorHAnsi" w:hAnsiTheme="minorHAnsi" w:cstheme="minorHAnsi"/>
          <w:i w:val="0"/>
        </w:rPr>
        <w:t xml:space="preserve">and preventive </w:t>
      </w:r>
      <w:r w:rsidRPr="009D1B4F">
        <w:rPr>
          <w:rFonts w:asciiTheme="minorHAnsi" w:hAnsiTheme="minorHAnsi" w:cstheme="minorHAnsi"/>
          <w:i w:val="0"/>
        </w:rPr>
        <w:t>actions taken:</w:t>
      </w:r>
    </w:p>
    <w:p w14:paraId="76115AC5" w14:textId="1DBA6265" w:rsidR="00013C71" w:rsidRPr="009D1B4F" w:rsidRDefault="009F0A25" w:rsidP="009D1B4F">
      <w:pPr>
        <w:pStyle w:val="ListParagraph"/>
        <w:numPr>
          <w:ilvl w:val="0"/>
          <w:numId w:val="5"/>
        </w:numPr>
        <w:jc w:val="both"/>
        <w:rPr>
          <w:rFonts w:cstheme="minorHAnsi"/>
          <w:sz w:val="20"/>
          <w:szCs w:val="20"/>
        </w:rPr>
      </w:pPr>
      <w:r w:rsidRPr="009D1B4F">
        <w:rPr>
          <w:rFonts w:cstheme="minorHAnsi"/>
          <w:sz w:val="20"/>
          <w:szCs w:val="20"/>
        </w:rPr>
        <w:t xml:space="preserve">As corrective action </w:t>
      </w:r>
      <w:r w:rsidR="00A26918">
        <w:rPr>
          <w:rFonts w:cstheme="minorHAnsi"/>
          <w:sz w:val="20"/>
          <w:szCs w:val="20"/>
        </w:rPr>
        <w:t xml:space="preserve">since trial lot results are not satisfactory </w:t>
      </w:r>
      <w:proofErr w:type="spellStart"/>
      <w:r w:rsidR="00013C71" w:rsidRPr="009D1B4F">
        <w:rPr>
          <w:rFonts w:cstheme="minorHAnsi"/>
          <w:sz w:val="20"/>
          <w:szCs w:val="20"/>
        </w:rPr>
        <w:t>Chint</w:t>
      </w:r>
      <w:proofErr w:type="spellEnd"/>
      <w:r w:rsidR="00013C71" w:rsidRPr="009D1B4F">
        <w:rPr>
          <w:rFonts w:cstheme="minorHAnsi"/>
          <w:sz w:val="20"/>
          <w:szCs w:val="20"/>
        </w:rPr>
        <w:t xml:space="preserve"> make MCBs hold for further </w:t>
      </w:r>
      <w:r w:rsidR="00A26918">
        <w:rPr>
          <w:rFonts w:cstheme="minorHAnsi"/>
          <w:sz w:val="20"/>
          <w:szCs w:val="20"/>
        </w:rPr>
        <w:t xml:space="preserve">mass </w:t>
      </w:r>
      <w:r w:rsidR="00013C71" w:rsidRPr="009D1B4F">
        <w:rPr>
          <w:rFonts w:cstheme="minorHAnsi"/>
          <w:sz w:val="20"/>
          <w:szCs w:val="20"/>
        </w:rPr>
        <w:t>use.</w:t>
      </w:r>
      <w:r w:rsidR="001B1422" w:rsidRPr="009D1B4F">
        <w:rPr>
          <w:rFonts w:cstheme="minorHAnsi"/>
          <w:sz w:val="20"/>
          <w:szCs w:val="20"/>
        </w:rPr>
        <w:t xml:space="preserve"> Although trial lot event itself is preventive action before mass, but more sampling proposed in R&amp;D and IQC/QA parallel in future.</w:t>
      </w:r>
    </w:p>
    <w:p w14:paraId="34ED2D69" w14:textId="5AFF6E83" w:rsidR="00AA00D5" w:rsidRPr="009D1B4F" w:rsidRDefault="00013C71" w:rsidP="009D1B4F">
      <w:pPr>
        <w:pStyle w:val="ListParagraph"/>
        <w:numPr>
          <w:ilvl w:val="0"/>
          <w:numId w:val="5"/>
        </w:numPr>
        <w:jc w:val="both"/>
        <w:rPr>
          <w:rFonts w:cstheme="minorHAnsi"/>
          <w:sz w:val="20"/>
          <w:szCs w:val="20"/>
        </w:rPr>
      </w:pPr>
      <w:r w:rsidRPr="009D1B4F">
        <w:rPr>
          <w:rFonts w:cstheme="minorHAnsi"/>
          <w:sz w:val="20"/>
          <w:szCs w:val="20"/>
        </w:rPr>
        <w:t>New MOSFETs makes as alternate exploring for more reliability as well as for cost effective, like Rectron, Semihow etc.</w:t>
      </w:r>
    </w:p>
    <w:p w14:paraId="4CA5FE4D" w14:textId="04B2133A" w:rsidR="00006324" w:rsidRPr="009D1B4F" w:rsidRDefault="00006324" w:rsidP="009D1B4F">
      <w:pPr>
        <w:pStyle w:val="ListParagraph"/>
        <w:numPr>
          <w:ilvl w:val="0"/>
          <w:numId w:val="5"/>
        </w:numPr>
        <w:jc w:val="both"/>
        <w:rPr>
          <w:rFonts w:cstheme="minorHAnsi"/>
          <w:sz w:val="20"/>
          <w:szCs w:val="20"/>
        </w:rPr>
      </w:pPr>
      <w:r w:rsidRPr="009D1B4F">
        <w:rPr>
          <w:rFonts w:cstheme="minorHAnsi"/>
          <w:sz w:val="20"/>
          <w:szCs w:val="20"/>
        </w:rPr>
        <w:t>The BOM review checklist will introduce in QMS considering these points.</w:t>
      </w:r>
    </w:p>
    <w:p w14:paraId="12687CE1" w14:textId="4DFE04CA" w:rsidR="00AB2D56" w:rsidRDefault="00AB2D56" w:rsidP="0018128E">
      <w:pPr>
        <w:pStyle w:val="Heading1"/>
      </w:pPr>
      <w:bookmarkStart w:id="20" w:name="_Toc289784144"/>
      <w:bookmarkStart w:id="21" w:name="_Toc116564173"/>
      <w:r>
        <w:t xml:space="preserve">Process </w:t>
      </w:r>
      <w:r w:rsidR="009D1B4F">
        <w:t>engineering</w:t>
      </w:r>
      <w:r>
        <w:t xml:space="preserve"> group</w:t>
      </w:r>
      <w:bookmarkEnd w:id="21"/>
    </w:p>
    <w:p w14:paraId="7F80344C" w14:textId="4CD23627" w:rsidR="00AB2D56" w:rsidRDefault="00AB2D56">
      <w:pPr>
        <w:spacing w:after="0" w:line="240" w:lineRule="auto"/>
      </w:pPr>
    </w:p>
    <w:p w14:paraId="26E92B33" w14:textId="6666BB5E" w:rsidR="009B4F1F" w:rsidRDefault="00AB2D56" w:rsidP="009D1B4F">
      <w:pPr>
        <w:jc w:val="both"/>
      </w:pPr>
      <w:r>
        <w:t xml:space="preserve">PEG has </w:t>
      </w:r>
      <w:bookmarkEnd w:id="20"/>
      <w:r w:rsidR="00DF002A">
        <w:t>release</w:t>
      </w:r>
      <w:r w:rsidR="00661C34">
        <w:t xml:space="preserve">d major version of QMS to align with Einframe, simplified and removed duplication and </w:t>
      </w:r>
      <w:r w:rsidR="001B1422">
        <w:t>significant</w:t>
      </w:r>
      <w:r w:rsidR="00661C34">
        <w:t xml:space="preserve"> reduction in forms and templates (approx. 19 artefacts).</w:t>
      </w:r>
    </w:p>
    <w:p w14:paraId="143F9014" w14:textId="7A7B416B" w:rsidR="005032FD" w:rsidRDefault="005032FD" w:rsidP="009D1B4F">
      <w:pPr>
        <w:jc w:val="both"/>
      </w:pPr>
      <w:r>
        <w:t>PEG has released one minor version also to address the improvement proposal as well as findings in IR-1.</w:t>
      </w:r>
    </w:p>
    <w:p w14:paraId="68228F3F" w14:textId="48D7849E" w:rsidR="00C12B82" w:rsidRDefault="00C12B82" w:rsidP="009D1B4F">
      <w:pPr>
        <w:jc w:val="both"/>
      </w:pPr>
      <w:r w:rsidRPr="001F4643">
        <w:t xml:space="preserve">As Benchmark Appraisal scheduled in Nov.22 first week, so one major </w:t>
      </w:r>
      <w:r w:rsidR="001F4643">
        <w:t xml:space="preserve">is </w:t>
      </w:r>
      <w:r w:rsidRPr="001F4643">
        <w:t>version expected after that to address appraisal’</w:t>
      </w:r>
      <w:r w:rsidR="001F4643">
        <w:t>s findings.</w:t>
      </w:r>
    </w:p>
    <w:p w14:paraId="27F0BCFB" w14:textId="77777777" w:rsidR="009D1B4F" w:rsidRDefault="009D1B4F" w:rsidP="009D1B4F">
      <w:pPr>
        <w:jc w:val="both"/>
      </w:pPr>
    </w:p>
    <w:p w14:paraId="598EC0A0" w14:textId="77777777" w:rsidR="009D1B4F" w:rsidRDefault="009D1B4F" w:rsidP="009D1B4F">
      <w:pPr>
        <w:jc w:val="both"/>
      </w:pPr>
    </w:p>
    <w:p w14:paraId="548092FD" w14:textId="77777777" w:rsidR="009D1B4F" w:rsidRDefault="009D1B4F" w:rsidP="009D1B4F">
      <w:pPr>
        <w:jc w:val="both"/>
      </w:pPr>
    </w:p>
    <w:p w14:paraId="6393DE15" w14:textId="77777777" w:rsidR="009D1B4F" w:rsidRDefault="009D1B4F" w:rsidP="009D1B4F">
      <w:pPr>
        <w:jc w:val="both"/>
      </w:pPr>
    </w:p>
    <w:p w14:paraId="365D5AB3" w14:textId="288AAF04" w:rsidR="00FB6C14" w:rsidRDefault="00FB6C14" w:rsidP="00FB6C14">
      <w:pPr>
        <w:pStyle w:val="Heading1"/>
      </w:pPr>
      <w:bookmarkStart w:id="22" w:name="_Toc116564174"/>
      <w:r>
        <w:t>Process Quality Assurance</w:t>
      </w:r>
      <w:bookmarkEnd w:id="22"/>
    </w:p>
    <w:p w14:paraId="7B8798E0" w14:textId="1C00C682" w:rsidR="008B483F" w:rsidRDefault="008B483F" w:rsidP="008B483F">
      <w:pPr>
        <w:pStyle w:val="Heading3"/>
      </w:pPr>
      <w:bookmarkStart w:id="23" w:name="_Toc116564175"/>
      <w:r>
        <w:t>Input</w:t>
      </w:r>
      <w:bookmarkEnd w:id="23"/>
    </w:p>
    <w:p w14:paraId="21698ECE" w14:textId="49EEC0DF" w:rsidR="008B483F" w:rsidRPr="008B483F" w:rsidRDefault="008B483F" w:rsidP="008B483F">
      <w:r>
        <w:t>The data takes from Audit Report made by PQA Head. Although PQA itself checks all data, but PEG also verifies the report data using Incident Management</w:t>
      </w:r>
      <w:r w:rsidRPr="00B82C53">
        <w:t xml:space="preserve"> Report </w:t>
      </w:r>
      <w:r w:rsidR="008624DC">
        <w:t>in</w:t>
      </w:r>
      <w:r w:rsidRPr="00B82C53">
        <w:t xml:space="preserve"> </w:t>
      </w:r>
      <w:proofErr w:type="spellStart"/>
      <w:r w:rsidRPr="00B82C53">
        <w:t>EinFrame</w:t>
      </w:r>
      <w:proofErr w:type="spellEnd"/>
      <w:r>
        <w:t>.</w:t>
      </w:r>
    </w:p>
    <w:p w14:paraId="61747172" w14:textId="51F8777E" w:rsidR="00FB6C14" w:rsidRDefault="00FB6C14" w:rsidP="00FB6C14">
      <w:pPr>
        <w:pStyle w:val="Heading3"/>
      </w:pPr>
      <w:bookmarkStart w:id="24" w:name="_Toc116564176"/>
      <w:r>
        <w:t>Chart</w:t>
      </w:r>
      <w:r w:rsidR="006516F3">
        <w:t xml:space="preserve"> July 2022</w:t>
      </w:r>
      <w:bookmarkEnd w:id="24"/>
    </w:p>
    <w:p w14:paraId="05A9E2F5" w14:textId="77777777" w:rsidR="00FB6C14" w:rsidRDefault="00FB6C14" w:rsidP="00661C34"/>
    <w:p w14:paraId="6B68FA14" w14:textId="15C77B02" w:rsidR="00FB6C14" w:rsidRDefault="002E7BAC" w:rsidP="00661C34">
      <w:r>
        <w:rPr>
          <w:noProof/>
          <w:lang w:eastAsia="en-IN" w:bidi="ar-SA"/>
        </w:rPr>
        <w:drawing>
          <wp:inline distT="0" distB="0" distL="0" distR="0" wp14:anchorId="20C6B7E5" wp14:editId="0289A091">
            <wp:extent cx="48387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D5411CA" w14:textId="77777777" w:rsidR="00FB6C14" w:rsidRDefault="00FB6C14" w:rsidP="00661C34"/>
    <w:p w14:paraId="530C4464" w14:textId="00899A87" w:rsidR="00FB6C14" w:rsidRDefault="00FB6C14" w:rsidP="00FB6C14">
      <w:pPr>
        <w:pStyle w:val="Heading3"/>
      </w:pPr>
      <w:bookmarkStart w:id="25" w:name="_Toc116564177"/>
      <w:r>
        <w:t>Analysis</w:t>
      </w:r>
      <w:r w:rsidR="006516F3">
        <w:t xml:space="preserve"> July 2022</w:t>
      </w:r>
      <w:bookmarkEnd w:id="25"/>
    </w:p>
    <w:p w14:paraId="2896B322" w14:textId="04F92DEC" w:rsidR="00136915" w:rsidRDefault="00136915" w:rsidP="00661C34">
      <w:r>
        <w:rPr>
          <w:noProof/>
          <w:lang w:eastAsia="en-IN" w:bidi="ar-SA"/>
        </w:rPr>
        <w:drawing>
          <wp:inline distT="0" distB="0" distL="0" distR="0" wp14:anchorId="66636989" wp14:editId="2574E226">
            <wp:extent cx="6392730" cy="2320097"/>
            <wp:effectExtent l="0" t="0" r="825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95367" cy="2321054"/>
                    </a:xfrm>
                    <a:prstGeom prst="rect">
                      <a:avLst/>
                    </a:prstGeom>
                  </pic:spPr>
                </pic:pic>
              </a:graphicData>
            </a:graphic>
          </wp:inline>
        </w:drawing>
      </w:r>
    </w:p>
    <w:p w14:paraId="767ED1E1" w14:textId="77777777" w:rsidR="006516F3" w:rsidRDefault="006516F3" w:rsidP="00661C34"/>
    <w:p w14:paraId="4AEE5F00" w14:textId="77777777" w:rsidR="008C0C3E" w:rsidRDefault="008C0C3E" w:rsidP="00661C34"/>
    <w:p w14:paraId="2D45FEC1" w14:textId="23FE869C" w:rsidR="00136915" w:rsidRDefault="006516F3" w:rsidP="006516F3">
      <w:pPr>
        <w:pStyle w:val="Heading3"/>
      </w:pPr>
      <w:bookmarkStart w:id="26" w:name="_Toc116564178"/>
      <w:r>
        <w:t>Chart Sep. 2022</w:t>
      </w:r>
      <w:bookmarkEnd w:id="26"/>
    </w:p>
    <w:p w14:paraId="57DF695C" w14:textId="77777777" w:rsidR="009D1B4F" w:rsidRDefault="009D1B4F" w:rsidP="00661C34"/>
    <w:p w14:paraId="30408100" w14:textId="7F4BEAE9" w:rsidR="006516F3" w:rsidRDefault="006516F3" w:rsidP="00661C34">
      <w:r>
        <w:rPr>
          <w:noProof/>
          <w:lang w:eastAsia="en-IN" w:bidi="ar-SA"/>
        </w:rPr>
        <w:drawing>
          <wp:inline distT="0" distB="0" distL="0" distR="0" wp14:anchorId="1E7FDEB0" wp14:editId="2A8ECB19">
            <wp:extent cx="5324475" cy="2743200"/>
            <wp:effectExtent l="0" t="0" r="9525"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D9C7384" w14:textId="77777777" w:rsidR="006516F3" w:rsidRDefault="006516F3" w:rsidP="00661C34"/>
    <w:p w14:paraId="46084F2B" w14:textId="20B495DE" w:rsidR="006516F3" w:rsidRDefault="006516F3" w:rsidP="006516F3">
      <w:pPr>
        <w:pStyle w:val="Heading3"/>
      </w:pPr>
      <w:bookmarkStart w:id="27" w:name="_Toc116564179"/>
      <w:r>
        <w:t>Analysis Sep. 2022</w:t>
      </w:r>
      <w:bookmarkEnd w:id="27"/>
    </w:p>
    <w:p w14:paraId="30D9C1AB" w14:textId="77777777" w:rsidR="009D1B4F" w:rsidRDefault="009D1B4F" w:rsidP="00661C34"/>
    <w:p w14:paraId="5E908343" w14:textId="208E8B9B" w:rsidR="006516F3" w:rsidRDefault="006516F3" w:rsidP="00661C34">
      <w:r w:rsidRPr="006516F3">
        <w:rPr>
          <w:noProof/>
          <w:lang w:eastAsia="en-IN" w:bidi="ar-SA"/>
        </w:rPr>
        <w:drawing>
          <wp:inline distT="0" distB="0" distL="0" distR="0" wp14:anchorId="178E82E4" wp14:editId="2D4E38FE">
            <wp:extent cx="6117326" cy="279135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124982" cy="2794850"/>
                    </a:xfrm>
                    <a:prstGeom prst="rect">
                      <a:avLst/>
                    </a:prstGeom>
                  </pic:spPr>
                </pic:pic>
              </a:graphicData>
            </a:graphic>
          </wp:inline>
        </w:drawing>
      </w:r>
    </w:p>
    <w:p w14:paraId="781D506F" w14:textId="77777777" w:rsidR="006516F3" w:rsidRDefault="006516F3" w:rsidP="00661C34"/>
    <w:p w14:paraId="17A3B9CC" w14:textId="77777777" w:rsidR="006516F3" w:rsidRDefault="006516F3" w:rsidP="00661C34"/>
    <w:p w14:paraId="7F1B8A2B" w14:textId="77777777" w:rsidR="006516F3" w:rsidRDefault="006516F3" w:rsidP="00661C34"/>
    <w:p w14:paraId="75C52E86" w14:textId="4338EBEF" w:rsidR="00136915" w:rsidRDefault="00136915" w:rsidP="00136915">
      <w:pPr>
        <w:pStyle w:val="Heading3"/>
      </w:pPr>
      <w:bookmarkStart w:id="28" w:name="_Toc116564180"/>
      <w:r>
        <w:t>Conclusion and Proposed Corrective &amp; Preventive Actions</w:t>
      </w:r>
      <w:bookmarkEnd w:id="28"/>
    </w:p>
    <w:p w14:paraId="714B0F19" w14:textId="6A17A096" w:rsidR="00136915" w:rsidRPr="009D4046" w:rsidRDefault="00136915" w:rsidP="009D4046">
      <w:pPr>
        <w:pStyle w:val="ListParagraph"/>
        <w:numPr>
          <w:ilvl w:val="0"/>
          <w:numId w:val="8"/>
        </w:numPr>
        <w:jc w:val="both"/>
        <w:rPr>
          <w:rFonts w:ascii="Calibri" w:hAnsi="Calibri" w:cs="Calibri"/>
          <w:i/>
          <w:sz w:val="20"/>
          <w:szCs w:val="20"/>
        </w:rPr>
      </w:pPr>
      <w:r w:rsidRPr="009D4046">
        <w:rPr>
          <w:rFonts w:ascii="Calibri" w:hAnsi="Calibri" w:cs="Calibri"/>
          <w:i/>
          <w:sz w:val="20"/>
          <w:szCs w:val="20"/>
        </w:rPr>
        <w:t xml:space="preserve">Cross </w:t>
      </w:r>
      <w:r w:rsidR="004047FD">
        <w:rPr>
          <w:rFonts w:ascii="Calibri" w:hAnsi="Calibri" w:cs="Calibri"/>
          <w:i/>
          <w:sz w:val="20"/>
          <w:szCs w:val="20"/>
        </w:rPr>
        <w:t xml:space="preserve">functional </w:t>
      </w:r>
      <w:r w:rsidRPr="009D4046">
        <w:rPr>
          <w:rFonts w:ascii="Calibri" w:hAnsi="Calibri" w:cs="Calibri"/>
          <w:i/>
          <w:sz w:val="20"/>
          <w:szCs w:val="20"/>
        </w:rPr>
        <w:t>audit is recommended across projects.</w:t>
      </w:r>
    </w:p>
    <w:p w14:paraId="63C45A88" w14:textId="1B1163FF" w:rsidR="00136915" w:rsidRPr="006516F3" w:rsidRDefault="00136915" w:rsidP="009D4046">
      <w:pPr>
        <w:pStyle w:val="ListParagraph"/>
        <w:numPr>
          <w:ilvl w:val="0"/>
          <w:numId w:val="8"/>
        </w:numPr>
        <w:jc w:val="both"/>
      </w:pPr>
      <w:r w:rsidRPr="009D4046">
        <w:rPr>
          <w:rFonts w:ascii="Calibri" w:hAnsi="Calibri" w:cs="Calibri"/>
          <w:i/>
          <w:sz w:val="20"/>
          <w:szCs w:val="20"/>
        </w:rPr>
        <w:t xml:space="preserve">Project managers proposed to </w:t>
      </w:r>
      <w:r w:rsidR="00C91658" w:rsidRPr="009D4046">
        <w:rPr>
          <w:rFonts w:ascii="Calibri" w:hAnsi="Calibri" w:cs="Calibri"/>
          <w:i/>
          <w:sz w:val="20"/>
          <w:szCs w:val="20"/>
        </w:rPr>
        <w:t>attend</w:t>
      </w:r>
      <w:r w:rsidRPr="009D4046">
        <w:rPr>
          <w:rFonts w:ascii="Calibri" w:hAnsi="Calibri" w:cs="Calibri"/>
          <w:i/>
          <w:sz w:val="20"/>
          <w:szCs w:val="20"/>
        </w:rPr>
        <w:t xml:space="preserve"> the audits of other project manager’s project audit for better understanding as well as </w:t>
      </w:r>
      <w:r w:rsidR="00502D0E" w:rsidRPr="009D4046">
        <w:rPr>
          <w:rFonts w:ascii="Calibri" w:hAnsi="Calibri" w:cs="Calibri"/>
          <w:i/>
          <w:sz w:val="20"/>
          <w:szCs w:val="20"/>
        </w:rPr>
        <w:t xml:space="preserve">this will be </w:t>
      </w:r>
      <w:r w:rsidRPr="009D4046">
        <w:rPr>
          <w:rFonts w:ascii="Calibri" w:hAnsi="Calibri" w:cs="Calibri"/>
          <w:i/>
          <w:sz w:val="20"/>
          <w:szCs w:val="20"/>
        </w:rPr>
        <w:t>helpful to make auditor</w:t>
      </w:r>
      <w:r w:rsidR="00502D0E" w:rsidRPr="009D4046">
        <w:rPr>
          <w:rFonts w:ascii="Calibri" w:hAnsi="Calibri" w:cs="Calibri"/>
          <w:i/>
          <w:sz w:val="20"/>
          <w:szCs w:val="20"/>
        </w:rPr>
        <w:t>s</w:t>
      </w:r>
      <w:r w:rsidRPr="009D4046">
        <w:rPr>
          <w:rFonts w:ascii="Calibri" w:hAnsi="Calibri" w:cs="Calibri"/>
          <w:i/>
          <w:sz w:val="20"/>
          <w:szCs w:val="20"/>
        </w:rPr>
        <w:t xml:space="preserve"> pool.</w:t>
      </w:r>
    </w:p>
    <w:p w14:paraId="2CED359A" w14:textId="12186C4A" w:rsidR="006516F3" w:rsidRPr="006516F3" w:rsidRDefault="003E3E23" w:rsidP="009D4046">
      <w:pPr>
        <w:pStyle w:val="ListParagraph"/>
        <w:numPr>
          <w:ilvl w:val="0"/>
          <w:numId w:val="8"/>
        </w:numPr>
        <w:jc w:val="both"/>
      </w:pPr>
      <w:r>
        <w:rPr>
          <w:rFonts w:ascii="Calibri" w:hAnsi="Calibri" w:cs="Calibri"/>
          <w:i/>
          <w:sz w:val="20"/>
          <w:szCs w:val="20"/>
        </w:rPr>
        <w:t>Cultural enhancements</w:t>
      </w:r>
      <w:r w:rsidR="006516F3">
        <w:rPr>
          <w:rFonts w:ascii="Calibri" w:hAnsi="Calibri" w:cs="Calibri"/>
          <w:i/>
          <w:sz w:val="20"/>
          <w:szCs w:val="20"/>
        </w:rPr>
        <w:t xml:space="preserve"> required in team members regarding self-review, timely commit works in corresponding repositories (server version controlled system).</w:t>
      </w:r>
    </w:p>
    <w:p w14:paraId="1E6F71A7" w14:textId="7B3BE80E" w:rsidR="006516F3" w:rsidRPr="003E3E23" w:rsidRDefault="003E3E23" w:rsidP="009D4046">
      <w:pPr>
        <w:pStyle w:val="ListParagraph"/>
        <w:numPr>
          <w:ilvl w:val="0"/>
          <w:numId w:val="8"/>
        </w:numPr>
        <w:jc w:val="both"/>
        <w:rPr>
          <w:rFonts w:ascii="Calibri" w:hAnsi="Calibri" w:cs="Calibri"/>
          <w:i/>
          <w:sz w:val="20"/>
          <w:szCs w:val="20"/>
        </w:rPr>
      </w:pPr>
      <w:r w:rsidRPr="003E3E23">
        <w:rPr>
          <w:rFonts w:ascii="Calibri" w:hAnsi="Calibri" w:cs="Calibri"/>
          <w:i/>
          <w:sz w:val="20"/>
          <w:szCs w:val="20"/>
        </w:rPr>
        <w:t>In process point of view will explore for guidelines to identify the critical defect / issue for analysis instead of random selection.</w:t>
      </w:r>
    </w:p>
    <w:p w14:paraId="1D14FDFB" w14:textId="3A0BC685" w:rsidR="009529D7" w:rsidRDefault="009529D7" w:rsidP="009529D7">
      <w:pPr>
        <w:pStyle w:val="Heading1"/>
      </w:pPr>
      <w:bookmarkStart w:id="29" w:name="_Toc116564181"/>
      <w:r>
        <w:t xml:space="preserve">Product Quality </w:t>
      </w:r>
      <w:r w:rsidR="00206AE5">
        <w:t>Assurance</w:t>
      </w:r>
      <w:bookmarkEnd w:id="29"/>
    </w:p>
    <w:p w14:paraId="06E7555F" w14:textId="77777777" w:rsidR="006E2F5C" w:rsidRDefault="006E2F5C" w:rsidP="006E2F5C"/>
    <w:p w14:paraId="7B4DC73D" w14:textId="71E17893" w:rsidR="006E2F5C" w:rsidRDefault="006E2F5C" w:rsidP="006E2F5C">
      <w:pPr>
        <w:pStyle w:val="Heading3"/>
      </w:pPr>
      <w:bookmarkStart w:id="30" w:name="_Toc116564182"/>
      <w:r>
        <w:t>Input</w:t>
      </w:r>
      <w:bookmarkEnd w:id="30"/>
    </w:p>
    <w:p w14:paraId="73C2DCD3" w14:textId="12C6F3C7" w:rsidR="006E2F5C" w:rsidRDefault="006E2F5C" w:rsidP="006E2F5C">
      <w:r>
        <w:t>The data takes from Incident Management Report site of E</w:t>
      </w:r>
      <w:r w:rsidR="00A36BBA">
        <w:t>inframe.</w:t>
      </w:r>
    </w:p>
    <w:p w14:paraId="159E7727" w14:textId="77777777" w:rsidR="006E2F5C" w:rsidRPr="006E2F5C" w:rsidRDefault="006E2F5C" w:rsidP="006E2F5C"/>
    <w:p w14:paraId="51A4FD1F" w14:textId="77519B1F" w:rsidR="00FD3648" w:rsidRDefault="009529D7" w:rsidP="009529D7">
      <w:pPr>
        <w:pStyle w:val="Heading3"/>
      </w:pPr>
      <w:bookmarkStart w:id="31" w:name="_Toc116564183"/>
      <w:r>
        <w:t>Chart</w:t>
      </w:r>
      <w:r w:rsidR="00206AE5">
        <w:t xml:space="preserve"> and Analysis</w:t>
      </w:r>
      <w:bookmarkEnd w:id="31"/>
    </w:p>
    <w:p w14:paraId="47C32D9B" w14:textId="77777777" w:rsidR="009529D7" w:rsidRDefault="009529D7" w:rsidP="00FD3648">
      <w:pPr>
        <w:pStyle w:val="ListParagraph"/>
      </w:pPr>
    </w:p>
    <w:p w14:paraId="56350360" w14:textId="23EB36AE" w:rsidR="009529D7" w:rsidRDefault="009529D7" w:rsidP="00FD3648">
      <w:pPr>
        <w:pStyle w:val="ListParagraph"/>
      </w:pPr>
      <w:r>
        <w:rPr>
          <w:noProof/>
          <w:lang w:val="en-IN" w:eastAsia="en-IN"/>
        </w:rPr>
        <w:drawing>
          <wp:inline distT="0" distB="0" distL="0" distR="0" wp14:anchorId="3446320F" wp14:editId="2F770F70">
            <wp:extent cx="4459857" cy="2670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63642" cy="2672674"/>
                    </a:xfrm>
                    <a:prstGeom prst="rect">
                      <a:avLst/>
                    </a:prstGeom>
                  </pic:spPr>
                </pic:pic>
              </a:graphicData>
            </a:graphic>
          </wp:inline>
        </w:drawing>
      </w:r>
    </w:p>
    <w:p w14:paraId="0597F9F5" w14:textId="77777777" w:rsidR="00206AE5" w:rsidRDefault="00206AE5" w:rsidP="00FD3648">
      <w:pPr>
        <w:pStyle w:val="ListParagraph"/>
      </w:pPr>
    </w:p>
    <w:p w14:paraId="1EF7A49A" w14:textId="0606CE0B" w:rsidR="009529D7" w:rsidRDefault="009529D7" w:rsidP="00FD3648">
      <w:pPr>
        <w:pStyle w:val="ListParagraph"/>
      </w:pPr>
      <w:r>
        <w:rPr>
          <w:noProof/>
          <w:lang w:val="en-IN" w:eastAsia="en-IN"/>
        </w:rPr>
        <w:lastRenderedPageBreak/>
        <w:drawing>
          <wp:inline distT="0" distB="0" distL="0" distR="0" wp14:anchorId="4E1B2103" wp14:editId="5FDE9214">
            <wp:extent cx="4580626" cy="3482173"/>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79433" cy="3481266"/>
                    </a:xfrm>
                    <a:prstGeom prst="rect">
                      <a:avLst/>
                    </a:prstGeom>
                  </pic:spPr>
                </pic:pic>
              </a:graphicData>
            </a:graphic>
          </wp:inline>
        </w:drawing>
      </w:r>
    </w:p>
    <w:p w14:paraId="606A52FA" w14:textId="77777777" w:rsidR="009529D7" w:rsidRDefault="009529D7" w:rsidP="00FD3648">
      <w:pPr>
        <w:pStyle w:val="ListParagraph"/>
      </w:pPr>
    </w:p>
    <w:tbl>
      <w:tblPr>
        <w:tblW w:w="7280" w:type="dxa"/>
        <w:tblInd w:w="93" w:type="dxa"/>
        <w:tblLook w:val="04A0" w:firstRow="1" w:lastRow="0" w:firstColumn="1" w:lastColumn="0" w:noHBand="0" w:noVBand="1"/>
      </w:tblPr>
      <w:tblGrid>
        <w:gridCol w:w="3760"/>
        <w:gridCol w:w="1580"/>
        <w:gridCol w:w="1940"/>
      </w:tblGrid>
      <w:tr w:rsidR="009529D7" w:rsidRPr="009529D7" w14:paraId="7E93D61C" w14:textId="77777777" w:rsidTr="009529D7">
        <w:trPr>
          <w:trHeight w:val="300"/>
        </w:trPr>
        <w:tc>
          <w:tcPr>
            <w:tcW w:w="3760" w:type="dxa"/>
            <w:tcBorders>
              <w:top w:val="single" w:sz="8" w:space="0" w:color="auto"/>
              <w:left w:val="single" w:sz="8" w:space="0" w:color="auto"/>
              <w:bottom w:val="single" w:sz="4" w:space="0" w:color="8EA9DB"/>
              <w:right w:val="nil"/>
            </w:tcBorders>
            <w:shd w:val="clear" w:color="D9E1F2" w:fill="D9E1F2"/>
            <w:noWrap/>
            <w:vAlign w:val="bottom"/>
            <w:hideMark/>
          </w:tcPr>
          <w:p w14:paraId="208A1BC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Source</w:t>
            </w:r>
          </w:p>
        </w:tc>
        <w:tc>
          <w:tcPr>
            <w:tcW w:w="1580" w:type="dxa"/>
            <w:tcBorders>
              <w:top w:val="single" w:sz="8" w:space="0" w:color="auto"/>
              <w:left w:val="nil"/>
              <w:bottom w:val="single" w:sz="4" w:space="0" w:color="8EA9DB"/>
              <w:right w:val="nil"/>
            </w:tcBorders>
            <w:shd w:val="clear" w:color="D9E1F2" w:fill="D9E1F2"/>
            <w:noWrap/>
            <w:vAlign w:val="bottom"/>
            <w:hideMark/>
          </w:tcPr>
          <w:p w14:paraId="6D599742"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Classification</w:t>
            </w:r>
          </w:p>
        </w:tc>
        <w:tc>
          <w:tcPr>
            <w:tcW w:w="1940" w:type="dxa"/>
            <w:tcBorders>
              <w:top w:val="single" w:sz="8" w:space="0" w:color="auto"/>
              <w:left w:val="nil"/>
              <w:bottom w:val="single" w:sz="4" w:space="0" w:color="8EA9DB"/>
              <w:right w:val="single" w:sz="8" w:space="0" w:color="auto"/>
            </w:tcBorders>
            <w:shd w:val="clear" w:color="D9E1F2" w:fill="D9E1F2"/>
            <w:noWrap/>
            <w:vAlign w:val="bottom"/>
            <w:hideMark/>
          </w:tcPr>
          <w:p w14:paraId="210CAE9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Sum of Effort Spent</w:t>
            </w:r>
          </w:p>
        </w:tc>
      </w:tr>
      <w:tr w:rsidR="009529D7" w:rsidRPr="009529D7" w14:paraId="5B597AC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0889F3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2F5E7E9F"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572C58DA"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18</w:t>
            </w:r>
          </w:p>
        </w:tc>
      </w:tr>
      <w:tr w:rsidR="009529D7" w:rsidRPr="009529D7" w14:paraId="6C78C4F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12C857D3"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2ADDF539"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20154EB2"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3</w:t>
            </w:r>
          </w:p>
        </w:tc>
      </w:tr>
      <w:tr w:rsidR="009529D7" w:rsidRPr="009529D7" w14:paraId="1712F107"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70297B2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0266097F"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1F86F287"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2EBDE31"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4CB544B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 Total</w:t>
            </w:r>
          </w:p>
        </w:tc>
        <w:tc>
          <w:tcPr>
            <w:tcW w:w="1580" w:type="dxa"/>
            <w:tcBorders>
              <w:top w:val="single" w:sz="4" w:space="0" w:color="4472C4"/>
              <w:left w:val="nil"/>
              <w:bottom w:val="single" w:sz="4" w:space="0" w:color="4472C4"/>
              <w:right w:val="nil"/>
            </w:tcBorders>
            <w:shd w:val="clear" w:color="auto" w:fill="auto"/>
            <w:noWrap/>
            <w:vAlign w:val="bottom"/>
            <w:hideMark/>
          </w:tcPr>
          <w:p w14:paraId="611978D7"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293DCCF0"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21</w:t>
            </w:r>
          </w:p>
        </w:tc>
      </w:tr>
      <w:tr w:rsidR="009529D7" w:rsidRPr="009529D7" w14:paraId="5B4AEF3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DB7D0D2"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3FD2EC05"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19B54CA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3</w:t>
            </w:r>
          </w:p>
        </w:tc>
      </w:tr>
      <w:tr w:rsidR="009529D7" w:rsidRPr="009529D7" w14:paraId="456444D7"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4C832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6F558F8C"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4070E093"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7255E606"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32B1B2F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662C674E"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5083FB8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7AA067E"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64666EE9"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 Total</w:t>
            </w:r>
          </w:p>
        </w:tc>
        <w:tc>
          <w:tcPr>
            <w:tcW w:w="1580" w:type="dxa"/>
            <w:tcBorders>
              <w:top w:val="single" w:sz="4" w:space="0" w:color="4472C4"/>
              <w:left w:val="nil"/>
              <w:bottom w:val="single" w:sz="4" w:space="0" w:color="4472C4"/>
              <w:right w:val="nil"/>
            </w:tcBorders>
            <w:shd w:val="clear" w:color="auto" w:fill="auto"/>
            <w:noWrap/>
            <w:vAlign w:val="bottom"/>
            <w:hideMark/>
          </w:tcPr>
          <w:p w14:paraId="48B9CED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1B41D58B"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4</w:t>
            </w:r>
          </w:p>
        </w:tc>
      </w:tr>
      <w:tr w:rsidR="009529D7" w:rsidRPr="009529D7" w14:paraId="25F32885"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0C7F72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7262464C"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3F2FC05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0E479C0E"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7C66386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788EA932"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13FDE505"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79B1F235"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6C3A712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19136ACA"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18F492D7"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D8D4EA1"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3AA5CC9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 Total</w:t>
            </w:r>
          </w:p>
        </w:tc>
        <w:tc>
          <w:tcPr>
            <w:tcW w:w="1580" w:type="dxa"/>
            <w:tcBorders>
              <w:top w:val="single" w:sz="4" w:space="0" w:color="4472C4"/>
              <w:left w:val="nil"/>
              <w:bottom w:val="single" w:sz="4" w:space="0" w:color="4472C4"/>
              <w:right w:val="nil"/>
            </w:tcBorders>
            <w:shd w:val="clear" w:color="auto" w:fill="auto"/>
            <w:noWrap/>
            <w:vAlign w:val="bottom"/>
            <w:hideMark/>
          </w:tcPr>
          <w:p w14:paraId="05A7C2D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0FEB3642"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0</w:t>
            </w:r>
          </w:p>
        </w:tc>
      </w:tr>
      <w:tr w:rsidR="009529D7" w:rsidRPr="009529D7" w14:paraId="3CB94A62"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410E495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5C212437"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7E772AFE"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77812EA6"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2B677209"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3A8E9458"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0ADDBBFA"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60BDB7CC"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31E7856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19F66876"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1D1243BF"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1D8061E9"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6940FC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 Total</w:t>
            </w:r>
          </w:p>
        </w:tc>
        <w:tc>
          <w:tcPr>
            <w:tcW w:w="1580" w:type="dxa"/>
            <w:tcBorders>
              <w:top w:val="single" w:sz="4" w:space="0" w:color="4472C4"/>
              <w:left w:val="nil"/>
              <w:bottom w:val="single" w:sz="4" w:space="0" w:color="4472C4"/>
              <w:right w:val="nil"/>
            </w:tcBorders>
            <w:shd w:val="clear" w:color="auto" w:fill="auto"/>
            <w:noWrap/>
            <w:vAlign w:val="bottom"/>
            <w:hideMark/>
          </w:tcPr>
          <w:p w14:paraId="7D33040E"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292F7AA2"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w:t>
            </w:r>
          </w:p>
        </w:tc>
      </w:tr>
      <w:tr w:rsidR="009529D7" w:rsidRPr="009529D7" w14:paraId="5E3AB58C" w14:textId="77777777" w:rsidTr="009529D7">
        <w:trPr>
          <w:trHeight w:val="315"/>
        </w:trPr>
        <w:tc>
          <w:tcPr>
            <w:tcW w:w="3760" w:type="dxa"/>
            <w:tcBorders>
              <w:top w:val="single" w:sz="4" w:space="0" w:color="8EA9DB"/>
              <w:left w:val="single" w:sz="8" w:space="0" w:color="auto"/>
              <w:bottom w:val="single" w:sz="8" w:space="0" w:color="auto"/>
              <w:right w:val="nil"/>
            </w:tcBorders>
            <w:shd w:val="clear" w:color="D9E1F2" w:fill="D9E1F2"/>
            <w:noWrap/>
            <w:vAlign w:val="bottom"/>
            <w:hideMark/>
          </w:tcPr>
          <w:p w14:paraId="6138DEF1"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Grand Total</w:t>
            </w:r>
          </w:p>
        </w:tc>
        <w:tc>
          <w:tcPr>
            <w:tcW w:w="1580" w:type="dxa"/>
            <w:tcBorders>
              <w:top w:val="single" w:sz="4" w:space="0" w:color="8EA9DB"/>
              <w:left w:val="nil"/>
              <w:bottom w:val="single" w:sz="8" w:space="0" w:color="auto"/>
              <w:right w:val="nil"/>
            </w:tcBorders>
            <w:shd w:val="clear" w:color="D9E1F2" w:fill="D9E1F2"/>
            <w:noWrap/>
            <w:vAlign w:val="bottom"/>
            <w:hideMark/>
          </w:tcPr>
          <w:p w14:paraId="5DCD9F5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 </w:t>
            </w:r>
          </w:p>
        </w:tc>
        <w:tc>
          <w:tcPr>
            <w:tcW w:w="1940" w:type="dxa"/>
            <w:tcBorders>
              <w:top w:val="single" w:sz="4" w:space="0" w:color="8EA9DB"/>
              <w:left w:val="nil"/>
              <w:bottom w:val="single" w:sz="8" w:space="0" w:color="auto"/>
              <w:right w:val="single" w:sz="8" w:space="0" w:color="auto"/>
            </w:tcBorders>
            <w:shd w:val="clear" w:color="D9E1F2" w:fill="D9E1F2"/>
            <w:noWrap/>
            <w:vAlign w:val="bottom"/>
            <w:hideMark/>
          </w:tcPr>
          <w:p w14:paraId="346693A3"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27</w:t>
            </w:r>
          </w:p>
        </w:tc>
      </w:tr>
    </w:tbl>
    <w:p w14:paraId="69FE39D4" w14:textId="77777777" w:rsidR="009529D7" w:rsidRDefault="009529D7" w:rsidP="00FD3648">
      <w:pPr>
        <w:pStyle w:val="ListParagraph"/>
      </w:pPr>
    </w:p>
    <w:p w14:paraId="3A866D65" w14:textId="39BCF1B8" w:rsidR="009529D7" w:rsidRDefault="008C4B75" w:rsidP="0052704C">
      <w:pPr>
        <w:pStyle w:val="ListParagraph"/>
        <w:numPr>
          <w:ilvl w:val="0"/>
          <w:numId w:val="9"/>
        </w:numPr>
        <w:jc w:val="both"/>
        <w:rPr>
          <w:rFonts w:ascii="Calibri" w:hAnsi="Calibri" w:cs="Calibri"/>
          <w:i/>
          <w:sz w:val="20"/>
          <w:szCs w:val="20"/>
        </w:rPr>
      </w:pPr>
      <w:r>
        <w:rPr>
          <w:rFonts w:ascii="Calibri" w:hAnsi="Calibri" w:cs="Calibri"/>
          <w:i/>
          <w:sz w:val="20"/>
          <w:szCs w:val="20"/>
        </w:rPr>
        <w:t>A</w:t>
      </w:r>
      <w:r w:rsidR="0052704C" w:rsidRPr="0052704C">
        <w:rPr>
          <w:rFonts w:ascii="Calibri" w:hAnsi="Calibri" w:cs="Calibri"/>
          <w:i/>
          <w:sz w:val="20"/>
          <w:szCs w:val="20"/>
        </w:rPr>
        <w:t>pprox. 90% incidents resolved within 1-6 days that denotes team disciplined regarding closure of defects. This is due to tight schedule/ timelines given by project managers.</w:t>
      </w:r>
    </w:p>
    <w:p w14:paraId="73D82323" w14:textId="3BCFF707" w:rsidR="0052704C" w:rsidRDefault="008C4B75" w:rsidP="0052704C">
      <w:pPr>
        <w:pStyle w:val="ListParagraph"/>
        <w:numPr>
          <w:ilvl w:val="0"/>
          <w:numId w:val="9"/>
        </w:numPr>
        <w:jc w:val="both"/>
        <w:rPr>
          <w:rFonts w:ascii="Calibri" w:hAnsi="Calibri" w:cs="Calibri"/>
          <w:i/>
          <w:sz w:val="20"/>
          <w:szCs w:val="20"/>
        </w:rPr>
      </w:pPr>
      <w:r>
        <w:rPr>
          <w:rFonts w:ascii="Calibri" w:hAnsi="Calibri" w:cs="Calibri"/>
          <w:i/>
          <w:sz w:val="20"/>
          <w:szCs w:val="20"/>
        </w:rPr>
        <w:lastRenderedPageBreak/>
        <w:t xml:space="preserve">The source of approx. 60% incidents captured is modified implementation. This denotes during modification in existing modules / artefacts for new project the team </w:t>
      </w:r>
      <w:r w:rsidR="00CD5975">
        <w:rPr>
          <w:rFonts w:ascii="Calibri" w:hAnsi="Calibri" w:cs="Calibri"/>
          <w:i/>
          <w:sz w:val="20"/>
          <w:szCs w:val="20"/>
        </w:rPr>
        <w:t xml:space="preserve">is </w:t>
      </w:r>
      <w:r>
        <w:rPr>
          <w:rFonts w:ascii="Calibri" w:hAnsi="Calibri" w:cs="Calibri"/>
          <w:i/>
          <w:sz w:val="20"/>
          <w:szCs w:val="20"/>
        </w:rPr>
        <w:t xml:space="preserve">not doing fully self-review of changes / modifications. </w:t>
      </w:r>
      <w:r w:rsidR="0096410F">
        <w:rPr>
          <w:rFonts w:ascii="Calibri" w:hAnsi="Calibri" w:cs="Calibri"/>
          <w:i/>
          <w:sz w:val="20"/>
          <w:szCs w:val="20"/>
        </w:rPr>
        <w:t xml:space="preserve">This can also be </w:t>
      </w:r>
      <w:r w:rsidR="00E94B3D">
        <w:rPr>
          <w:rFonts w:ascii="Calibri" w:hAnsi="Calibri" w:cs="Calibri"/>
          <w:i/>
          <w:sz w:val="20"/>
          <w:szCs w:val="20"/>
        </w:rPr>
        <w:t>understood</w:t>
      </w:r>
      <w:r w:rsidR="0096410F">
        <w:rPr>
          <w:rFonts w:ascii="Calibri" w:hAnsi="Calibri" w:cs="Calibri"/>
          <w:i/>
          <w:sz w:val="20"/>
          <w:szCs w:val="20"/>
        </w:rPr>
        <w:t xml:space="preserve"> by that very minimum efforts required </w:t>
      </w:r>
      <w:r w:rsidR="00A209D5">
        <w:rPr>
          <w:rFonts w:ascii="Calibri" w:hAnsi="Calibri" w:cs="Calibri"/>
          <w:i/>
          <w:sz w:val="20"/>
          <w:szCs w:val="20"/>
        </w:rPr>
        <w:t>resolving</w:t>
      </w:r>
      <w:r w:rsidR="0096410F">
        <w:rPr>
          <w:rFonts w:ascii="Calibri" w:hAnsi="Calibri" w:cs="Calibri"/>
          <w:i/>
          <w:sz w:val="20"/>
          <w:szCs w:val="20"/>
        </w:rPr>
        <w:t xml:space="preserve"> these defects.</w:t>
      </w:r>
    </w:p>
    <w:p w14:paraId="425D01DA" w14:textId="7C873CA9" w:rsidR="0096410F" w:rsidRDefault="0096410F" w:rsidP="0052704C">
      <w:pPr>
        <w:pStyle w:val="ListParagraph"/>
        <w:numPr>
          <w:ilvl w:val="0"/>
          <w:numId w:val="9"/>
        </w:numPr>
        <w:jc w:val="both"/>
        <w:rPr>
          <w:rFonts w:ascii="Calibri" w:hAnsi="Calibri" w:cs="Calibri"/>
          <w:i/>
          <w:sz w:val="20"/>
          <w:szCs w:val="20"/>
        </w:rPr>
      </w:pPr>
      <w:r>
        <w:rPr>
          <w:rFonts w:ascii="Calibri" w:hAnsi="Calibri" w:cs="Calibri"/>
          <w:i/>
          <w:sz w:val="20"/>
          <w:szCs w:val="20"/>
        </w:rPr>
        <w:t>Although approx. 16% incidents are from 3</w:t>
      </w:r>
      <w:r w:rsidRPr="0096410F">
        <w:rPr>
          <w:rFonts w:ascii="Calibri" w:hAnsi="Calibri" w:cs="Calibri"/>
          <w:i/>
          <w:sz w:val="20"/>
          <w:szCs w:val="20"/>
          <w:vertAlign w:val="superscript"/>
        </w:rPr>
        <w:t>rd</w:t>
      </w:r>
      <w:r>
        <w:rPr>
          <w:rFonts w:ascii="Calibri" w:hAnsi="Calibri" w:cs="Calibri"/>
          <w:i/>
          <w:sz w:val="20"/>
          <w:szCs w:val="20"/>
        </w:rPr>
        <w:t xml:space="preserve"> part components (as source), but out of total efforts approx. 77% efforts spent to resolve these.</w:t>
      </w:r>
    </w:p>
    <w:p w14:paraId="7B57CE73" w14:textId="77777777" w:rsidR="006D63A9" w:rsidRDefault="006D63A9" w:rsidP="006D63A9">
      <w:pPr>
        <w:pStyle w:val="ListParagraph"/>
        <w:jc w:val="both"/>
        <w:rPr>
          <w:rFonts w:ascii="Calibri" w:hAnsi="Calibri" w:cs="Calibri"/>
          <w:i/>
          <w:sz w:val="20"/>
          <w:szCs w:val="20"/>
        </w:rPr>
      </w:pPr>
    </w:p>
    <w:p w14:paraId="7BED5CB1" w14:textId="2218B7CF" w:rsidR="006D63A9" w:rsidRPr="006D63A9" w:rsidRDefault="006D63A9" w:rsidP="006D63A9">
      <w:pPr>
        <w:pStyle w:val="Heading3"/>
      </w:pPr>
      <w:bookmarkStart w:id="32" w:name="_Toc116564184"/>
      <w:r>
        <w:t>Conclusion and Proposed Corrective &amp; Preventive Actions</w:t>
      </w:r>
      <w:bookmarkEnd w:id="32"/>
    </w:p>
    <w:p w14:paraId="521F7D41" w14:textId="26F9D105" w:rsidR="009529D7" w:rsidRPr="00193723" w:rsidRDefault="006D63A9" w:rsidP="00193723">
      <w:pPr>
        <w:pStyle w:val="ListParagraph"/>
        <w:numPr>
          <w:ilvl w:val="0"/>
          <w:numId w:val="10"/>
        </w:numPr>
        <w:jc w:val="both"/>
        <w:rPr>
          <w:rFonts w:ascii="Calibri" w:hAnsi="Calibri" w:cs="Calibri"/>
          <w:i/>
          <w:sz w:val="20"/>
          <w:szCs w:val="20"/>
        </w:rPr>
      </w:pPr>
      <w:r w:rsidRPr="00193723">
        <w:rPr>
          <w:rFonts w:ascii="Calibri" w:hAnsi="Calibri" w:cs="Calibri"/>
          <w:i/>
          <w:sz w:val="20"/>
          <w:szCs w:val="20"/>
        </w:rPr>
        <w:t>Focus to resolve the incidents quickly and effectively</w:t>
      </w:r>
      <w:r w:rsidR="00193723" w:rsidRPr="00193723">
        <w:rPr>
          <w:rFonts w:ascii="Calibri" w:hAnsi="Calibri" w:cs="Calibri"/>
          <w:i/>
          <w:sz w:val="20"/>
          <w:szCs w:val="20"/>
        </w:rPr>
        <w:t xml:space="preserve"> need to continue in team.</w:t>
      </w:r>
    </w:p>
    <w:p w14:paraId="7ABFB118" w14:textId="00CBBC38" w:rsidR="00193723" w:rsidRDefault="00193723" w:rsidP="00193723">
      <w:pPr>
        <w:pStyle w:val="ListParagraph"/>
        <w:numPr>
          <w:ilvl w:val="0"/>
          <w:numId w:val="10"/>
        </w:numPr>
        <w:jc w:val="both"/>
        <w:rPr>
          <w:rFonts w:ascii="Calibri" w:hAnsi="Calibri" w:cs="Calibri"/>
          <w:i/>
          <w:sz w:val="20"/>
          <w:szCs w:val="20"/>
        </w:rPr>
      </w:pPr>
      <w:r>
        <w:rPr>
          <w:rFonts w:ascii="Calibri" w:hAnsi="Calibri" w:cs="Calibri"/>
          <w:i/>
          <w:sz w:val="20"/>
          <w:szCs w:val="20"/>
        </w:rPr>
        <w:t>Habit and culture of self-review need to be encouraged.</w:t>
      </w:r>
    </w:p>
    <w:p w14:paraId="6D282C4C" w14:textId="77777777" w:rsidR="00666355" w:rsidRPr="00666355" w:rsidRDefault="00666355" w:rsidP="00666355">
      <w:pPr>
        <w:jc w:val="both"/>
        <w:rPr>
          <w:rFonts w:cs="Calibri"/>
        </w:rPr>
      </w:pPr>
    </w:p>
    <w:p w14:paraId="6760524E" w14:textId="2BBD7AB0" w:rsidR="00FD3648" w:rsidRDefault="00FD3648" w:rsidP="00FD3648">
      <w:pPr>
        <w:pStyle w:val="Heading1"/>
      </w:pPr>
      <w:bookmarkStart w:id="33" w:name="_Toc116564185"/>
      <w:r>
        <w:t>O</w:t>
      </w:r>
      <w:r w:rsidRPr="00FD3648">
        <w:t>rganizational</w:t>
      </w:r>
      <w:r>
        <w:t xml:space="preserve"> Training</w:t>
      </w:r>
      <w:bookmarkEnd w:id="33"/>
    </w:p>
    <w:p w14:paraId="571D288C" w14:textId="77777777" w:rsidR="00666355" w:rsidRDefault="00666355" w:rsidP="00666355"/>
    <w:p w14:paraId="16201C69" w14:textId="77777777" w:rsidR="00A36BBA" w:rsidRDefault="00A36BBA" w:rsidP="00A36BBA">
      <w:pPr>
        <w:pStyle w:val="Heading3"/>
      </w:pPr>
      <w:bookmarkStart w:id="34" w:name="_Toc116564186"/>
      <w:r>
        <w:t>Input</w:t>
      </w:r>
      <w:bookmarkEnd w:id="34"/>
    </w:p>
    <w:p w14:paraId="1F54DFF2" w14:textId="4E2ADB1B" w:rsidR="00A36BBA" w:rsidRDefault="00A36BBA" w:rsidP="00A36BBA">
      <w:r>
        <w:t>The data takes from Training Report site of Einframe.</w:t>
      </w:r>
    </w:p>
    <w:p w14:paraId="2647C3C1" w14:textId="77777777" w:rsidR="00A36BBA" w:rsidRDefault="00A36BBA" w:rsidP="00A36BBA"/>
    <w:p w14:paraId="73AF4F46" w14:textId="30ED7B27" w:rsidR="00666355" w:rsidRDefault="00666355" w:rsidP="00666355">
      <w:pPr>
        <w:pStyle w:val="Heading3"/>
      </w:pPr>
      <w:bookmarkStart w:id="35" w:name="_Toc116564187"/>
      <w:r>
        <w:t>Chart &amp; Analysis</w:t>
      </w:r>
      <w:bookmarkEnd w:id="35"/>
    </w:p>
    <w:p w14:paraId="00835691" w14:textId="77777777" w:rsidR="00666355" w:rsidRPr="00666355" w:rsidRDefault="00666355" w:rsidP="00666355"/>
    <w:p w14:paraId="6611D877" w14:textId="5069E24C" w:rsidR="00666355" w:rsidRDefault="00666355" w:rsidP="00666355">
      <w:r w:rsidRPr="00666355">
        <w:rPr>
          <w:noProof/>
          <w:lang w:eastAsia="en-IN" w:bidi="ar-SA"/>
        </w:rPr>
        <w:drawing>
          <wp:inline distT="0" distB="0" distL="0" distR="0" wp14:anchorId="091B5A60" wp14:editId="266EB786">
            <wp:extent cx="6573689" cy="2104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573689" cy="2104845"/>
                    </a:xfrm>
                    <a:prstGeom prst="rect">
                      <a:avLst/>
                    </a:prstGeom>
                  </pic:spPr>
                </pic:pic>
              </a:graphicData>
            </a:graphic>
          </wp:inline>
        </w:drawing>
      </w:r>
    </w:p>
    <w:p w14:paraId="219A4E0D" w14:textId="77777777" w:rsidR="00666355" w:rsidRDefault="00666355" w:rsidP="00666355"/>
    <w:p w14:paraId="37B11C1E" w14:textId="39384B48" w:rsidR="00666355" w:rsidRDefault="00666355" w:rsidP="00666355">
      <w:pPr>
        <w:pStyle w:val="ListParagraph"/>
        <w:numPr>
          <w:ilvl w:val="0"/>
          <w:numId w:val="12"/>
        </w:numPr>
      </w:pPr>
      <w:r>
        <w:t>Approx. in total 27 training identified, out of them approx. 19 delivered.</w:t>
      </w:r>
    </w:p>
    <w:p w14:paraId="37D65CBF" w14:textId="0BD6E126" w:rsidR="00D74B36" w:rsidRDefault="00D74B36" w:rsidP="00666355">
      <w:pPr>
        <w:pStyle w:val="ListParagraph"/>
        <w:numPr>
          <w:ilvl w:val="0"/>
          <w:numId w:val="12"/>
        </w:numPr>
      </w:pPr>
      <w:r>
        <w:t>After remove tools as users (employees) approx. 468 are total trainings items</w:t>
      </w:r>
      <w:r w:rsidR="00431E08">
        <w:t xml:space="preserve"> for employees instead of 496.</w:t>
      </w:r>
    </w:p>
    <w:p w14:paraId="3FACE3BF" w14:textId="06898F0E" w:rsidR="00666355" w:rsidRDefault="00666355" w:rsidP="00666355">
      <w:pPr>
        <w:pStyle w:val="ListParagraph"/>
        <w:numPr>
          <w:ilvl w:val="0"/>
          <w:numId w:val="12"/>
        </w:numPr>
      </w:pPr>
      <w:r>
        <w:lastRenderedPageBreak/>
        <w:t xml:space="preserve">In above chart each training and each employee wise total </w:t>
      </w:r>
      <w:r w:rsidR="002D1E54">
        <w:t>468</w:t>
      </w:r>
      <w:r>
        <w:t xml:space="preserve"> item identified. Out of that approx. 56 delivered. This means that some trainings are not completed for all corresponding employees. Those are completed for some.</w:t>
      </w:r>
    </w:p>
    <w:p w14:paraId="4188841D" w14:textId="053DD341" w:rsidR="002D1E54" w:rsidRDefault="002D1E54" w:rsidP="002D1E54">
      <w:r w:rsidRPr="002D1E54">
        <w:rPr>
          <w:noProof/>
          <w:lang w:eastAsia="en-IN" w:bidi="ar-SA"/>
        </w:rPr>
        <w:drawing>
          <wp:inline distT="0" distB="0" distL="0" distR="0" wp14:anchorId="2FDE2A39" wp14:editId="0AC5B1A5">
            <wp:extent cx="5943600" cy="207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076450"/>
                    </a:xfrm>
                    <a:prstGeom prst="rect">
                      <a:avLst/>
                    </a:prstGeom>
                  </pic:spPr>
                </pic:pic>
              </a:graphicData>
            </a:graphic>
          </wp:inline>
        </w:drawing>
      </w:r>
    </w:p>
    <w:p w14:paraId="6641D0DF" w14:textId="77777777" w:rsidR="002D1E54" w:rsidRDefault="002D1E54" w:rsidP="002D1E54"/>
    <w:p w14:paraId="05F6D69C" w14:textId="0794CA4D" w:rsidR="002D1E54" w:rsidRDefault="002D1E54" w:rsidP="002D1E54">
      <w:r w:rsidRPr="002D1E54">
        <w:rPr>
          <w:noProof/>
          <w:lang w:eastAsia="en-IN" w:bidi="ar-SA"/>
        </w:rPr>
        <w:drawing>
          <wp:inline distT="0" distB="0" distL="0" distR="0" wp14:anchorId="7221A152" wp14:editId="58CA32B3">
            <wp:extent cx="5943600" cy="2461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461260"/>
                    </a:xfrm>
                    <a:prstGeom prst="rect">
                      <a:avLst/>
                    </a:prstGeom>
                  </pic:spPr>
                </pic:pic>
              </a:graphicData>
            </a:graphic>
          </wp:inline>
        </w:drawing>
      </w:r>
    </w:p>
    <w:p w14:paraId="53A2F04D" w14:textId="3FE26975" w:rsidR="00666355" w:rsidRDefault="00666355" w:rsidP="00666355">
      <w:pPr>
        <w:pStyle w:val="ListParagraph"/>
        <w:numPr>
          <w:ilvl w:val="0"/>
          <w:numId w:val="12"/>
        </w:numPr>
      </w:pPr>
      <w:r>
        <w:t>If we see this training wise, for example below training assigned to 29 employees, but it is completed for 18 only yet.</w:t>
      </w:r>
    </w:p>
    <w:p w14:paraId="3EA2E574" w14:textId="77777777" w:rsidR="00666355" w:rsidRDefault="00666355" w:rsidP="00666355"/>
    <w:p w14:paraId="77CF1934" w14:textId="7BB73F5E" w:rsidR="00666355" w:rsidRDefault="00666355" w:rsidP="00666355">
      <w:r w:rsidRPr="00666355">
        <w:rPr>
          <w:noProof/>
          <w:lang w:eastAsia="en-IN" w:bidi="ar-SA"/>
        </w:rPr>
        <w:drawing>
          <wp:inline distT="0" distB="0" distL="0" distR="0" wp14:anchorId="4006E8F1" wp14:editId="220C79A2">
            <wp:extent cx="6145064" cy="148374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158431" cy="1486972"/>
                    </a:xfrm>
                    <a:prstGeom prst="rect">
                      <a:avLst/>
                    </a:prstGeom>
                  </pic:spPr>
                </pic:pic>
              </a:graphicData>
            </a:graphic>
          </wp:inline>
        </w:drawing>
      </w:r>
    </w:p>
    <w:p w14:paraId="239F439C" w14:textId="24EFD16E" w:rsidR="00666355" w:rsidRDefault="00742643" w:rsidP="00666355">
      <w:r w:rsidRPr="00742643">
        <w:rPr>
          <w:noProof/>
          <w:lang w:eastAsia="en-IN" w:bidi="ar-SA"/>
        </w:rPr>
        <w:lastRenderedPageBreak/>
        <w:drawing>
          <wp:inline distT="0" distB="0" distL="0" distR="0" wp14:anchorId="1F421FBC" wp14:editId="638975C5">
            <wp:extent cx="6356109" cy="2525467"/>
            <wp:effectExtent l="0" t="0" r="698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356109" cy="2525467"/>
                    </a:xfrm>
                    <a:prstGeom prst="rect">
                      <a:avLst/>
                    </a:prstGeom>
                  </pic:spPr>
                </pic:pic>
              </a:graphicData>
            </a:graphic>
          </wp:inline>
        </w:drawing>
      </w:r>
    </w:p>
    <w:p w14:paraId="248287DD" w14:textId="1ED3A10E" w:rsidR="00666355" w:rsidRDefault="00D74B36" w:rsidP="00666355">
      <w:pPr>
        <w:pStyle w:val="ListParagraph"/>
        <w:numPr>
          <w:ilvl w:val="0"/>
          <w:numId w:val="12"/>
        </w:numPr>
      </w:pPr>
      <w:r>
        <w:t>And if we see employee wise, for example for below employee total 21 trainings identified and assigned, out of them 5 completed, 13 are overdue and 3 are not due by dates.</w:t>
      </w:r>
    </w:p>
    <w:p w14:paraId="67909CF8" w14:textId="77777777" w:rsidR="00D74B36" w:rsidRDefault="00D74B36" w:rsidP="00D74B36"/>
    <w:p w14:paraId="2D355BE2" w14:textId="6A5701B1" w:rsidR="00D74B36" w:rsidRDefault="00D74B36" w:rsidP="00D74B36">
      <w:r w:rsidRPr="00D74B36">
        <w:rPr>
          <w:noProof/>
          <w:lang w:eastAsia="en-IN" w:bidi="ar-SA"/>
        </w:rPr>
        <w:drawing>
          <wp:inline distT="0" distB="0" distL="0" distR="0" wp14:anchorId="26E8C156" wp14:editId="121F51C1">
            <wp:extent cx="5943600" cy="1571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571625"/>
                    </a:xfrm>
                    <a:prstGeom prst="rect">
                      <a:avLst/>
                    </a:prstGeom>
                  </pic:spPr>
                </pic:pic>
              </a:graphicData>
            </a:graphic>
          </wp:inline>
        </w:drawing>
      </w:r>
    </w:p>
    <w:p w14:paraId="0CC747CA" w14:textId="230CA05B" w:rsidR="00742643" w:rsidRDefault="00742643" w:rsidP="00D74B36">
      <w:r w:rsidRPr="00742643">
        <w:rPr>
          <w:noProof/>
          <w:lang w:eastAsia="en-IN" w:bidi="ar-SA"/>
        </w:rPr>
        <w:drawing>
          <wp:inline distT="0" distB="0" distL="0" distR="0" wp14:anchorId="36707B41" wp14:editId="6866355A">
            <wp:extent cx="6458252" cy="29227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58252" cy="2922773"/>
                    </a:xfrm>
                    <a:prstGeom prst="rect">
                      <a:avLst/>
                    </a:prstGeom>
                  </pic:spPr>
                </pic:pic>
              </a:graphicData>
            </a:graphic>
          </wp:inline>
        </w:drawing>
      </w:r>
    </w:p>
    <w:p w14:paraId="1D2C12D4" w14:textId="10624F5D" w:rsidR="002A6AB0" w:rsidRDefault="002A6AB0" w:rsidP="00D74B36">
      <w:r>
        <w:lastRenderedPageBreak/>
        <w:t>Coverage of each employee is satisfactory; each active employee attended at least one training except Mr. Vikash Sharma.</w:t>
      </w:r>
    </w:p>
    <w:p w14:paraId="629AB832" w14:textId="77777777" w:rsidR="00D74B36" w:rsidRDefault="00D74B36" w:rsidP="00742643"/>
    <w:p w14:paraId="1E5E4FD6" w14:textId="23297752" w:rsidR="00742643" w:rsidRDefault="00742643" w:rsidP="00742643">
      <w:pPr>
        <w:pStyle w:val="Heading3"/>
      </w:pPr>
      <w:bookmarkStart w:id="36" w:name="_Toc116564188"/>
      <w:r>
        <w:t>Conclusion and Proposed Corrective &amp; Preventive Actions</w:t>
      </w:r>
      <w:bookmarkEnd w:id="36"/>
    </w:p>
    <w:p w14:paraId="7A7C9242" w14:textId="77777777" w:rsidR="00742643" w:rsidRDefault="00742643" w:rsidP="00742643"/>
    <w:p w14:paraId="1803E3FE" w14:textId="111418EB" w:rsidR="00742643" w:rsidRDefault="00742643" w:rsidP="00742643">
      <w:pPr>
        <w:pStyle w:val="ListParagraph"/>
        <w:numPr>
          <w:ilvl w:val="0"/>
          <w:numId w:val="13"/>
        </w:numPr>
      </w:pPr>
      <w:r>
        <w:t>Although</w:t>
      </w:r>
      <w:r w:rsidR="002A6AB0">
        <w:t xml:space="preserve"> coverage is satisfactory, but overall speed till date is not </w:t>
      </w:r>
      <w:r w:rsidR="008D1386">
        <w:t>up to</w:t>
      </w:r>
      <w:r w:rsidR="002A6AB0">
        <w:t xml:space="preserve"> mark, to increase the speed talk</w:t>
      </w:r>
      <w:r w:rsidR="003840B9">
        <w:t>ed</w:t>
      </w:r>
      <w:r w:rsidR="002A6AB0">
        <w:t xml:space="preserve"> to training</w:t>
      </w:r>
      <w:r w:rsidR="003840B9">
        <w:t xml:space="preserve"> coordinator and understood that </w:t>
      </w:r>
      <w:r w:rsidR="00302BF0">
        <w:t>since</w:t>
      </w:r>
      <w:r w:rsidR="003840B9">
        <w:t xml:space="preserve"> last 1-2 months some organizational events were </w:t>
      </w:r>
      <w:r w:rsidR="00302BF0">
        <w:t>happening</w:t>
      </w:r>
      <w:r w:rsidR="003840B9">
        <w:t xml:space="preserve"> like “</w:t>
      </w:r>
      <w:proofErr w:type="spellStart"/>
      <w:r w:rsidR="003840B9">
        <w:t>Azadi</w:t>
      </w:r>
      <w:proofErr w:type="spellEnd"/>
      <w:r w:rsidR="003840B9">
        <w:t xml:space="preserve"> </w:t>
      </w:r>
      <w:proofErr w:type="spellStart"/>
      <w:r w:rsidR="003840B9">
        <w:t>ka</w:t>
      </w:r>
      <w:proofErr w:type="spellEnd"/>
      <w:r w:rsidR="003840B9">
        <w:t xml:space="preserve"> </w:t>
      </w:r>
      <w:proofErr w:type="spellStart"/>
      <w:r w:rsidR="003840B9">
        <w:t>Amrit</w:t>
      </w:r>
      <w:proofErr w:type="spellEnd"/>
      <w:r w:rsidR="003840B9">
        <w:t xml:space="preserve"> </w:t>
      </w:r>
      <w:proofErr w:type="spellStart"/>
      <w:r w:rsidR="003840B9">
        <w:t>Mahotsav</w:t>
      </w:r>
      <w:proofErr w:type="spellEnd"/>
      <w:r w:rsidR="003840B9">
        <w:t xml:space="preserve">”, “Green &amp; Clean Day” and “Innovation Day” etc. </w:t>
      </w:r>
      <w:r w:rsidR="006B6A9F">
        <w:t>And</w:t>
      </w:r>
      <w:r w:rsidR="003840B9">
        <w:t xml:space="preserve"> as HR team </w:t>
      </w:r>
      <w:r w:rsidR="006B6A9F">
        <w:t xml:space="preserve">member </w:t>
      </w:r>
      <w:r w:rsidR="003840B9">
        <w:t xml:space="preserve">Training Co-coordinator was engaged in </w:t>
      </w:r>
      <w:r w:rsidR="00BD7DCC">
        <w:t>those activities</w:t>
      </w:r>
      <w:r w:rsidR="002A6AB0">
        <w:t>.</w:t>
      </w:r>
    </w:p>
    <w:p w14:paraId="1E271319" w14:textId="361D2D20" w:rsidR="002A6AB0" w:rsidRDefault="002A6AB0" w:rsidP="00742643">
      <w:pPr>
        <w:pStyle w:val="ListParagraph"/>
        <w:numPr>
          <w:ilvl w:val="0"/>
          <w:numId w:val="13"/>
        </w:numPr>
      </w:pPr>
      <w:r>
        <w:t>As Mr. Vikash Sharma not joined any identified training yet, so will highlight this to training coordinator and Vikash himself also.</w:t>
      </w:r>
    </w:p>
    <w:p w14:paraId="1B543DC2" w14:textId="627E5D2B" w:rsidR="002A6AB0" w:rsidRPr="00742643" w:rsidRDefault="002A6AB0" w:rsidP="00742643">
      <w:pPr>
        <w:pStyle w:val="ListParagraph"/>
        <w:numPr>
          <w:ilvl w:val="0"/>
          <w:numId w:val="13"/>
        </w:numPr>
      </w:pPr>
      <w:r>
        <w:t>Also for training feedback data ask</w:t>
      </w:r>
      <w:r w:rsidR="006500F5">
        <w:t>ed</w:t>
      </w:r>
      <w:r>
        <w:t xml:space="preserve"> from training coordinator for analysis.</w:t>
      </w:r>
    </w:p>
    <w:sectPr w:rsidR="002A6AB0" w:rsidRPr="00742643" w:rsidSect="00B354DC">
      <w:headerReference w:type="default" r:id="rId43"/>
      <w:footerReference w:type="default" r:id="rId4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7A6C3" w14:textId="77777777" w:rsidR="00D56AA0" w:rsidRDefault="00D56AA0" w:rsidP="00996B80">
      <w:pPr>
        <w:spacing w:after="0" w:line="240" w:lineRule="auto"/>
      </w:pPr>
      <w:r>
        <w:separator/>
      </w:r>
    </w:p>
  </w:endnote>
  <w:endnote w:type="continuationSeparator" w:id="0">
    <w:p w14:paraId="3C785B51" w14:textId="77777777" w:rsidR="00D56AA0" w:rsidRDefault="00D56AA0" w:rsidP="0099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841323"/>
      <w:docPartObj>
        <w:docPartGallery w:val="Page Numbers (Bottom of Page)"/>
        <w:docPartUnique/>
      </w:docPartObj>
    </w:sdtPr>
    <w:sdtEndPr/>
    <w:sdtContent>
      <w:sdt>
        <w:sdtPr>
          <w:id w:val="-1669238322"/>
          <w:docPartObj>
            <w:docPartGallery w:val="Page Numbers (Top of Page)"/>
            <w:docPartUnique/>
          </w:docPartObj>
        </w:sdtPr>
        <w:sdtEndPr/>
        <w:sdtContent>
          <w:p w14:paraId="0DEE998D" w14:textId="3CF50A04" w:rsidR="00082A2C" w:rsidRDefault="00082A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49F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49F6">
              <w:rPr>
                <w:b/>
                <w:bCs/>
                <w:noProof/>
              </w:rPr>
              <w:t>21</w:t>
            </w:r>
            <w:r>
              <w:rPr>
                <w:b/>
                <w:bCs/>
                <w:sz w:val="24"/>
                <w:szCs w:val="24"/>
              </w:rPr>
              <w:fldChar w:fldCharType="end"/>
            </w:r>
          </w:p>
        </w:sdtContent>
      </w:sdt>
    </w:sdtContent>
  </w:sdt>
  <w:p w14:paraId="31EDB91A" w14:textId="77777777" w:rsidR="00082A2C" w:rsidRDefault="00082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A9909" w14:textId="77777777" w:rsidR="00D56AA0" w:rsidRDefault="00D56AA0" w:rsidP="00996B80">
      <w:pPr>
        <w:spacing w:after="0" w:line="240" w:lineRule="auto"/>
      </w:pPr>
      <w:r>
        <w:separator/>
      </w:r>
    </w:p>
  </w:footnote>
  <w:footnote w:type="continuationSeparator" w:id="0">
    <w:p w14:paraId="59C11599" w14:textId="77777777" w:rsidR="00D56AA0" w:rsidRDefault="00D56AA0" w:rsidP="00996B80">
      <w:pPr>
        <w:spacing w:after="0" w:line="240" w:lineRule="auto"/>
      </w:pPr>
      <w:r>
        <w:continuationSeparator/>
      </w:r>
    </w:p>
  </w:footnote>
  <w:footnote w:id="1">
    <w:p w14:paraId="56A6B4ED" w14:textId="77777777" w:rsidR="00082A2C" w:rsidRDefault="00082A2C" w:rsidP="00E85129">
      <w:pPr>
        <w:pStyle w:val="FootnoteText"/>
      </w:pPr>
      <w:r>
        <w:rPr>
          <w:rStyle w:val="FootnoteReference"/>
        </w:rPr>
        <w:footnoteRef/>
      </w:r>
      <w:r>
        <w:t xml:space="preserve"> https://gil.einframe.com</w:t>
      </w:r>
    </w:p>
  </w:footnote>
  <w:footnote w:id="2">
    <w:p w14:paraId="04EA629A" w14:textId="77777777" w:rsidR="00082A2C" w:rsidRDefault="00082A2C" w:rsidP="008175F6">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805442500"/>
      <w:placeholder>
        <w:docPart w:val="3241CD5AC4D645128AA1242BAE991241"/>
      </w:placeholder>
      <w:dataBinding w:prefixMappings="xmlns:ns0='http://purl.org/dc/elements/1.1/' xmlns:ns1='http://schemas.openxmlformats.org/package/2006/metadata/core-properties' " w:xpath="/ns1:coreProperties[1]/ns0:title[1]" w:storeItemID="{6C3C8BC8-F283-45AE-878A-BAB7291924A1}"/>
      <w:text/>
    </w:sdtPr>
    <w:sdtEndPr/>
    <w:sdtContent>
      <w:p w14:paraId="4BC58355" w14:textId="406050A0" w:rsidR="00082A2C" w:rsidRDefault="00082A2C" w:rsidP="00876112">
        <w:pPr>
          <w:pStyle w:val="Header"/>
          <w:jc w:val="center"/>
        </w:pPr>
        <w:r>
          <w:rPr>
            <w:lang w:val="en-US"/>
          </w:rPr>
          <w:t>Metrics Baseline Report 1022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AF7"/>
    <w:multiLevelType w:val="hybridMultilevel"/>
    <w:tmpl w:val="310C0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3D3ECA"/>
    <w:multiLevelType w:val="hybridMultilevel"/>
    <w:tmpl w:val="69426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BC056F"/>
    <w:multiLevelType w:val="multilevel"/>
    <w:tmpl w:val="27BC056F"/>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FF437A1"/>
    <w:multiLevelType w:val="multilevel"/>
    <w:tmpl w:val="3FF437A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30E3E18"/>
    <w:multiLevelType w:val="hybridMultilevel"/>
    <w:tmpl w:val="E11A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DA6FB0"/>
    <w:multiLevelType w:val="hybridMultilevel"/>
    <w:tmpl w:val="0406A444"/>
    <w:lvl w:ilvl="0" w:tplc="B972E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0411FF6"/>
    <w:multiLevelType w:val="hybridMultilevel"/>
    <w:tmpl w:val="C5062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EE743B"/>
    <w:multiLevelType w:val="hybridMultilevel"/>
    <w:tmpl w:val="4BE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E15D0A"/>
    <w:multiLevelType w:val="hybridMultilevel"/>
    <w:tmpl w:val="BAEC6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4476BD"/>
    <w:multiLevelType w:val="hybridMultilevel"/>
    <w:tmpl w:val="98D6F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2157F0"/>
    <w:multiLevelType w:val="hybridMultilevel"/>
    <w:tmpl w:val="C3540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FC484F"/>
    <w:multiLevelType w:val="multilevel"/>
    <w:tmpl w:val="6CFC484F"/>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7CB50036"/>
    <w:multiLevelType w:val="multilevel"/>
    <w:tmpl w:val="7CB500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9"/>
  </w:num>
  <w:num w:numId="5">
    <w:abstractNumId w:val="4"/>
  </w:num>
  <w:num w:numId="6">
    <w:abstractNumId w:val="7"/>
  </w:num>
  <w:num w:numId="7">
    <w:abstractNumId w:val="2"/>
  </w:num>
  <w:num w:numId="8">
    <w:abstractNumId w:val="8"/>
  </w:num>
  <w:num w:numId="9">
    <w:abstractNumId w:val="10"/>
  </w:num>
  <w:num w:numId="10">
    <w:abstractNumId w:val="5"/>
  </w:num>
  <w:num w:numId="11">
    <w:abstractNumId w:val="1"/>
  </w:num>
  <w:num w:numId="12">
    <w:abstractNumId w:val="6"/>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DC"/>
    <w:rsid w:val="00004D4A"/>
    <w:rsid w:val="00006324"/>
    <w:rsid w:val="00007C0F"/>
    <w:rsid w:val="0001359D"/>
    <w:rsid w:val="00013B69"/>
    <w:rsid w:val="00013C71"/>
    <w:rsid w:val="00017347"/>
    <w:rsid w:val="00022F49"/>
    <w:rsid w:val="00031CA5"/>
    <w:rsid w:val="00031FBC"/>
    <w:rsid w:val="00032413"/>
    <w:rsid w:val="0003539C"/>
    <w:rsid w:val="000367FF"/>
    <w:rsid w:val="000411F7"/>
    <w:rsid w:val="00043C7B"/>
    <w:rsid w:val="00046CCA"/>
    <w:rsid w:val="00056277"/>
    <w:rsid w:val="00061179"/>
    <w:rsid w:val="00063A33"/>
    <w:rsid w:val="000708D1"/>
    <w:rsid w:val="00073F46"/>
    <w:rsid w:val="00082A2C"/>
    <w:rsid w:val="00091211"/>
    <w:rsid w:val="000976F2"/>
    <w:rsid w:val="000A21AE"/>
    <w:rsid w:val="000B1834"/>
    <w:rsid w:val="000C0D70"/>
    <w:rsid w:val="000C5AAF"/>
    <w:rsid w:val="000C73F6"/>
    <w:rsid w:val="000D0A79"/>
    <w:rsid w:val="000D23E7"/>
    <w:rsid w:val="000D4187"/>
    <w:rsid w:val="000D7A3C"/>
    <w:rsid w:val="000E3A70"/>
    <w:rsid w:val="000E3BF7"/>
    <w:rsid w:val="000F541E"/>
    <w:rsid w:val="000F5AEA"/>
    <w:rsid w:val="000F6FDF"/>
    <w:rsid w:val="001009C4"/>
    <w:rsid w:val="0010209F"/>
    <w:rsid w:val="00105E80"/>
    <w:rsid w:val="0011506A"/>
    <w:rsid w:val="00123979"/>
    <w:rsid w:val="00134164"/>
    <w:rsid w:val="00134FE3"/>
    <w:rsid w:val="0013599A"/>
    <w:rsid w:val="00136915"/>
    <w:rsid w:val="00142764"/>
    <w:rsid w:val="00146B56"/>
    <w:rsid w:val="001576F2"/>
    <w:rsid w:val="00160FC5"/>
    <w:rsid w:val="00164034"/>
    <w:rsid w:val="00173F5B"/>
    <w:rsid w:val="0018128E"/>
    <w:rsid w:val="00184D50"/>
    <w:rsid w:val="00187069"/>
    <w:rsid w:val="00193723"/>
    <w:rsid w:val="001B1422"/>
    <w:rsid w:val="001D0E04"/>
    <w:rsid w:val="001D1429"/>
    <w:rsid w:val="001D15FB"/>
    <w:rsid w:val="001D3BA9"/>
    <w:rsid w:val="001E1526"/>
    <w:rsid w:val="001E19E5"/>
    <w:rsid w:val="001E25EF"/>
    <w:rsid w:val="001E3408"/>
    <w:rsid w:val="001E574C"/>
    <w:rsid w:val="001F1241"/>
    <w:rsid w:val="001F1DCC"/>
    <w:rsid w:val="001F4643"/>
    <w:rsid w:val="001F5A96"/>
    <w:rsid w:val="001F7C7C"/>
    <w:rsid w:val="00205FE7"/>
    <w:rsid w:val="00206AE5"/>
    <w:rsid w:val="00207209"/>
    <w:rsid w:val="002102D8"/>
    <w:rsid w:val="00212642"/>
    <w:rsid w:val="00225930"/>
    <w:rsid w:val="00230F68"/>
    <w:rsid w:val="00231D0A"/>
    <w:rsid w:val="00233E7E"/>
    <w:rsid w:val="002343FB"/>
    <w:rsid w:val="00235B0B"/>
    <w:rsid w:val="00247922"/>
    <w:rsid w:val="002550B8"/>
    <w:rsid w:val="00283A4C"/>
    <w:rsid w:val="00286875"/>
    <w:rsid w:val="00291CE2"/>
    <w:rsid w:val="0029446C"/>
    <w:rsid w:val="002A1008"/>
    <w:rsid w:val="002A6AB0"/>
    <w:rsid w:val="002B246A"/>
    <w:rsid w:val="002B7327"/>
    <w:rsid w:val="002C10C9"/>
    <w:rsid w:val="002C6157"/>
    <w:rsid w:val="002D10EF"/>
    <w:rsid w:val="002D1E54"/>
    <w:rsid w:val="002E1AC1"/>
    <w:rsid w:val="002E64E6"/>
    <w:rsid w:val="002E6712"/>
    <w:rsid w:val="002E67C9"/>
    <w:rsid w:val="002E7BAC"/>
    <w:rsid w:val="002E7F31"/>
    <w:rsid w:val="002F64DF"/>
    <w:rsid w:val="00302BF0"/>
    <w:rsid w:val="00305542"/>
    <w:rsid w:val="0030705C"/>
    <w:rsid w:val="003146EC"/>
    <w:rsid w:val="0032099F"/>
    <w:rsid w:val="00320AE4"/>
    <w:rsid w:val="003249F6"/>
    <w:rsid w:val="003252FA"/>
    <w:rsid w:val="003342AC"/>
    <w:rsid w:val="003362A8"/>
    <w:rsid w:val="00336609"/>
    <w:rsid w:val="003370D9"/>
    <w:rsid w:val="003479A2"/>
    <w:rsid w:val="00362217"/>
    <w:rsid w:val="00372F0E"/>
    <w:rsid w:val="003840B9"/>
    <w:rsid w:val="003976A4"/>
    <w:rsid w:val="003A109C"/>
    <w:rsid w:val="003A18A6"/>
    <w:rsid w:val="003A21B2"/>
    <w:rsid w:val="003A41FB"/>
    <w:rsid w:val="003A5A7B"/>
    <w:rsid w:val="003A7292"/>
    <w:rsid w:val="003B006D"/>
    <w:rsid w:val="003B404D"/>
    <w:rsid w:val="003C09DA"/>
    <w:rsid w:val="003C399E"/>
    <w:rsid w:val="003C7C75"/>
    <w:rsid w:val="003D1B0D"/>
    <w:rsid w:val="003D2CAF"/>
    <w:rsid w:val="003E2FF4"/>
    <w:rsid w:val="003E3E23"/>
    <w:rsid w:val="003E5059"/>
    <w:rsid w:val="003F325B"/>
    <w:rsid w:val="003F44D9"/>
    <w:rsid w:val="003F6BB1"/>
    <w:rsid w:val="003F79FD"/>
    <w:rsid w:val="00401018"/>
    <w:rsid w:val="004047FD"/>
    <w:rsid w:val="00405C24"/>
    <w:rsid w:val="004119F4"/>
    <w:rsid w:val="00412247"/>
    <w:rsid w:val="0041440C"/>
    <w:rsid w:val="00427C2E"/>
    <w:rsid w:val="004310E9"/>
    <w:rsid w:val="00431E08"/>
    <w:rsid w:val="004325D3"/>
    <w:rsid w:val="004546F5"/>
    <w:rsid w:val="00456275"/>
    <w:rsid w:val="00470218"/>
    <w:rsid w:val="004952E8"/>
    <w:rsid w:val="0049685D"/>
    <w:rsid w:val="004A3F85"/>
    <w:rsid w:val="004A43DA"/>
    <w:rsid w:val="004A712A"/>
    <w:rsid w:val="004A7E5B"/>
    <w:rsid w:val="004B567E"/>
    <w:rsid w:val="004B7849"/>
    <w:rsid w:val="004B7B4B"/>
    <w:rsid w:val="004C2A4C"/>
    <w:rsid w:val="004C5762"/>
    <w:rsid w:val="004E0884"/>
    <w:rsid w:val="004E70A0"/>
    <w:rsid w:val="004E7BF9"/>
    <w:rsid w:val="004F2E1F"/>
    <w:rsid w:val="004F4A65"/>
    <w:rsid w:val="00502D0E"/>
    <w:rsid w:val="00503274"/>
    <w:rsid w:val="005032FD"/>
    <w:rsid w:val="0051252C"/>
    <w:rsid w:val="00516C97"/>
    <w:rsid w:val="00521135"/>
    <w:rsid w:val="00526004"/>
    <w:rsid w:val="00526F62"/>
    <w:rsid w:val="0052704C"/>
    <w:rsid w:val="005271FD"/>
    <w:rsid w:val="0053058E"/>
    <w:rsid w:val="005429F1"/>
    <w:rsid w:val="005670F4"/>
    <w:rsid w:val="00570BAA"/>
    <w:rsid w:val="00581B66"/>
    <w:rsid w:val="00584CC2"/>
    <w:rsid w:val="00587F42"/>
    <w:rsid w:val="005A561F"/>
    <w:rsid w:val="005B30AF"/>
    <w:rsid w:val="005B454A"/>
    <w:rsid w:val="005C0C95"/>
    <w:rsid w:val="005C2681"/>
    <w:rsid w:val="005E4B97"/>
    <w:rsid w:val="005E57FA"/>
    <w:rsid w:val="005E6769"/>
    <w:rsid w:val="005F0FE3"/>
    <w:rsid w:val="005F2E4E"/>
    <w:rsid w:val="005F3836"/>
    <w:rsid w:val="005F4F00"/>
    <w:rsid w:val="00613312"/>
    <w:rsid w:val="00614619"/>
    <w:rsid w:val="0061760E"/>
    <w:rsid w:val="0063231F"/>
    <w:rsid w:val="0064177D"/>
    <w:rsid w:val="006473A6"/>
    <w:rsid w:val="006500F5"/>
    <w:rsid w:val="006516F3"/>
    <w:rsid w:val="00661C34"/>
    <w:rsid w:val="00665BFE"/>
    <w:rsid w:val="00665F60"/>
    <w:rsid w:val="00666355"/>
    <w:rsid w:val="006700C1"/>
    <w:rsid w:val="00676099"/>
    <w:rsid w:val="00677441"/>
    <w:rsid w:val="00680A3B"/>
    <w:rsid w:val="00684400"/>
    <w:rsid w:val="00685E1F"/>
    <w:rsid w:val="00690356"/>
    <w:rsid w:val="00693220"/>
    <w:rsid w:val="006A13D3"/>
    <w:rsid w:val="006A54F5"/>
    <w:rsid w:val="006B0ABB"/>
    <w:rsid w:val="006B26D5"/>
    <w:rsid w:val="006B5BD2"/>
    <w:rsid w:val="006B6A9F"/>
    <w:rsid w:val="006B7674"/>
    <w:rsid w:val="006D63A9"/>
    <w:rsid w:val="006E179F"/>
    <w:rsid w:val="006E2F5C"/>
    <w:rsid w:val="006E76F2"/>
    <w:rsid w:val="006F1281"/>
    <w:rsid w:val="006F33C2"/>
    <w:rsid w:val="006F38BB"/>
    <w:rsid w:val="00700847"/>
    <w:rsid w:val="00704B2A"/>
    <w:rsid w:val="00704E4F"/>
    <w:rsid w:val="007078F7"/>
    <w:rsid w:val="007147FD"/>
    <w:rsid w:val="007223AD"/>
    <w:rsid w:val="00742643"/>
    <w:rsid w:val="0074417C"/>
    <w:rsid w:val="00744651"/>
    <w:rsid w:val="00757A16"/>
    <w:rsid w:val="007627B5"/>
    <w:rsid w:val="00763640"/>
    <w:rsid w:val="00767633"/>
    <w:rsid w:val="007758CE"/>
    <w:rsid w:val="007802C8"/>
    <w:rsid w:val="00781CB8"/>
    <w:rsid w:val="007832D5"/>
    <w:rsid w:val="007845AA"/>
    <w:rsid w:val="0079077E"/>
    <w:rsid w:val="00792260"/>
    <w:rsid w:val="007972FD"/>
    <w:rsid w:val="007A5BEA"/>
    <w:rsid w:val="007A7B58"/>
    <w:rsid w:val="007B0F7D"/>
    <w:rsid w:val="007B1104"/>
    <w:rsid w:val="007B4D16"/>
    <w:rsid w:val="007C1DFF"/>
    <w:rsid w:val="007D31DE"/>
    <w:rsid w:val="007D69D0"/>
    <w:rsid w:val="007F0A15"/>
    <w:rsid w:val="007F2DE6"/>
    <w:rsid w:val="007F3356"/>
    <w:rsid w:val="00800CBB"/>
    <w:rsid w:val="0080206D"/>
    <w:rsid w:val="008036BD"/>
    <w:rsid w:val="00807A0F"/>
    <w:rsid w:val="008121D9"/>
    <w:rsid w:val="008175F6"/>
    <w:rsid w:val="008217FA"/>
    <w:rsid w:val="00823DE1"/>
    <w:rsid w:val="00830AC2"/>
    <w:rsid w:val="00831820"/>
    <w:rsid w:val="00833A68"/>
    <w:rsid w:val="00835B6B"/>
    <w:rsid w:val="00835E02"/>
    <w:rsid w:val="00837206"/>
    <w:rsid w:val="00852E66"/>
    <w:rsid w:val="00855F9C"/>
    <w:rsid w:val="008624DC"/>
    <w:rsid w:val="00865AB0"/>
    <w:rsid w:val="008717BA"/>
    <w:rsid w:val="00876112"/>
    <w:rsid w:val="008A5A7E"/>
    <w:rsid w:val="008A6528"/>
    <w:rsid w:val="008B483F"/>
    <w:rsid w:val="008C0C3E"/>
    <w:rsid w:val="008C4B75"/>
    <w:rsid w:val="008C58F2"/>
    <w:rsid w:val="008D1386"/>
    <w:rsid w:val="008D19EB"/>
    <w:rsid w:val="008D5D14"/>
    <w:rsid w:val="008D6001"/>
    <w:rsid w:val="008D6440"/>
    <w:rsid w:val="008F218C"/>
    <w:rsid w:val="008F5D1D"/>
    <w:rsid w:val="00900E86"/>
    <w:rsid w:val="00900E90"/>
    <w:rsid w:val="00903EC4"/>
    <w:rsid w:val="009139CF"/>
    <w:rsid w:val="009321F3"/>
    <w:rsid w:val="009347BC"/>
    <w:rsid w:val="009529D7"/>
    <w:rsid w:val="00953EF1"/>
    <w:rsid w:val="00956B80"/>
    <w:rsid w:val="00960D94"/>
    <w:rsid w:val="0096410F"/>
    <w:rsid w:val="009651CD"/>
    <w:rsid w:val="009708DD"/>
    <w:rsid w:val="00977DA1"/>
    <w:rsid w:val="00984ACA"/>
    <w:rsid w:val="009856FD"/>
    <w:rsid w:val="009917FC"/>
    <w:rsid w:val="00996B80"/>
    <w:rsid w:val="009A44A7"/>
    <w:rsid w:val="009B4F1F"/>
    <w:rsid w:val="009B5E50"/>
    <w:rsid w:val="009C788C"/>
    <w:rsid w:val="009D1B4F"/>
    <w:rsid w:val="009D4046"/>
    <w:rsid w:val="009E3D71"/>
    <w:rsid w:val="009E67AA"/>
    <w:rsid w:val="009F03FC"/>
    <w:rsid w:val="009F0A25"/>
    <w:rsid w:val="009F463B"/>
    <w:rsid w:val="009F6981"/>
    <w:rsid w:val="00A03302"/>
    <w:rsid w:val="00A03C78"/>
    <w:rsid w:val="00A1528B"/>
    <w:rsid w:val="00A15492"/>
    <w:rsid w:val="00A17339"/>
    <w:rsid w:val="00A209D5"/>
    <w:rsid w:val="00A26918"/>
    <w:rsid w:val="00A2719D"/>
    <w:rsid w:val="00A303EF"/>
    <w:rsid w:val="00A31177"/>
    <w:rsid w:val="00A34066"/>
    <w:rsid w:val="00A352D4"/>
    <w:rsid w:val="00A36BBA"/>
    <w:rsid w:val="00A4030F"/>
    <w:rsid w:val="00A46DA2"/>
    <w:rsid w:val="00A51B24"/>
    <w:rsid w:val="00A574AC"/>
    <w:rsid w:val="00A6097A"/>
    <w:rsid w:val="00A6246A"/>
    <w:rsid w:val="00A81931"/>
    <w:rsid w:val="00A873FC"/>
    <w:rsid w:val="00A90CFA"/>
    <w:rsid w:val="00A96657"/>
    <w:rsid w:val="00A973BB"/>
    <w:rsid w:val="00AA00D5"/>
    <w:rsid w:val="00AA0ED8"/>
    <w:rsid w:val="00AB21A4"/>
    <w:rsid w:val="00AB2D56"/>
    <w:rsid w:val="00AB7486"/>
    <w:rsid w:val="00AF03FA"/>
    <w:rsid w:val="00B032F7"/>
    <w:rsid w:val="00B03C1D"/>
    <w:rsid w:val="00B11129"/>
    <w:rsid w:val="00B13162"/>
    <w:rsid w:val="00B21020"/>
    <w:rsid w:val="00B23AF2"/>
    <w:rsid w:val="00B262BE"/>
    <w:rsid w:val="00B354DC"/>
    <w:rsid w:val="00B41C79"/>
    <w:rsid w:val="00B503F2"/>
    <w:rsid w:val="00B52ED0"/>
    <w:rsid w:val="00B5386C"/>
    <w:rsid w:val="00B60290"/>
    <w:rsid w:val="00B60E75"/>
    <w:rsid w:val="00B70B73"/>
    <w:rsid w:val="00B772BA"/>
    <w:rsid w:val="00B77592"/>
    <w:rsid w:val="00B82C53"/>
    <w:rsid w:val="00B907C7"/>
    <w:rsid w:val="00BA0C11"/>
    <w:rsid w:val="00BA5536"/>
    <w:rsid w:val="00BB6FB3"/>
    <w:rsid w:val="00BC1A57"/>
    <w:rsid w:val="00BD1A72"/>
    <w:rsid w:val="00BD35FB"/>
    <w:rsid w:val="00BD78BE"/>
    <w:rsid w:val="00BD7DCC"/>
    <w:rsid w:val="00BE3038"/>
    <w:rsid w:val="00BF1417"/>
    <w:rsid w:val="00BF7ED2"/>
    <w:rsid w:val="00C1103D"/>
    <w:rsid w:val="00C12B82"/>
    <w:rsid w:val="00C15044"/>
    <w:rsid w:val="00C23A66"/>
    <w:rsid w:val="00C3778E"/>
    <w:rsid w:val="00C42A51"/>
    <w:rsid w:val="00C461DE"/>
    <w:rsid w:val="00C64D78"/>
    <w:rsid w:val="00C75592"/>
    <w:rsid w:val="00C76E18"/>
    <w:rsid w:val="00C7772F"/>
    <w:rsid w:val="00C84EA5"/>
    <w:rsid w:val="00C85206"/>
    <w:rsid w:val="00C91658"/>
    <w:rsid w:val="00CB58DD"/>
    <w:rsid w:val="00CC1F7C"/>
    <w:rsid w:val="00CD487C"/>
    <w:rsid w:val="00CD4920"/>
    <w:rsid w:val="00CD5975"/>
    <w:rsid w:val="00CF5592"/>
    <w:rsid w:val="00CF606D"/>
    <w:rsid w:val="00D021CD"/>
    <w:rsid w:val="00D02B5A"/>
    <w:rsid w:val="00D04F75"/>
    <w:rsid w:val="00D05735"/>
    <w:rsid w:val="00D07191"/>
    <w:rsid w:val="00D10CFE"/>
    <w:rsid w:val="00D12174"/>
    <w:rsid w:val="00D13577"/>
    <w:rsid w:val="00D169B4"/>
    <w:rsid w:val="00D24075"/>
    <w:rsid w:val="00D42C9D"/>
    <w:rsid w:val="00D47276"/>
    <w:rsid w:val="00D538D3"/>
    <w:rsid w:val="00D56AA0"/>
    <w:rsid w:val="00D62A8F"/>
    <w:rsid w:val="00D74B36"/>
    <w:rsid w:val="00D85D69"/>
    <w:rsid w:val="00D9452E"/>
    <w:rsid w:val="00DA165E"/>
    <w:rsid w:val="00DA277E"/>
    <w:rsid w:val="00DA6D06"/>
    <w:rsid w:val="00DB69D5"/>
    <w:rsid w:val="00DC0DEF"/>
    <w:rsid w:val="00DC5615"/>
    <w:rsid w:val="00DE45F7"/>
    <w:rsid w:val="00DF002A"/>
    <w:rsid w:val="00DF27B9"/>
    <w:rsid w:val="00DF2BF2"/>
    <w:rsid w:val="00DF7173"/>
    <w:rsid w:val="00E04390"/>
    <w:rsid w:val="00E04EBC"/>
    <w:rsid w:val="00E15EDF"/>
    <w:rsid w:val="00E32063"/>
    <w:rsid w:val="00E361CE"/>
    <w:rsid w:val="00E363DA"/>
    <w:rsid w:val="00E421B1"/>
    <w:rsid w:val="00E4296C"/>
    <w:rsid w:val="00E4398A"/>
    <w:rsid w:val="00E51A4B"/>
    <w:rsid w:val="00E5294E"/>
    <w:rsid w:val="00E5383C"/>
    <w:rsid w:val="00E53FA5"/>
    <w:rsid w:val="00E54142"/>
    <w:rsid w:val="00E56E7A"/>
    <w:rsid w:val="00E63D90"/>
    <w:rsid w:val="00E703FE"/>
    <w:rsid w:val="00E70E7D"/>
    <w:rsid w:val="00E7278A"/>
    <w:rsid w:val="00E85129"/>
    <w:rsid w:val="00E876B4"/>
    <w:rsid w:val="00E94B3D"/>
    <w:rsid w:val="00E9795D"/>
    <w:rsid w:val="00ED141C"/>
    <w:rsid w:val="00ED2311"/>
    <w:rsid w:val="00ED4614"/>
    <w:rsid w:val="00ED510C"/>
    <w:rsid w:val="00EE6A93"/>
    <w:rsid w:val="00EF1220"/>
    <w:rsid w:val="00EF1C33"/>
    <w:rsid w:val="00EF6F7D"/>
    <w:rsid w:val="00F0163A"/>
    <w:rsid w:val="00F026D6"/>
    <w:rsid w:val="00F03094"/>
    <w:rsid w:val="00F0369F"/>
    <w:rsid w:val="00F05F56"/>
    <w:rsid w:val="00F068FD"/>
    <w:rsid w:val="00F16A4D"/>
    <w:rsid w:val="00F27539"/>
    <w:rsid w:val="00F4398B"/>
    <w:rsid w:val="00F47088"/>
    <w:rsid w:val="00F6388D"/>
    <w:rsid w:val="00F63B2F"/>
    <w:rsid w:val="00F7253D"/>
    <w:rsid w:val="00F84606"/>
    <w:rsid w:val="00F90AFA"/>
    <w:rsid w:val="00F928BE"/>
    <w:rsid w:val="00F95B68"/>
    <w:rsid w:val="00F97F29"/>
    <w:rsid w:val="00FA4032"/>
    <w:rsid w:val="00FB221F"/>
    <w:rsid w:val="00FB62DD"/>
    <w:rsid w:val="00FB6C14"/>
    <w:rsid w:val="00FC058E"/>
    <w:rsid w:val="00FC1D6B"/>
    <w:rsid w:val="00FC2EA7"/>
    <w:rsid w:val="00FD3648"/>
    <w:rsid w:val="00FD7FA2"/>
    <w:rsid w:val="00FE336E"/>
    <w:rsid w:val="00FE55EF"/>
    <w:rsid w:val="00FE56A4"/>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8A7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450">
      <w:bodyDiv w:val="1"/>
      <w:marLeft w:val="0"/>
      <w:marRight w:val="0"/>
      <w:marTop w:val="0"/>
      <w:marBottom w:val="0"/>
      <w:divBdr>
        <w:top w:val="none" w:sz="0" w:space="0" w:color="auto"/>
        <w:left w:val="none" w:sz="0" w:space="0" w:color="auto"/>
        <w:bottom w:val="none" w:sz="0" w:space="0" w:color="auto"/>
        <w:right w:val="none" w:sz="0" w:space="0" w:color="auto"/>
      </w:divBdr>
    </w:div>
    <w:div w:id="27068185">
      <w:bodyDiv w:val="1"/>
      <w:marLeft w:val="0"/>
      <w:marRight w:val="0"/>
      <w:marTop w:val="0"/>
      <w:marBottom w:val="0"/>
      <w:divBdr>
        <w:top w:val="none" w:sz="0" w:space="0" w:color="auto"/>
        <w:left w:val="none" w:sz="0" w:space="0" w:color="auto"/>
        <w:bottom w:val="none" w:sz="0" w:space="0" w:color="auto"/>
        <w:right w:val="none" w:sz="0" w:space="0" w:color="auto"/>
      </w:divBdr>
    </w:div>
    <w:div w:id="760101994">
      <w:bodyDiv w:val="1"/>
      <w:marLeft w:val="0"/>
      <w:marRight w:val="0"/>
      <w:marTop w:val="0"/>
      <w:marBottom w:val="0"/>
      <w:divBdr>
        <w:top w:val="none" w:sz="0" w:space="0" w:color="auto"/>
        <w:left w:val="none" w:sz="0" w:space="0" w:color="auto"/>
        <w:bottom w:val="none" w:sz="0" w:space="0" w:color="auto"/>
        <w:right w:val="none" w:sz="0" w:space="0" w:color="auto"/>
      </w:divBdr>
    </w:div>
    <w:div w:id="1177039933">
      <w:bodyDiv w:val="1"/>
      <w:marLeft w:val="0"/>
      <w:marRight w:val="0"/>
      <w:marTop w:val="0"/>
      <w:marBottom w:val="0"/>
      <w:divBdr>
        <w:top w:val="none" w:sz="0" w:space="0" w:color="auto"/>
        <w:left w:val="none" w:sz="0" w:space="0" w:color="auto"/>
        <w:bottom w:val="none" w:sz="0" w:space="0" w:color="auto"/>
        <w:right w:val="none" w:sz="0" w:space="0" w:color="auto"/>
      </w:divBdr>
    </w:div>
    <w:div w:id="1468818150">
      <w:bodyDiv w:val="1"/>
      <w:marLeft w:val="0"/>
      <w:marRight w:val="0"/>
      <w:marTop w:val="0"/>
      <w:marBottom w:val="0"/>
      <w:divBdr>
        <w:top w:val="none" w:sz="0" w:space="0" w:color="auto"/>
        <w:left w:val="none" w:sz="0" w:space="0" w:color="auto"/>
        <w:bottom w:val="none" w:sz="0" w:space="0" w:color="auto"/>
        <w:right w:val="none" w:sz="0" w:space="0" w:color="auto"/>
      </w:divBdr>
    </w:div>
    <w:div w:id="1483738239">
      <w:bodyDiv w:val="1"/>
      <w:marLeft w:val="0"/>
      <w:marRight w:val="0"/>
      <w:marTop w:val="0"/>
      <w:marBottom w:val="0"/>
      <w:divBdr>
        <w:top w:val="none" w:sz="0" w:space="0" w:color="auto"/>
        <w:left w:val="none" w:sz="0" w:space="0" w:color="auto"/>
        <w:bottom w:val="none" w:sz="0" w:space="0" w:color="auto"/>
        <w:right w:val="none" w:sz="0" w:space="0" w:color="auto"/>
      </w:divBdr>
    </w:div>
    <w:div w:id="2039888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jpe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chart" Target="charts/chart2.xm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s.google.com/spreadsheets/d/1hZkQ-jFMYuwxKOEk1bhY1y_m4h4pu6LMp2X3Ta1-XYo/edit?usp=sharing" TargetMode="External"/><Relationship Id="rId30" Type="http://schemas.openxmlformats.org/officeDocument/2006/relationships/chart" Target="charts/chart1.xml"/><Relationship Id="rId35" Type="http://schemas.openxmlformats.org/officeDocument/2006/relationships/image" Target="media/image20.png"/><Relationship Id="rId43" Type="http://schemas.openxmlformats.org/officeDocument/2006/relationships/header" Target="header1.xml"/><Relationship Id="rId48" Type="http://schemas.microsoft.com/office/2011/relationships/people" Target="people.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glossaryDocument" Target="glossary/document.xml"/><Relationship Id="rId20" Type="http://schemas.openxmlformats.org/officeDocument/2006/relationships/image" Target="media/image8.png"/><Relationship Id="rId41" Type="http://schemas.openxmlformats.org/officeDocument/2006/relationships/image" Target="media/image26.png"/></Relationships>
</file>

<file path=word/charts/_rels/chart1.xml.rels><?xml version="1.0" encoding="UTF-8" standalone="yes"?>
<Relationships xmlns="http://schemas.openxmlformats.org/package/2006/relationships"><Relationship Id="rId1" Type="http://schemas.openxmlformats.org/officeDocument/2006/relationships/oleObject" Target="file:///E:\repositories\PQA\ADTRPT\July-22_ADTRP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positories\PQA\ADTRPT\Sep-22_ADTRP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[July-22_ADTRPT.xlsx]Analysis!PivotTable1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s>
    <c:plotArea>
      <c:layout/>
      <c:barChart>
        <c:barDir val="col"/>
        <c:grouping val="clustered"/>
        <c:varyColors val="0"/>
        <c:ser>
          <c:idx val="0"/>
          <c:order val="0"/>
          <c:tx>
            <c:strRef>
              <c:f>Analysis!$B$3:$B$4</c:f>
              <c:strCache>
                <c:ptCount val="1"/>
                <c:pt idx="0">
                  <c:v>Functional</c:v>
                </c:pt>
              </c:strCache>
            </c:strRef>
          </c:tx>
          <c:invertIfNegative val="0"/>
          <c:cat>
            <c:strRef>
              <c:f>Analysis!$A$5:$A$10</c:f>
              <c:strCache>
                <c:ptCount val="5"/>
                <c:pt idx="0">
                  <c:v>logs</c:v>
                </c:pt>
                <c:pt idx="1">
                  <c:v>MOM</c:v>
                </c:pt>
                <c:pt idx="2">
                  <c:v>Plan</c:v>
                </c:pt>
                <c:pt idx="3">
                  <c:v>Requirements</c:v>
                </c:pt>
                <c:pt idx="4">
                  <c:v>SVN sync</c:v>
                </c:pt>
              </c:strCache>
            </c:strRef>
          </c:cat>
          <c:val>
            <c:numRef>
              <c:f>Analysis!$B$5:$B$10</c:f>
              <c:numCache>
                <c:formatCode>General</c:formatCode>
                <c:ptCount val="5"/>
                <c:pt idx="1">
                  <c:v>2</c:v>
                </c:pt>
                <c:pt idx="2">
                  <c:v>4</c:v>
                </c:pt>
                <c:pt idx="4">
                  <c:v>2</c:v>
                </c:pt>
              </c:numCache>
            </c:numRef>
          </c:val>
        </c:ser>
        <c:ser>
          <c:idx val="1"/>
          <c:order val="1"/>
          <c:tx>
            <c:strRef>
              <c:f>Analysis!$C$3:$C$4</c:f>
              <c:strCache>
                <c:ptCount val="1"/>
                <c:pt idx="0">
                  <c:v>NonFunctional</c:v>
                </c:pt>
              </c:strCache>
            </c:strRef>
          </c:tx>
          <c:invertIfNegative val="0"/>
          <c:cat>
            <c:strRef>
              <c:f>Analysis!$A$5:$A$10</c:f>
              <c:strCache>
                <c:ptCount val="5"/>
                <c:pt idx="0">
                  <c:v>logs</c:v>
                </c:pt>
                <c:pt idx="1">
                  <c:v>MOM</c:v>
                </c:pt>
                <c:pt idx="2">
                  <c:v>Plan</c:v>
                </c:pt>
                <c:pt idx="3">
                  <c:v>Requirements</c:v>
                </c:pt>
                <c:pt idx="4">
                  <c:v>SVN sync</c:v>
                </c:pt>
              </c:strCache>
            </c:strRef>
          </c:cat>
          <c:val>
            <c:numRef>
              <c:f>Analysis!$C$5:$C$10</c:f>
              <c:numCache>
                <c:formatCode>General</c:formatCode>
                <c:ptCount val="5"/>
                <c:pt idx="0">
                  <c:v>2</c:v>
                </c:pt>
                <c:pt idx="2">
                  <c:v>2</c:v>
                </c:pt>
                <c:pt idx="3">
                  <c:v>6</c:v>
                </c:pt>
              </c:numCache>
            </c:numRef>
          </c:val>
        </c:ser>
        <c:ser>
          <c:idx val="2"/>
          <c:order val="2"/>
          <c:tx>
            <c:strRef>
              <c:f>Analysis!$D$3:$D$4</c:f>
              <c:strCache>
                <c:ptCount val="1"/>
                <c:pt idx="0">
                  <c:v>Observation</c:v>
                </c:pt>
              </c:strCache>
            </c:strRef>
          </c:tx>
          <c:invertIfNegative val="0"/>
          <c:cat>
            <c:strRef>
              <c:f>Analysis!$A$5:$A$10</c:f>
              <c:strCache>
                <c:ptCount val="5"/>
                <c:pt idx="0">
                  <c:v>logs</c:v>
                </c:pt>
                <c:pt idx="1">
                  <c:v>MOM</c:v>
                </c:pt>
                <c:pt idx="2">
                  <c:v>Plan</c:v>
                </c:pt>
                <c:pt idx="3">
                  <c:v>Requirements</c:v>
                </c:pt>
                <c:pt idx="4">
                  <c:v>SVN sync</c:v>
                </c:pt>
              </c:strCache>
            </c:strRef>
          </c:cat>
          <c:val>
            <c:numRef>
              <c:f>Analysis!$D$5:$D$10</c:f>
              <c:numCache>
                <c:formatCode>General</c:formatCode>
                <c:ptCount val="5"/>
                <c:pt idx="2">
                  <c:v>1</c:v>
                </c:pt>
                <c:pt idx="3">
                  <c:v>2</c:v>
                </c:pt>
              </c:numCache>
            </c:numRef>
          </c:val>
        </c:ser>
        <c:dLbls>
          <c:showLegendKey val="0"/>
          <c:showVal val="0"/>
          <c:showCatName val="0"/>
          <c:showSerName val="0"/>
          <c:showPercent val="0"/>
          <c:showBubbleSize val="0"/>
        </c:dLbls>
        <c:gapWidth val="150"/>
        <c:axId val="149597184"/>
        <c:axId val="124742464"/>
      </c:barChart>
      <c:catAx>
        <c:axId val="149597184"/>
        <c:scaling>
          <c:orientation val="minMax"/>
        </c:scaling>
        <c:delete val="0"/>
        <c:axPos val="b"/>
        <c:majorTickMark val="out"/>
        <c:minorTickMark val="none"/>
        <c:tickLblPos val="nextTo"/>
        <c:crossAx val="124742464"/>
        <c:crosses val="autoZero"/>
        <c:auto val="1"/>
        <c:lblAlgn val="ctr"/>
        <c:lblOffset val="100"/>
        <c:noMultiLvlLbl val="0"/>
      </c:catAx>
      <c:valAx>
        <c:axId val="124742464"/>
        <c:scaling>
          <c:orientation val="minMax"/>
        </c:scaling>
        <c:delete val="0"/>
        <c:axPos val="l"/>
        <c:majorGridlines/>
        <c:numFmt formatCode="General" sourceLinked="1"/>
        <c:majorTickMark val="out"/>
        <c:minorTickMark val="none"/>
        <c:tickLblPos val="nextTo"/>
        <c:crossAx val="14959718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[Sep-22_ADTRPT.xlsx]Analysis!PivotTable1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s>
    <c:plotArea>
      <c:layout/>
      <c:barChart>
        <c:barDir val="col"/>
        <c:grouping val="clustered"/>
        <c:varyColors val="0"/>
        <c:ser>
          <c:idx val="0"/>
          <c:order val="0"/>
          <c:tx>
            <c:strRef>
              <c:f>Analysis!$B$3:$B$4</c:f>
              <c:strCache>
                <c:ptCount val="1"/>
                <c:pt idx="0">
                  <c:v>Functional</c:v>
                </c:pt>
              </c:strCache>
            </c:strRef>
          </c:tx>
          <c:invertIfNegative val="0"/>
          <c:cat>
            <c:strRef>
              <c:f>Analysis!$A$5:$A$18</c:f>
              <c:strCache>
                <c:ptCount val="13"/>
                <c:pt idx="0">
                  <c:v>Closure report</c:v>
                </c:pt>
                <c:pt idx="1">
                  <c:v>Defect analysis</c:v>
                </c:pt>
                <c:pt idx="2">
                  <c:v>Documentation</c:v>
                </c:pt>
                <c:pt idx="3">
                  <c:v>HWTCAS</c:v>
                </c:pt>
                <c:pt idx="4">
                  <c:v>Logs</c:v>
                </c:pt>
                <c:pt idx="5">
                  <c:v>Metrics report</c:v>
                </c:pt>
                <c:pt idx="6">
                  <c:v>MINMET</c:v>
                </c:pt>
                <c:pt idx="7">
                  <c:v>others</c:v>
                </c:pt>
                <c:pt idx="8">
                  <c:v>Project plan</c:v>
                </c:pt>
                <c:pt idx="9">
                  <c:v>Review</c:v>
                </c:pt>
                <c:pt idx="10">
                  <c:v>RTT</c:v>
                </c:pt>
                <c:pt idx="11">
                  <c:v>SYSCAS</c:v>
                </c:pt>
                <c:pt idx="12">
                  <c:v>VALRPT</c:v>
                </c:pt>
              </c:strCache>
            </c:strRef>
          </c:cat>
          <c:val>
            <c:numRef>
              <c:f>Analysis!$B$5:$B$18</c:f>
              <c:numCache>
                <c:formatCode>General</c:formatCode>
                <c:ptCount val="13"/>
                <c:pt idx="1">
                  <c:v>2</c:v>
                </c:pt>
                <c:pt idx="5">
                  <c:v>3</c:v>
                </c:pt>
              </c:numCache>
            </c:numRef>
          </c:val>
        </c:ser>
        <c:ser>
          <c:idx val="1"/>
          <c:order val="1"/>
          <c:tx>
            <c:strRef>
              <c:f>Analysis!$C$3:$C$4</c:f>
              <c:strCache>
                <c:ptCount val="1"/>
                <c:pt idx="0">
                  <c:v>Non Functional</c:v>
                </c:pt>
              </c:strCache>
            </c:strRef>
          </c:tx>
          <c:invertIfNegative val="0"/>
          <c:cat>
            <c:strRef>
              <c:f>Analysis!$A$5:$A$18</c:f>
              <c:strCache>
                <c:ptCount val="13"/>
                <c:pt idx="0">
                  <c:v>Closure report</c:v>
                </c:pt>
                <c:pt idx="1">
                  <c:v>Defect analysis</c:v>
                </c:pt>
                <c:pt idx="2">
                  <c:v>Documentation</c:v>
                </c:pt>
                <c:pt idx="3">
                  <c:v>HWTCAS</c:v>
                </c:pt>
                <c:pt idx="4">
                  <c:v>Logs</c:v>
                </c:pt>
                <c:pt idx="5">
                  <c:v>Metrics report</c:v>
                </c:pt>
                <c:pt idx="6">
                  <c:v>MINMET</c:v>
                </c:pt>
                <c:pt idx="7">
                  <c:v>others</c:v>
                </c:pt>
                <c:pt idx="8">
                  <c:v>Project plan</c:v>
                </c:pt>
                <c:pt idx="9">
                  <c:v>Review</c:v>
                </c:pt>
                <c:pt idx="10">
                  <c:v>RTT</c:v>
                </c:pt>
                <c:pt idx="11">
                  <c:v>SYSCAS</c:v>
                </c:pt>
                <c:pt idx="12">
                  <c:v>VALRPT</c:v>
                </c:pt>
              </c:strCache>
            </c:strRef>
          </c:cat>
          <c:val>
            <c:numRef>
              <c:f>Analysis!$C$5:$C$18</c:f>
              <c:numCache>
                <c:formatCode>General</c:formatCode>
                <c:ptCount val="13"/>
                <c:pt idx="0">
                  <c:v>2</c:v>
                </c:pt>
                <c:pt idx="1">
                  <c:v>1</c:v>
                </c:pt>
                <c:pt idx="2">
                  <c:v>2</c:v>
                </c:pt>
                <c:pt idx="3">
                  <c:v>2</c:v>
                </c:pt>
                <c:pt idx="5">
                  <c:v>1</c:v>
                </c:pt>
                <c:pt idx="6">
                  <c:v>3</c:v>
                </c:pt>
                <c:pt idx="8">
                  <c:v>7</c:v>
                </c:pt>
                <c:pt idx="9">
                  <c:v>3</c:v>
                </c:pt>
                <c:pt idx="10">
                  <c:v>2</c:v>
                </c:pt>
                <c:pt idx="11">
                  <c:v>2</c:v>
                </c:pt>
                <c:pt idx="12">
                  <c:v>2</c:v>
                </c:pt>
              </c:numCache>
            </c:numRef>
          </c:val>
        </c:ser>
        <c:ser>
          <c:idx val="2"/>
          <c:order val="2"/>
          <c:tx>
            <c:strRef>
              <c:f>Analysis!$D$3:$D$4</c:f>
              <c:strCache>
                <c:ptCount val="1"/>
                <c:pt idx="0">
                  <c:v>Observation</c:v>
                </c:pt>
              </c:strCache>
            </c:strRef>
          </c:tx>
          <c:invertIfNegative val="0"/>
          <c:cat>
            <c:strRef>
              <c:f>Analysis!$A$5:$A$18</c:f>
              <c:strCache>
                <c:ptCount val="13"/>
                <c:pt idx="0">
                  <c:v>Closure report</c:v>
                </c:pt>
                <c:pt idx="1">
                  <c:v>Defect analysis</c:v>
                </c:pt>
                <c:pt idx="2">
                  <c:v>Documentation</c:v>
                </c:pt>
                <c:pt idx="3">
                  <c:v>HWTCAS</c:v>
                </c:pt>
                <c:pt idx="4">
                  <c:v>Logs</c:v>
                </c:pt>
                <c:pt idx="5">
                  <c:v>Metrics report</c:v>
                </c:pt>
                <c:pt idx="6">
                  <c:v>MINMET</c:v>
                </c:pt>
                <c:pt idx="7">
                  <c:v>others</c:v>
                </c:pt>
                <c:pt idx="8">
                  <c:v>Project plan</c:v>
                </c:pt>
                <c:pt idx="9">
                  <c:v>Review</c:v>
                </c:pt>
                <c:pt idx="10">
                  <c:v>RTT</c:v>
                </c:pt>
                <c:pt idx="11">
                  <c:v>SYSCAS</c:v>
                </c:pt>
                <c:pt idx="12">
                  <c:v>VALRPT</c:v>
                </c:pt>
              </c:strCache>
            </c:strRef>
          </c:cat>
          <c:val>
            <c:numRef>
              <c:f>Analysis!$D$5:$D$18</c:f>
              <c:numCache>
                <c:formatCode>General</c:formatCode>
                <c:ptCount val="13"/>
                <c:pt idx="4">
                  <c:v>3</c:v>
                </c:pt>
                <c:pt idx="5">
                  <c:v>1</c:v>
                </c:pt>
                <c:pt idx="6">
                  <c:v>3</c:v>
                </c:pt>
                <c:pt idx="7">
                  <c:v>1</c:v>
                </c:pt>
                <c:pt idx="8">
                  <c:v>1</c:v>
                </c:pt>
                <c:pt idx="9">
                  <c:v>3</c:v>
                </c:pt>
              </c:numCache>
            </c:numRef>
          </c:val>
        </c:ser>
        <c:dLbls>
          <c:showLegendKey val="0"/>
          <c:showVal val="0"/>
          <c:showCatName val="0"/>
          <c:showSerName val="0"/>
          <c:showPercent val="0"/>
          <c:showBubbleSize val="0"/>
        </c:dLbls>
        <c:gapWidth val="150"/>
        <c:axId val="158306816"/>
        <c:axId val="124743616"/>
      </c:barChart>
      <c:catAx>
        <c:axId val="158306816"/>
        <c:scaling>
          <c:orientation val="minMax"/>
        </c:scaling>
        <c:delete val="0"/>
        <c:axPos val="b"/>
        <c:majorTickMark val="out"/>
        <c:minorTickMark val="none"/>
        <c:tickLblPos val="nextTo"/>
        <c:crossAx val="124743616"/>
        <c:crosses val="autoZero"/>
        <c:auto val="1"/>
        <c:lblAlgn val="ctr"/>
        <c:lblOffset val="100"/>
        <c:noMultiLvlLbl val="0"/>
      </c:catAx>
      <c:valAx>
        <c:axId val="124743616"/>
        <c:scaling>
          <c:orientation val="minMax"/>
        </c:scaling>
        <c:delete val="0"/>
        <c:axPos val="l"/>
        <c:majorGridlines/>
        <c:numFmt formatCode="General" sourceLinked="1"/>
        <c:majorTickMark val="out"/>
        <c:minorTickMark val="none"/>
        <c:tickLblPos val="nextTo"/>
        <c:crossAx val="158306816"/>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1CD5AC4D645128AA1242BAE991241"/>
        <w:category>
          <w:name w:val="General"/>
          <w:gallery w:val="placeholder"/>
        </w:category>
        <w:types>
          <w:type w:val="bbPlcHdr"/>
        </w:types>
        <w:behaviors>
          <w:behavior w:val="content"/>
        </w:behaviors>
        <w:guid w:val="{C4739B04-FAC2-4C38-A405-B7246164BF17}"/>
      </w:docPartPr>
      <w:docPartBody>
        <w:p w:rsidR="00AD07E1" w:rsidRDefault="00F123AF">
          <w:r w:rsidRPr="003E59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AF"/>
    <w:rsid w:val="00137E60"/>
    <w:rsid w:val="001A69DD"/>
    <w:rsid w:val="00661223"/>
    <w:rsid w:val="0086685F"/>
    <w:rsid w:val="00AD07E1"/>
    <w:rsid w:val="00BD2D23"/>
    <w:rsid w:val="00CF31B5"/>
    <w:rsid w:val="00E06BA0"/>
    <w:rsid w:val="00EC6C00"/>
    <w:rsid w:val="00F123AF"/>
    <w:rsid w:val="00FB45A4"/>
    <w:rsid w:val="00FC7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0137AC1C01C84346B261AD2B3310A65A" ma:contentTypeVersion="0" ma:contentTypeDescription="Create a new document." ma:contentTypeScope="" ma:versionID="bd1a78cf90c35eb8cec0f6af17e4235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7F2B2-0314-4027-8C07-7463C7BDC4CE}">
  <ds:schemaRefs>
    <ds:schemaRef ds:uri="http://schemas.microsoft.com/office/2006/metadata/propertie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68A6E12-7916-41A5-8526-423C58F86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958CFF8-848A-4884-BA89-F5C0CBC0AD42}">
  <ds:schemaRefs>
    <ds:schemaRef ds:uri="http://schemas.microsoft.com/sharepoint/v3/contenttype/forms"/>
  </ds:schemaRefs>
</ds:datastoreItem>
</file>

<file path=customXml/itemProps5.xml><?xml version="1.0" encoding="utf-8"?>
<ds:datastoreItem xmlns:ds="http://schemas.openxmlformats.org/officeDocument/2006/customXml" ds:itemID="{CA85C6DF-4E38-4F57-9EC4-30DDEFE0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21</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Metrics Baseline Report 1022</vt:lpstr>
    </vt:vector>
  </TitlesOfParts>
  <Company>Genus Power Infrastructures Limited</Company>
  <LinksUpToDate>false</LinksUpToDate>
  <CharactersWithSpaces>16225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 Baseline Report 1022</dc:title>
  <dc:subject>January 2011-March 2011</dc:subject>
  <dc:creator>Process Engineering Group</dc:creator>
  <cp:lastModifiedBy>Jalaj Mathur</cp:lastModifiedBy>
  <cp:revision>149</cp:revision>
  <cp:lastPrinted>2011-02-09T10:40:00Z</cp:lastPrinted>
  <dcterms:created xsi:type="dcterms:W3CDTF">2019-10-19T07:30:00Z</dcterms:created>
  <dcterms:modified xsi:type="dcterms:W3CDTF">2022-10-13T09:05:00Z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0x0101000137AC1C01C84346B261AD2B3310A65A</vt:lpwstr>
  </property>
  <property fmtid="{D5CDD505-2E9C-101B-9397-08002B2CF9AE}" pid="3" name="KSOProductBuildVer">
    <vt:lpwstr>1033-9.1.0.4480</vt:lpwstr>
  </property>
</Properties>
</file>