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C744A" w14:textId="77777777" w:rsidR="0040000C" w:rsidRPr="0040000C" w:rsidRDefault="0040000C" w:rsidP="0040000C">
      <w:pPr>
        <w:spacing w:before="2400" w:after="200"/>
        <w:jc w:val="center"/>
        <w:rPr>
          <w:rFonts w:ascii="Times New Roman" w:hAnsi="Times New Roman" w:cs="Times New Roman"/>
        </w:rPr>
      </w:pPr>
      <w:bookmarkStart w:id="0" w:name="_Toc235446783"/>
      <w:r w:rsidRPr="0040000C">
        <w:rPr>
          <w:rFonts w:ascii="Times New Roman" w:eastAsia="Calibri" w:hAnsi="Times New Roman" w:cs="Times New Roman"/>
          <w:b/>
          <w:bCs/>
          <w:sz w:val="36"/>
          <w:szCs w:val="36"/>
        </w:rPr>
        <w:t>CASE STUDY ANALYSIS REPORT</w:t>
      </w:r>
    </w:p>
    <w:p w14:paraId="18F63039" w14:textId="77777777" w:rsidR="0040000C" w:rsidRPr="0040000C" w:rsidRDefault="0040000C" w:rsidP="0040000C">
      <w:pPr>
        <w:spacing w:after="600"/>
        <w:jc w:val="center"/>
        <w:rPr>
          <w:rFonts w:ascii="Times New Roman" w:hAnsi="Times New Roman" w:cs="Times New Roman"/>
        </w:rPr>
      </w:pPr>
      <w:proofErr w:type="spellStart"/>
      <w:r w:rsidRPr="0040000C">
        <w:rPr>
          <w:rFonts w:ascii="Times New Roman" w:eastAsia="Calibri" w:hAnsi="Times New Roman" w:cs="Times New Roman"/>
          <w:b/>
          <w:bCs/>
          <w:sz w:val="30"/>
          <w:szCs w:val="30"/>
        </w:rPr>
        <w:t>SkillSphere</w:t>
      </w:r>
      <w:proofErr w:type="spellEnd"/>
      <w:r w:rsidRPr="0040000C">
        <w:rPr>
          <w:rFonts w:ascii="Times New Roman" w:eastAsia="Calibri" w:hAnsi="Times New Roman" w:cs="Times New Roman"/>
          <w:b/>
          <w:bCs/>
          <w:sz w:val="30"/>
          <w:szCs w:val="30"/>
        </w:rPr>
        <w:t>: AI-Driven Career Readiness and Personalized Learning Recommendation Platform</w:t>
      </w:r>
    </w:p>
    <w:p w14:paraId="7346D15E" w14:textId="77777777" w:rsidR="0040000C" w:rsidRDefault="0040000C" w:rsidP="00A90007">
      <w:pPr>
        <w:rPr>
          <w:rFonts w:ascii="Times New Roman" w:hAnsi="Times New Roman" w:cs="Times New Roman"/>
          <w:sz w:val="40"/>
          <w:szCs w:val="40"/>
        </w:rPr>
      </w:pPr>
    </w:p>
    <w:p w14:paraId="3222509F" w14:textId="77777777" w:rsidR="0040000C" w:rsidRDefault="0040000C" w:rsidP="00A90007">
      <w:pPr>
        <w:rPr>
          <w:rFonts w:ascii="Times New Roman" w:hAnsi="Times New Roman" w:cs="Times New Roman"/>
          <w:sz w:val="40"/>
          <w:szCs w:val="40"/>
        </w:rPr>
      </w:pPr>
    </w:p>
    <w:p w14:paraId="47543A96" w14:textId="77777777" w:rsidR="0040000C" w:rsidRDefault="0040000C" w:rsidP="00A90007">
      <w:pPr>
        <w:rPr>
          <w:rFonts w:ascii="Times New Roman" w:hAnsi="Times New Roman" w:cs="Times New Roman"/>
          <w:sz w:val="40"/>
          <w:szCs w:val="40"/>
        </w:rPr>
      </w:pPr>
    </w:p>
    <w:p w14:paraId="2E4BBAAB" w14:textId="77777777" w:rsidR="0040000C" w:rsidRDefault="0040000C" w:rsidP="00A90007">
      <w:pPr>
        <w:rPr>
          <w:rFonts w:ascii="Times New Roman" w:hAnsi="Times New Roman" w:cs="Times New Roman"/>
          <w:sz w:val="40"/>
          <w:szCs w:val="40"/>
        </w:rPr>
      </w:pPr>
    </w:p>
    <w:p w14:paraId="3502B863" w14:textId="77777777" w:rsidR="0040000C" w:rsidRDefault="0040000C" w:rsidP="00A90007">
      <w:pPr>
        <w:rPr>
          <w:rFonts w:ascii="Times New Roman" w:hAnsi="Times New Roman" w:cs="Times New Roman"/>
          <w:sz w:val="40"/>
          <w:szCs w:val="40"/>
        </w:rPr>
      </w:pPr>
    </w:p>
    <w:p w14:paraId="76C7972E" w14:textId="77777777" w:rsidR="0040000C" w:rsidRDefault="0040000C" w:rsidP="00A90007">
      <w:pPr>
        <w:rPr>
          <w:rFonts w:ascii="Times New Roman" w:hAnsi="Times New Roman" w:cs="Times New Roman"/>
          <w:sz w:val="40"/>
          <w:szCs w:val="40"/>
        </w:rPr>
      </w:pPr>
    </w:p>
    <w:p w14:paraId="2B4FC74F" w14:textId="77777777" w:rsidR="0040000C" w:rsidRDefault="0040000C" w:rsidP="00A90007">
      <w:pPr>
        <w:rPr>
          <w:rFonts w:ascii="Times New Roman" w:hAnsi="Times New Roman" w:cs="Times New Roman"/>
          <w:sz w:val="40"/>
          <w:szCs w:val="40"/>
        </w:rPr>
      </w:pPr>
    </w:p>
    <w:p w14:paraId="7AAB72A0" w14:textId="77777777" w:rsidR="0040000C" w:rsidRDefault="0040000C" w:rsidP="00A90007">
      <w:pPr>
        <w:rPr>
          <w:rFonts w:ascii="Times New Roman" w:hAnsi="Times New Roman" w:cs="Times New Roman"/>
          <w:sz w:val="40"/>
          <w:szCs w:val="40"/>
        </w:rPr>
      </w:pPr>
    </w:p>
    <w:p w14:paraId="64F22D21" w14:textId="77777777" w:rsidR="0040000C" w:rsidRDefault="0040000C" w:rsidP="00A90007">
      <w:pPr>
        <w:rPr>
          <w:rFonts w:ascii="Times New Roman" w:hAnsi="Times New Roman" w:cs="Times New Roman"/>
          <w:sz w:val="40"/>
          <w:szCs w:val="40"/>
        </w:rPr>
      </w:pPr>
    </w:p>
    <w:p w14:paraId="357CC6AE" w14:textId="77777777" w:rsidR="0040000C" w:rsidRDefault="0040000C" w:rsidP="00A90007">
      <w:pPr>
        <w:rPr>
          <w:rFonts w:ascii="Times New Roman" w:hAnsi="Times New Roman" w:cs="Times New Roman"/>
          <w:sz w:val="40"/>
          <w:szCs w:val="40"/>
        </w:rPr>
      </w:pPr>
    </w:p>
    <w:p w14:paraId="148F4A08" w14:textId="77777777" w:rsidR="0040000C" w:rsidRDefault="0040000C" w:rsidP="00A90007">
      <w:pPr>
        <w:rPr>
          <w:rFonts w:ascii="Times New Roman" w:hAnsi="Times New Roman" w:cs="Times New Roman"/>
          <w:sz w:val="40"/>
          <w:szCs w:val="40"/>
        </w:rPr>
      </w:pPr>
    </w:p>
    <w:p w14:paraId="2235D75F" w14:textId="6A2DA948" w:rsidR="0040000C" w:rsidRDefault="0040000C" w:rsidP="00A90007">
      <w:pPr>
        <w:rPr>
          <w:rFonts w:ascii="Times New Roman" w:hAnsi="Times New Roman" w:cs="Times New Roman"/>
          <w:sz w:val="40"/>
          <w:szCs w:val="40"/>
        </w:rPr>
      </w:pPr>
      <w:r>
        <w:rPr>
          <w:rFonts w:ascii="Times New Roman" w:hAnsi="Times New Roman" w:cs="Times New Roman"/>
          <w:sz w:val="40"/>
          <w:szCs w:val="40"/>
        </w:rPr>
        <w:t xml:space="preserve">                                                        R </w:t>
      </w:r>
      <w:proofErr w:type="gramStart"/>
      <w:r>
        <w:rPr>
          <w:rFonts w:ascii="Times New Roman" w:hAnsi="Times New Roman" w:cs="Times New Roman"/>
          <w:sz w:val="40"/>
          <w:szCs w:val="40"/>
        </w:rPr>
        <w:t>Jalaja(</w:t>
      </w:r>
      <w:proofErr w:type="gramEnd"/>
      <w:r>
        <w:rPr>
          <w:rFonts w:ascii="Times New Roman" w:hAnsi="Times New Roman" w:cs="Times New Roman"/>
          <w:sz w:val="40"/>
          <w:szCs w:val="40"/>
        </w:rPr>
        <w:t>192525365)</w:t>
      </w:r>
    </w:p>
    <w:p w14:paraId="7C788F69" w14:textId="77777777" w:rsidR="0040000C" w:rsidRDefault="0040000C" w:rsidP="00A90007">
      <w:pPr>
        <w:rPr>
          <w:rFonts w:ascii="Times New Roman" w:hAnsi="Times New Roman" w:cs="Times New Roman"/>
          <w:sz w:val="40"/>
          <w:szCs w:val="40"/>
        </w:rPr>
      </w:pPr>
    </w:p>
    <w:p w14:paraId="2399F315" w14:textId="77777777" w:rsidR="0040000C" w:rsidRDefault="0040000C" w:rsidP="00A90007">
      <w:pPr>
        <w:rPr>
          <w:rFonts w:ascii="Times New Roman" w:hAnsi="Times New Roman" w:cs="Times New Roman"/>
          <w:sz w:val="40"/>
          <w:szCs w:val="40"/>
        </w:rPr>
      </w:pPr>
    </w:p>
    <w:p w14:paraId="349A0E9C" w14:textId="77777777" w:rsidR="0040000C" w:rsidRDefault="0040000C" w:rsidP="00A90007">
      <w:pPr>
        <w:rPr>
          <w:rFonts w:ascii="Times New Roman" w:hAnsi="Times New Roman" w:cs="Times New Roman"/>
          <w:sz w:val="40"/>
          <w:szCs w:val="40"/>
        </w:rPr>
      </w:pPr>
    </w:p>
    <w:p w14:paraId="5116FB72" w14:textId="77777777" w:rsidR="0040000C" w:rsidRDefault="0040000C" w:rsidP="00A90007">
      <w:pPr>
        <w:rPr>
          <w:rFonts w:ascii="Times New Roman" w:hAnsi="Times New Roman" w:cs="Times New Roman"/>
          <w:sz w:val="40"/>
          <w:szCs w:val="40"/>
        </w:rPr>
      </w:pPr>
    </w:p>
    <w:p w14:paraId="4E3A903E" w14:textId="77777777" w:rsidR="0040000C" w:rsidRDefault="0040000C" w:rsidP="00A90007">
      <w:pPr>
        <w:rPr>
          <w:rFonts w:ascii="Times New Roman" w:hAnsi="Times New Roman" w:cs="Times New Roman"/>
          <w:sz w:val="40"/>
          <w:szCs w:val="40"/>
        </w:rPr>
      </w:pPr>
    </w:p>
    <w:p w14:paraId="52A3B2A6" w14:textId="77777777" w:rsidR="0040000C" w:rsidRDefault="0040000C" w:rsidP="00A90007">
      <w:pPr>
        <w:rPr>
          <w:rFonts w:ascii="Times New Roman" w:hAnsi="Times New Roman" w:cs="Times New Roman"/>
          <w:sz w:val="40"/>
          <w:szCs w:val="40"/>
        </w:rPr>
      </w:pPr>
    </w:p>
    <w:p w14:paraId="1C0334BD" w14:textId="77777777" w:rsidR="0040000C" w:rsidRDefault="0040000C" w:rsidP="00A90007">
      <w:pPr>
        <w:rPr>
          <w:rFonts w:ascii="Times New Roman" w:hAnsi="Times New Roman" w:cs="Times New Roman"/>
          <w:sz w:val="40"/>
          <w:szCs w:val="40"/>
        </w:rPr>
      </w:pPr>
    </w:p>
    <w:p w14:paraId="37C51263" w14:textId="77777777" w:rsidR="0040000C" w:rsidRDefault="0040000C" w:rsidP="00A90007">
      <w:pPr>
        <w:rPr>
          <w:rFonts w:ascii="Times New Roman" w:hAnsi="Times New Roman" w:cs="Times New Roman"/>
          <w:sz w:val="40"/>
          <w:szCs w:val="40"/>
        </w:rPr>
      </w:pPr>
    </w:p>
    <w:p w14:paraId="5D386FC4" w14:textId="77777777" w:rsidR="0040000C" w:rsidRDefault="0040000C" w:rsidP="00A90007">
      <w:pPr>
        <w:rPr>
          <w:rFonts w:ascii="Times New Roman" w:hAnsi="Times New Roman" w:cs="Times New Roman"/>
          <w:sz w:val="40"/>
          <w:szCs w:val="40"/>
        </w:rPr>
      </w:pPr>
    </w:p>
    <w:p w14:paraId="088FD699" w14:textId="4FA08C6F" w:rsidR="00A90007" w:rsidRPr="00A90007" w:rsidRDefault="00A90007" w:rsidP="00A90007">
      <w:pPr>
        <w:rPr>
          <w:rFonts w:ascii="Times New Roman" w:hAnsi="Times New Roman" w:cs="Times New Roman"/>
          <w:sz w:val="40"/>
          <w:szCs w:val="40"/>
        </w:rPr>
      </w:pPr>
      <w:r w:rsidRPr="00A90007">
        <w:rPr>
          <w:rFonts w:ascii="Times New Roman" w:hAnsi="Times New Roman" w:cs="Times New Roman"/>
          <w:sz w:val="40"/>
          <w:szCs w:val="40"/>
        </w:rPr>
        <w:t>Table of Contents</w:t>
      </w:r>
      <w:bookmarkEnd w:id="0"/>
    </w:p>
    <w:tbl>
      <w:tblPr>
        <w:tblStyle w:val="GridTable1Light"/>
        <w:tblW w:w="0" w:type="auto"/>
        <w:tblLook w:val="04A0" w:firstRow="1" w:lastRow="0" w:firstColumn="1" w:lastColumn="0" w:noHBand="0" w:noVBand="1"/>
      </w:tblPr>
      <w:tblGrid>
        <w:gridCol w:w="823"/>
        <w:gridCol w:w="6402"/>
      </w:tblGrid>
      <w:tr w:rsidR="0040000C" w:rsidRPr="00A90007" w14:paraId="732654EA" w14:textId="77777777" w:rsidTr="004000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C69963" w14:textId="77777777" w:rsidR="0040000C" w:rsidRPr="00A90007" w:rsidRDefault="0040000C" w:rsidP="00A90007">
            <w:pPr>
              <w:spacing w:after="160" w:line="259" w:lineRule="auto"/>
              <w:rPr>
                <w:rFonts w:ascii="Times New Roman" w:hAnsi="Times New Roman" w:cs="Times New Roman"/>
                <w:sz w:val="24"/>
                <w:szCs w:val="24"/>
              </w:rPr>
            </w:pPr>
            <w:r w:rsidRPr="00A90007">
              <w:rPr>
                <w:rFonts w:ascii="Times New Roman" w:hAnsi="Times New Roman" w:cs="Times New Roman"/>
                <w:sz w:val="24"/>
                <w:szCs w:val="24"/>
              </w:rPr>
              <w:t>S. No.</w:t>
            </w:r>
          </w:p>
        </w:tc>
        <w:tc>
          <w:tcPr>
            <w:tcW w:w="6402" w:type="dxa"/>
            <w:hideMark/>
          </w:tcPr>
          <w:p w14:paraId="4DF72BED" w14:textId="77777777" w:rsidR="0040000C" w:rsidRPr="00A90007" w:rsidRDefault="0040000C" w:rsidP="00A90007">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90007">
              <w:rPr>
                <w:rFonts w:ascii="Times New Roman" w:hAnsi="Times New Roman" w:cs="Times New Roman"/>
                <w:sz w:val="24"/>
                <w:szCs w:val="24"/>
              </w:rPr>
              <w:t>Section</w:t>
            </w:r>
          </w:p>
        </w:tc>
      </w:tr>
      <w:tr w:rsidR="0040000C" w:rsidRPr="00A90007" w14:paraId="78FCED3B" w14:textId="77777777" w:rsidTr="0040000C">
        <w:tc>
          <w:tcPr>
            <w:cnfStyle w:val="001000000000" w:firstRow="0" w:lastRow="0" w:firstColumn="1" w:lastColumn="0" w:oddVBand="0" w:evenVBand="0" w:oddHBand="0" w:evenHBand="0" w:firstRowFirstColumn="0" w:firstRowLastColumn="0" w:lastRowFirstColumn="0" w:lastRowLastColumn="0"/>
            <w:tcW w:w="0" w:type="auto"/>
            <w:hideMark/>
          </w:tcPr>
          <w:p w14:paraId="2094804F" w14:textId="77777777" w:rsidR="0040000C" w:rsidRPr="00A90007" w:rsidRDefault="0040000C" w:rsidP="00A90007">
            <w:pPr>
              <w:spacing w:after="160" w:line="259" w:lineRule="auto"/>
              <w:rPr>
                <w:rFonts w:ascii="Times New Roman" w:hAnsi="Times New Roman" w:cs="Times New Roman"/>
                <w:sz w:val="24"/>
                <w:szCs w:val="24"/>
              </w:rPr>
            </w:pPr>
            <w:r w:rsidRPr="00A90007">
              <w:rPr>
                <w:rFonts w:ascii="Times New Roman" w:hAnsi="Times New Roman" w:cs="Times New Roman"/>
                <w:sz w:val="24"/>
                <w:szCs w:val="24"/>
              </w:rPr>
              <w:t>1</w:t>
            </w:r>
          </w:p>
        </w:tc>
        <w:tc>
          <w:tcPr>
            <w:tcW w:w="6402" w:type="dxa"/>
            <w:hideMark/>
          </w:tcPr>
          <w:p w14:paraId="7C0B0E5E" w14:textId="77777777" w:rsidR="0040000C" w:rsidRPr="00A90007" w:rsidRDefault="0040000C" w:rsidP="00A9000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90007">
              <w:rPr>
                <w:rFonts w:ascii="Times New Roman" w:hAnsi="Times New Roman" w:cs="Times New Roman"/>
                <w:sz w:val="24"/>
                <w:szCs w:val="24"/>
              </w:rPr>
              <w:t>Table of Contents</w:t>
            </w:r>
          </w:p>
        </w:tc>
      </w:tr>
      <w:tr w:rsidR="0040000C" w:rsidRPr="00A90007" w14:paraId="3CE521CF" w14:textId="77777777" w:rsidTr="0040000C">
        <w:tc>
          <w:tcPr>
            <w:cnfStyle w:val="001000000000" w:firstRow="0" w:lastRow="0" w:firstColumn="1" w:lastColumn="0" w:oddVBand="0" w:evenVBand="0" w:oddHBand="0" w:evenHBand="0" w:firstRowFirstColumn="0" w:firstRowLastColumn="0" w:lastRowFirstColumn="0" w:lastRowLastColumn="0"/>
            <w:tcW w:w="0" w:type="auto"/>
            <w:hideMark/>
          </w:tcPr>
          <w:p w14:paraId="1A25E194" w14:textId="77777777" w:rsidR="0040000C" w:rsidRPr="00A90007" w:rsidRDefault="0040000C" w:rsidP="00A90007">
            <w:pPr>
              <w:spacing w:after="160" w:line="259" w:lineRule="auto"/>
              <w:rPr>
                <w:rFonts w:ascii="Times New Roman" w:hAnsi="Times New Roman" w:cs="Times New Roman"/>
                <w:sz w:val="24"/>
                <w:szCs w:val="24"/>
              </w:rPr>
            </w:pPr>
            <w:r w:rsidRPr="00A90007">
              <w:rPr>
                <w:rFonts w:ascii="Times New Roman" w:hAnsi="Times New Roman" w:cs="Times New Roman"/>
                <w:sz w:val="24"/>
                <w:szCs w:val="24"/>
              </w:rPr>
              <w:t>2</w:t>
            </w:r>
          </w:p>
        </w:tc>
        <w:tc>
          <w:tcPr>
            <w:tcW w:w="6402" w:type="dxa"/>
            <w:hideMark/>
          </w:tcPr>
          <w:p w14:paraId="3A4BA908" w14:textId="77777777" w:rsidR="0040000C" w:rsidRPr="00A90007" w:rsidRDefault="0040000C" w:rsidP="00A9000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90007">
              <w:rPr>
                <w:rFonts w:ascii="Times New Roman" w:hAnsi="Times New Roman" w:cs="Times New Roman"/>
                <w:sz w:val="24"/>
                <w:szCs w:val="24"/>
              </w:rPr>
              <w:t>Executive Summary</w:t>
            </w:r>
          </w:p>
        </w:tc>
      </w:tr>
      <w:tr w:rsidR="0040000C" w:rsidRPr="00A90007" w14:paraId="27A9F28B" w14:textId="77777777" w:rsidTr="0040000C">
        <w:tc>
          <w:tcPr>
            <w:cnfStyle w:val="001000000000" w:firstRow="0" w:lastRow="0" w:firstColumn="1" w:lastColumn="0" w:oddVBand="0" w:evenVBand="0" w:oddHBand="0" w:evenHBand="0" w:firstRowFirstColumn="0" w:firstRowLastColumn="0" w:lastRowFirstColumn="0" w:lastRowLastColumn="0"/>
            <w:tcW w:w="0" w:type="auto"/>
            <w:hideMark/>
          </w:tcPr>
          <w:p w14:paraId="3D4EE003" w14:textId="77777777" w:rsidR="0040000C" w:rsidRPr="00A90007" w:rsidRDefault="0040000C" w:rsidP="00A90007">
            <w:pPr>
              <w:spacing w:after="160" w:line="259" w:lineRule="auto"/>
              <w:rPr>
                <w:rFonts w:ascii="Times New Roman" w:hAnsi="Times New Roman" w:cs="Times New Roman"/>
                <w:sz w:val="24"/>
                <w:szCs w:val="24"/>
              </w:rPr>
            </w:pPr>
            <w:r w:rsidRPr="00A90007">
              <w:rPr>
                <w:rFonts w:ascii="Times New Roman" w:hAnsi="Times New Roman" w:cs="Times New Roman"/>
                <w:sz w:val="24"/>
                <w:szCs w:val="24"/>
              </w:rPr>
              <w:t>3</w:t>
            </w:r>
          </w:p>
        </w:tc>
        <w:tc>
          <w:tcPr>
            <w:tcW w:w="6402" w:type="dxa"/>
            <w:hideMark/>
          </w:tcPr>
          <w:p w14:paraId="15F49674" w14:textId="77777777" w:rsidR="0040000C" w:rsidRPr="00A90007" w:rsidRDefault="0040000C" w:rsidP="00A9000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90007">
              <w:rPr>
                <w:rFonts w:ascii="Times New Roman" w:hAnsi="Times New Roman" w:cs="Times New Roman"/>
                <w:sz w:val="24"/>
                <w:szCs w:val="24"/>
              </w:rPr>
              <w:t>Introduction</w:t>
            </w:r>
          </w:p>
        </w:tc>
      </w:tr>
      <w:tr w:rsidR="0040000C" w:rsidRPr="00A90007" w14:paraId="608E1D26" w14:textId="77777777" w:rsidTr="0040000C">
        <w:tc>
          <w:tcPr>
            <w:cnfStyle w:val="001000000000" w:firstRow="0" w:lastRow="0" w:firstColumn="1" w:lastColumn="0" w:oddVBand="0" w:evenVBand="0" w:oddHBand="0" w:evenHBand="0" w:firstRowFirstColumn="0" w:firstRowLastColumn="0" w:lastRowFirstColumn="0" w:lastRowLastColumn="0"/>
            <w:tcW w:w="0" w:type="auto"/>
            <w:hideMark/>
          </w:tcPr>
          <w:p w14:paraId="3DCA8F6B" w14:textId="77777777" w:rsidR="0040000C" w:rsidRPr="00A90007" w:rsidRDefault="0040000C" w:rsidP="00A90007">
            <w:pPr>
              <w:spacing w:after="160" w:line="259" w:lineRule="auto"/>
              <w:rPr>
                <w:rFonts w:ascii="Times New Roman" w:hAnsi="Times New Roman" w:cs="Times New Roman"/>
                <w:sz w:val="24"/>
                <w:szCs w:val="24"/>
              </w:rPr>
            </w:pPr>
            <w:r w:rsidRPr="00A90007">
              <w:rPr>
                <w:rFonts w:ascii="Times New Roman" w:hAnsi="Times New Roman" w:cs="Times New Roman"/>
                <w:sz w:val="24"/>
                <w:szCs w:val="24"/>
              </w:rPr>
              <w:t>4</w:t>
            </w:r>
          </w:p>
        </w:tc>
        <w:tc>
          <w:tcPr>
            <w:tcW w:w="6402" w:type="dxa"/>
            <w:hideMark/>
          </w:tcPr>
          <w:p w14:paraId="1EECDC4E" w14:textId="77777777" w:rsidR="0040000C" w:rsidRPr="00A90007" w:rsidRDefault="0040000C" w:rsidP="00A9000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90007">
              <w:rPr>
                <w:rFonts w:ascii="Times New Roman" w:hAnsi="Times New Roman" w:cs="Times New Roman"/>
                <w:sz w:val="24"/>
                <w:szCs w:val="24"/>
              </w:rPr>
              <w:t>Industry Context Analysis</w:t>
            </w:r>
          </w:p>
        </w:tc>
      </w:tr>
      <w:tr w:rsidR="0040000C" w:rsidRPr="00A90007" w14:paraId="1F20C62A" w14:textId="77777777" w:rsidTr="0040000C">
        <w:tc>
          <w:tcPr>
            <w:cnfStyle w:val="001000000000" w:firstRow="0" w:lastRow="0" w:firstColumn="1" w:lastColumn="0" w:oddVBand="0" w:evenVBand="0" w:oddHBand="0" w:evenHBand="0" w:firstRowFirstColumn="0" w:firstRowLastColumn="0" w:lastRowFirstColumn="0" w:lastRowLastColumn="0"/>
            <w:tcW w:w="0" w:type="auto"/>
            <w:hideMark/>
          </w:tcPr>
          <w:p w14:paraId="4E5527F0" w14:textId="77777777" w:rsidR="0040000C" w:rsidRPr="00A90007" w:rsidRDefault="0040000C" w:rsidP="00A90007">
            <w:pPr>
              <w:spacing w:after="160" w:line="259" w:lineRule="auto"/>
              <w:rPr>
                <w:rFonts w:ascii="Times New Roman" w:hAnsi="Times New Roman" w:cs="Times New Roman"/>
                <w:sz w:val="24"/>
                <w:szCs w:val="24"/>
              </w:rPr>
            </w:pPr>
            <w:r w:rsidRPr="00A90007">
              <w:rPr>
                <w:rFonts w:ascii="Times New Roman" w:hAnsi="Times New Roman" w:cs="Times New Roman"/>
                <w:sz w:val="24"/>
                <w:szCs w:val="24"/>
              </w:rPr>
              <w:t>5</w:t>
            </w:r>
          </w:p>
        </w:tc>
        <w:tc>
          <w:tcPr>
            <w:tcW w:w="6402" w:type="dxa"/>
            <w:hideMark/>
          </w:tcPr>
          <w:p w14:paraId="33E9FD01" w14:textId="77777777" w:rsidR="0040000C" w:rsidRPr="00A90007" w:rsidRDefault="0040000C" w:rsidP="00A9000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90007">
              <w:rPr>
                <w:rFonts w:ascii="Times New Roman" w:hAnsi="Times New Roman" w:cs="Times New Roman"/>
                <w:sz w:val="24"/>
                <w:szCs w:val="24"/>
              </w:rPr>
              <w:t>Problem Statement and Root Cause Analysis</w:t>
            </w:r>
          </w:p>
        </w:tc>
      </w:tr>
      <w:tr w:rsidR="0040000C" w:rsidRPr="00A90007" w14:paraId="564358BA" w14:textId="77777777" w:rsidTr="0040000C">
        <w:tc>
          <w:tcPr>
            <w:cnfStyle w:val="001000000000" w:firstRow="0" w:lastRow="0" w:firstColumn="1" w:lastColumn="0" w:oddVBand="0" w:evenVBand="0" w:oddHBand="0" w:evenHBand="0" w:firstRowFirstColumn="0" w:firstRowLastColumn="0" w:lastRowFirstColumn="0" w:lastRowLastColumn="0"/>
            <w:tcW w:w="0" w:type="auto"/>
            <w:hideMark/>
          </w:tcPr>
          <w:p w14:paraId="529AA2B0" w14:textId="77777777" w:rsidR="0040000C" w:rsidRPr="00A90007" w:rsidRDefault="0040000C" w:rsidP="00A90007">
            <w:pPr>
              <w:spacing w:after="160" w:line="259" w:lineRule="auto"/>
              <w:rPr>
                <w:rFonts w:ascii="Times New Roman" w:hAnsi="Times New Roman" w:cs="Times New Roman"/>
                <w:sz w:val="24"/>
                <w:szCs w:val="24"/>
              </w:rPr>
            </w:pPr>
            <w:r w:rsidRPr="00A90007">
              <w:rPr>
                <w:rFonts w:ascii="Times New Roman" w:hAnsi="Times New Roman" w:cs="Times New Roman"/>
                <w:sz w:val="24"/>
                <w:szCs w:val="24"/>
              </w:rPr>
              <w:t>6</w:t>
            </w:r>
          </w:p>
        </w:tc>
        <w:tc>
          <w:tcPr>
            <w:tcW w:w="6402" w:type="dxa"/>
            <w:hideMark/>
          </w:tcPr>
          <w:p w14:paraId="1160114F" w14:textId="77777777" w:rsidR="0040000C" w:rsidRPr="00A90007" w:rsidRDefault="0040000C" w:rsidP="00A9000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90007">
              <w:rPr>
                <w:rFonts w:ascii="Times New Roman" w:hAnsi="Times New Roman" w:cs="Times New Roman"/>
                <w:sz w:val="24"/>
                <w:szCs w:val="24"/>
              </w:rPr>
              <w:t>Objectives of the Proposed System</w:t>
            </w:r>
          </w:p>
        </w:tc>
      </w:tr>
      <w:tr w:rsidR="0040000C" w:rsidRPr="00A90007" w14:paraId="6B02A152" w14:textId="77777777" w:rsidTr="0040000C">
        <w:tc>
          <w:tcPr>
            <w:cnfStyle w:val="001000000000" w:firstRow="0" w:lastRow="0" w:firstColumn="1" w:lastColumn="0" w:oddVBand="0" w:evenVBand="0" w:oddHBand="0" w:evenHBand="0" w:firstRowFirstColumn="0" w:firstRowLastColumn="0" w:lastRowFirstColumn="0" w:lastRowLastColumn="0"/>
            <w:tcW w:w="0" w:type="auto"/>
            <w:hideMark/>
          </w:tcPr>
          <w:p w14:paraId="70AFBFCB" w14:textId="77777777" w:rsidR="0040000C" w:rsidRPr="00A90007" w:rsidRDefault="0040000C" w:rsidP="00A90007">
            <w:pPr>
              <w:spacing w:after="160" w:line="259" w:lineRule="auto"/>
              <w:rPr>
                <w:rFonts w:ascii="Times New Roman" w:hAnsi="Times New Roman" w:cs="Times New Roman"/>
                <w:sz w:val="24"/>
                <w:szCs w:val="24"/>
              </w:rPr>
            </w:pPr>
            <w:r w:rsidRPr="00A90007">
              <w:rPr>
                <w:rFonts w:ascii="Times New Roman" w:hAnsi="Times New Roman" w:cs="Times New Roman"/>
                <w:sz w:val="24"/>
                <w:szCs w:val="24"/>
              </w:rPr>
              <w:t>7</w:t>
            </w:r>
          </w:p>
        </w:tc>
        <w:tc>
          <w:tcPr>
            <w:tcW w:w="6402" w:type="dxa"/>
            <w:hideMark/>
          </w:tcPr>
          <w:p w14:paraId="215DC1FD" w14:textId="77777777" w:rsidR="0040000C" w:rsidRPr="00A90007" w:rsidRDefault="0040000C" w:rsidP="00A9000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90007">
              <w:rPr>
                <w:rFonts w:ascii="Times New Roman" w:hAnsi="Times New Roman" w:cs="Times New Roman"/>
                <w:sz w:val="24"/>
                <w:szCs w:val="24"/>
              </w:rPr>
              <w:t>Existing System Analysis</w:t>
            </w:r>
          </w:p>
        </w:tc>
      </w:tr>
      <w:tr w:rsidR="0040000C" w:rsidRPr="00A90007" w14:paraId="206DC2F6" w14:textId="77777777" w:rsidTr="0040000C">
        <w:tc>
          <w:tcPr>
            <w:cnfStyle w:val="001000000000" w:firstRow="0" w:lastRow="0" w:firstColumn="1" w:lastColumn="0" w:oddVBand="0" w:evenVBand="0" w:oddHBand="0" w:evenHBand="0" w:firstRowFirstColumn="0" w:firstRowLastColumn="0" w:lastRowFirstColumn="0" w:lastRowLastColumn="0"/>
            <w:tcW w:w="0" w:type="auto"/>
            <w:hideMark/>
          </w:tcPr>
          <w:p w14:paraId="5EF3BF0C" w14:textId="77777777" w:rsidR="0040000C" w:rsidRPr="00A90007" w:rsidRDefault="0040000C" w:rsidP="00A90007">
            <w:pPr>
              <w:spacing w:after="160" w:line="259" w:lineRule="auto"/>
              <w:rPr>
                <w:rFonts w:ascii="Times New Roman" w:hAnsi="Times New Roman" w:cs="Times New Roman"/>
                <w:sz w:val="24"/>
                <w:szCs w:val="24"/>
              </w:rPr>
            </w:pPr>
            <w:r w:rsidRPr="00A90007">
              <w:rPr>
                <w:rFonts w:ascii="Times New Roman" w:hAnsi="Times New Roman" w:cs="Times New Roman"/>
                <w:sz w:val="24"/>
                <w:szCs w:val="24"/>
              </w:rPr>
              <w:t>8</w:t>
            </w:r>
          </w:p>
        </w:tc>
        <w:tc>
          <w:tcPr>
            <w:tcW w:w="6402" w:type="dxa"/>
            <w:hideMark/>
          </w:tcPr>
          <w:p w14:paraId="47F51DBB" w14:textId="77777777" w:rsidR="0040000C" w:rsidRPr="00A90007" w:rsidRDefault="0040000C" w:rsidP="00A9000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90007">
              <w:rPr>
                <w:rFonts w:ascii="Times New Roman" w:hAnsi="Times New Roman" w:cs="Times New Roman"/>
                <w:sz w:val="24"/>
                <w:szCs w:val="24"/>
              </w:rPr>
              <w:t>Proposed AI-Based Solution (</w:t>
            </w:r>
            <w:proofErr w:type="spellStart"/>
            <w:r w:rsidRPr="00A90007">
              <w:rPr>
                <w:rFonts w:ascii="Times New Roman" w:hAnsi="Times New Roman" w:cs="Times New Roman"/>
                <w:sz w:val="24"/>
                <w:szCs w:val="24"/>
              </w:rPr>
              <w:t>SkillSphere</w:t>
            </w:r>
            <w:proofErr w:type="spellEnd"/>
            <w:r w:rsidRPr="00A90007">
              <w:rPr>
                <w:rFonts w:ascii="Times New Roman" w:hAnsi="Times New Roman" w:cs="Times New Roman"/>
                <w:sz w:val="24"/>
                <w:szCs w:val="24"/>
              </w:rPr>
              <w:t>)</w:t>
            </w:r>
          </w:p>
        </w:tc>
      </w:tr>
      <w:tr w:rsidR="0040000C" w:rsidRPr="00A90007" w14:paraId="34AC7117" w14:textId="77777777" w:rsidTr="0040000C">
        <w:tc>
          <w:tcPr>
            <w:cnfStyle w:val="001000000000" w:firstRow="0" w:lastRow="0" w:firstColumn="1" w:lastColumn="0" w:oddVBand="0" w:evenVBand="0" w:oddHBand="0" w:evenHBand="0" w:firstRowFirstColumn="0" w:firstRowLastColumn="0" w:lastRowFirstColumn="0" w:lastRowLastColumn="0"/>
            <w:tcW w:w="0" w:type="auto"/>
            <w:hideMark/>
          </w:tcPr>
          <w:p w14:paraId="7A27C084" w14:textId="77777777" w:rsidR="0040000C" w:rsidRPr="00A90007" w:rsidRDefault="0040000C" w:rsidP="00A90007">
            <w:pPr>
              <w:spacing w:after="160" w:line="259" w:lineRule="auto"/>
              <w:rPr>
                <w:rFonts w:ascii="Times New Roman" w:hAnsi="Times New Roman" w:cs="Times New Roman"/>
                <w:sz w:val="24"/>
                <w:szCs w:val="24"/>
              </w:rPr>
            </w:pPr>
            <w:r w:rsidRPr="00A90007">
              <w:rPr>
                <w:rFonts w:ascii="Times New Roman" w:hAnsi="Times New Roman" w:cs="Times New Roman"/>
                <w:sz w:val="24"/>
                <w:szCs w:val="24"/>
              </w:rPr>
              <w:t>9</w:t>
            </w:r>
          </w:p>
        </w:tc>
        <w:tc>
          <w:tcPr>
            <w:tcW w:w="6402" w:type="dxa"/>
            <w:hideMark/>
          </w:tcPr>
          <w:p w14:paraId="62118A40" w14:textId="77777777" w:rsidR="0040000C" w:rsidRPr="00A90007" w:rsidRDefault="0040000C" w:rsidP="00A9000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90007">
              <w:rPr>
                <w:rFonts w:ascii="Times New Roman" w:hAnsi="Times New Roman" w:cs="Times New Roman"/>
                <w:sz w:val="24"/>
                <w:szCs w:val="24"/>
              </w:rPr>
              <w:t>System Architecture and Workflow</w:t>
            </w:r>
          </w:p>
        </w:tc>
      </w:tr>
      <w:tr w:rsidR="0040000C" w:rsidRPr="00A90007" w14:paraId="599D1B62" w14:textId="77777777" w:rsidTr="0040000C">
        <w:tc>
          <w:tcPr>
            <w:cnfStyle w:val="001000000000" w:firstRow="0" w:lastRow="0" w:firstColumn="1" w:lastColumn="0" w:oddVBand="0" w:evenVBand="0" w:oddHBand="0" w:evenHBand="0" w:firstRowFirstColumn="0" w:firstRowLastColumn="0" w:lastRowFirstColumn="0" w:lastRowLastColumn="0"/>
            <w:tcW w:w="0" w:type="auto"/>
            <w:hideMark/>
          </w:tcPr>
          <w:p w14:paraId="567B53F3" w14:textId="77777777" w:rsidR="0040000C" w:rsidRPr="00A90007" w:rsidRDefault="0040000C" w:rsidP="00A90007">
            <w:pPr>
              <w:spacing w:after="160" w:line="259" w:lineRule="auto"/>
              <w:rPr>
                <w:rFonts w:ascii="Times New Roman" w:hAnsi="Times New Roman" w:cs="Times New Roman"/>
                <w:sz w:val="24"/>
                <w:szCs w:val="24"/>
              </w:rPr>
            </w:pPr>
            <w:r w:rsidRPr="00A90007">
              <w:rPr>
                <w:rFonts w:ascii="Times New Roman" w:hAnsi="Times New Roman" w:cs="Times New Roman"/>
                <w:sz w:val="24"/>
                <w:szCs w:val="24"/>
              </w:rPr>
              <w:t>10</w:t>
            </w:r>
          </w:p>
        </w:tc>
        <w:tc>
          <w:tcPr>
            <w:tcW w:w="6402" w:type="dxa"/>
            <w:hideMark/>
          </w:tcPr>
          <w:p w14:paraId="54506DE3" w14:textId="77777777" w:rsidR="0040000C" w:rsidRPr="00A90007" w:rsidRDefault="0040000C" w:rsidP="00A9000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90007">
              <w:rPr>
                <w:rFonts w:ascii="Times New Roman" w:hAnsi="Times New Roman" w:cs="Times New Roman"/>
                <w:sz w:val="24"/>
                <w:szCs w:val="24"/>
              </w:rPr>
              <w:t>AI and Machine Learning Techniques Used</w:t>
            </w:r>
          </w:p>
        </w:tc>
      </w:tr>
      <w:tr w:rsidR="0040000C" w:rsidRPr="00A90007" w14:paraId="174BA3E5" w14:textId="77777777" w:rsidTr="0040000C">
        <w:tc>
          <w:tcPr>
            <w:cnfStyle w:val="001000000000" w:firstRow="0" w:lastRow="0" w:firstColumn="1" w:lastColumn="0" w:oddVBand="0" w:evenVBand="0" w:oddHBand="0" w:evenHBand="0" w:firstRowFirstColumn="0" w:firstRowLastColumn="0" w:lastRowFirstColumn="0" w:lastRowLastColumn="0"/>
            <w:tcW w:w="0" w:type="auto"/>
            <w:hideMark/>
          </w:tcPr>
          <w:p w14:paraId="7B305AAF" w14:textId="77777777" w:rsidR="0040000C" w:rsidRPr="00A90007" w:rsidRDefault="0040000C" w:rsidP="00A90007">
            <w:pPr>
              <w:spacing w:after="160" w:line="259" w:lineRule="auto"/>
              <w:rPr>
                <w:rFonts w:ascii="Times New Roman" w:hAnsi="Times New Roman" w:cs="Times New Roman"/>
                <w:sz w:val="24"/>
                <w:szCs w:val="24"/>
              </w:rPr>
            </w:pPr>
            <w:r w:rsidRPr="00A90007">
              <w:rPr>
                <w:rFonts w:ascii="Times New Roman" w:hAnsi="Times New Roman" w:cs="Times New Roman"/>
                <w:sz w:val="24"/>
                <w:szCs w:val="24"/>
              </w:rPr>
              <w:t>11</w:t>
            </w:r>
          </w:p>
        </w:tc>
        <w:tc>
          <w:tcPr>
            <w:tcW w:w="6402" w:type="dxa"/>
            <w:hideMark/>
          </w:tcPr>
          <w:p w14:paraId="0913F4D9" w14:textId="77777777" w:rsidR="0040000C" w:rsidRPr="00A90007" w:rsidRDefault="0040000C" w:rsidP="00A9000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90007">
              <w:rPr>
                <w:rFonts w:ascii="Times New Roman" w:hAnsi="Times New Roman" w:cs="Times New Roman"/>
                <w:sz w:val="24"/>
                <w:szCs w:val="24"/>
              </w:rPr>
              <w:t>Skill Gap Analysis and Personalized Recommendation Process</w:t>
            </w:r>
          </w:p>
        </w:tc>
      </w:tr>
      <w:tr w:rsidR="0040000C" w:rsidRPr="00A90007" w14:paraId="7D88915D" w14:textId="77777777" w:rsidTr="0040000C">
        <w:tc>
          <w:tcPr>
            <w:cnfStyle w:val="001000000000" w:firstRow="0" w:lastRow="0" w:firstColumn="1" w:lastColumn="0" w:oddVBand="0" w:evenVBand="0" w:oddHBand="0" w:evenHBand="0" w:firstRowFirstColumn="0" w:firstRowLastColumn="0" w:lastRowFirstColumn="0" w:lastRowLastColumn="0"/>
            <w:tcW w:w="0" w:type="auto"/>
            <w:hideMark/>
          </w:tcPr>
          <w:p w14:paraId="4BDB3705" w14:textId="77777777" w:rsidR="0040000C" w:rsidRPr="00A90007" w:rsidRDefault="0040000C" w:rsidP="00A90007">
            <w:pPr>
              <w:spacing w:after="160" w:line="259" w:lineRule="auto"/>
              <w:rPr>
                <w:rFonts w:ascii="Times New Roman" w:hAnsi="Times New Roman" w:cs="Times New Roman"/>
                <w:sz w:val="24"/>
                <w:szCs w:val="24"/>
              </w:rPr>
            </w:pPr>
            <w:r w:rsidRPr="00A90007">
              <w:rPr>
                <w:rFonts w:ascii="Times New Roman" w:hAnsi="Times New Roman" w:cs="Times New Roman"/>
                <w:sz w:val="24"/>
                <w:szCs w:val="24"/>
              </w:rPr>
              <w:t>12</w:t>
            </w:r>
          </w:p>
        </w:tc>
        <w:tc>
          <w:tcPr>
            <w:tcW w:w="6402" w:type="dxa"/>
            <w:hideMark/>
          </w:tcPr>
          <w:p w14:paraId="33DAA8D0" w14:textId="77777777" w:rsidR="0040000C" w:rsidRPr="00A90007" w:rsidRDefault="0040000C" w:rsidP="00A9000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90007">
              <w:rPr>
                <w:rFonts w:ascii="Times New Roman" w:hAnsi="Times New Roman" w:cs="Times New Roman"/>
                <w:sz w:val="24"/>
                <w:szCs w:val="24"/>
              </w:rPr>
              <w:t>Case Study Example</w:t>
            </w:r>
          </w:p>
        </w:tc>
      </w:tr>
      <w:tr w:rsidR="0040000C" w:rsidRPr="00A90007" w14:paraId="3ADE3257" w14:textId="77777777" w:rsidTr="0040000C">
        <w:tc>
          <w:tcPr>
            <w:cnfStyle w:val="001000000000" w:firstRow="0" w:lastRow="0" w:firstColumn="1" w:lastColumn="0" w:oddVBand="0" w:evenVBand="0" w:oddHBand="0" w:evenHBand="0" w:firstRowFirstColumn="0" w:firstRowLastColumn="0" w:lastRowFirstColumn="0" w:lastRowLastColumn="0"/>
            <w:tcW w:w="0" w:type="auto"/>
            <w:hideMark/>
          </w:tcPr>
          <w:p w14:paraId="6ED82D9A" w14:textId="77777777" w:rsidR="0040000C" w:rsidRPr="00A90007" w:rsidRDefault="0040000C" w:rsidP="00A90007">
            <w:pPr>
              <w:spacing w:after="160" w:line="259" w:lineRule="auto"/>
              <w:rPr>
                <w:rFonts w:ascii="Times New Roman" w:hAnsi="Times New Roman" w:cs="Times New Roman"/>
                <w:sz w:val="24"/>
                <w:szCs w:val="24"/>
              </w:rPr>
            </w:pPr>
            <w:r w:rsidRPr="00A90007">
              <w:rPr>
                <w:rFonts w:ascii="Times New Roman" w:hAnsi="Times New Roman" w:cs="Times New Roman"/>
                <w:sz w:val="24"/>
                <w:szCs w:val="24"/>
              </w:rPr>
              <w:t>13</w:t>
            </w:r>
          </w:p>
        </w:tc>
        <w:tc>
          <w:tcPr>
            <w:tcW w:w="6402" w:type="dxa"/>
            <w:hideMark/>
          </w:tcPr>
          <w:p w14:paraId="765A6474" w14:textId="77777777" w:rsidR="0040000C" w:rsidRPr="00A90007" w:rsidRDefault="0040000C" w:rsidP="00A9000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90007">
              <w:rPr>
                <w:rFonts w:ascii="Times New Roman" w:hAnsi="Times New Roman" w:cs="Times New Roman"/>
                <w:sz w:val="24"/>
                <w:szCs w:val="24"/>
              </w:rPr>
              <w:t>Benefits and Expected Outcomes</w:t>
            </w:r>
          </w:p>
        </w:tc>
      </w:tr>
      <w:tr w:rsidR="0040000C" w:rsidRPr="00A90007" w14:paraId="39B77930" w14:textId="77777777" w:rsidTr="0040000C">
        <w:tc>
          <w:tcPr>
            <w:cnfStyle w:val="001000000000" w:firstRow="0" w:lastRow="0" w:firstColumn="1" w:lastColumn="0" w:oddVBand="0" w:evenVBand="0" w:oddHBand="0" w:evenHBand="0" w:firstRowFirstColumn="0" w:firstRowLastColumn="0" w:lastRowFirstColumn="0" w:lastRowLastColumn="0"/>
            <w:tcW w:w="0" w:type="auto"/>
            <w:hideMark/>
          </w:tcPr>
          <w:p w14:paraId="793DFF94" w14:textId="77777777" w:rsidR="0040000C" w:rsidRPr="00A90007" w:rsidRDefault="0040000C" w:rsidP="00A90007">
            <w:pPr>
              <w:spacing w:after="160" w:line="259" w:lineRule="auto"/>
              <w:rPr>
                <w:rFonts w:ascii="Times New Roman" w:hAnsi="Times New Roman" w:cs="Times New Roman"/>
                <w:sz w:val="24"/>
                <w:szCs w:val="24"/>
              </w:rPr>
            </w:pPr>
            <w:r w:rsidRPr="00A90007">
              <w:rPr>
                <w:rFonts w:ascii="Times New Roman" w:hAnsi="Times New Roman" w:cs="Times New Roman"/>
                <w:sz w:val="24"/>
                <w:szCs w:val="24"/>
              </w:rPr>
              <w:t>14</w:t>
            </w:r>
          </w:p>
        </w:tc>
        <w:tc>
          <w:tcPr>
            <w:tcW w:w="6402" w:type="dxa"/>
            <w:hideMark/>
          </w:tcPr>
          <w:p w14:paraId="5A82D803" w14:textId="77777777" w:rsidR="0040000C" w:rsidRPr="00A90007" w:rsidRDefault="0040000C" w:rsidP="00A9000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90007">
              <w:rPr>
                <w:rFonts w:ascii="Times New Roman" w:hAnsi="Times New Roman" w:cs="Times New Roman"/>
                <w:sz w:val="24"/>
                <w:szCs w:val="24"/>
              </w:rPr>
              <w:t>Challenges and Future Enhancements</w:t>
            </w:r>
          </w:p>
        </w:tc>
      </w:tr>
      <w:tr w:rsidR="0040000C" w:rsidRPr="00A90007" w14:paraId="1BB08C76" w14:textId="77777777" w:rsidTr="0040000C">
        <w:tc>
          <w:tcPr>
            <w:cnfStyle w:val="001000000000" w:firstRow="0" w:lastRow="0" w:firstColumn="1" w:lastColumn="0" w:oddVBand="0" w:evenVBand="0" w:oddHBand="0" w:evenHBand="0" w:firstRowFirstColumn="0" w:firstRowLastColumn="0" w:lastRowFirstColumn="0" w:lastRowLastColumn="0"/>
            <w:tcW w:w="0" w:type="auto"/>
            <w:hideMark/>
          </w:tcPr>
          <w:p w14:paraId="423AE6EE" w14:textId="77777777" w:rsidR="0040000C" w:rsidRPr="00A90007" w:rsidRDefault="0040000C" w:rsidP="00A90007">
            <w:pPr>
              <w:spacing w:after="160" w:line="259" w:lineRule="auto"/>
              <w:rPr>
                <w:rFonts w:ascii="Times New Roman" w:hAnsi="Times New Roman" w:cs="Times New Roman"/>
                <w:sz w:val="24"/>
                <w:szCs w:val="24"/>
              </w:rPr>
            </w:pPr>
            <w:r w:rsidRPr="00A90007">
              <w:rPr>
                <w:rFonts w:ascii="Times New Roman" w:hAnsi="Times New Roman" w:cs="Times New Roman"/>
                <w:sz w:val="24"/>
                <w:szCs w:val="24"/>
              </w:rPr>
              <w:t>15</w:t>
            </w:r>
          </w:p>
        </w:tc>
        <w:tc>
          <w:tcPr>
            <w:tcW w:w="6402" w:type="dxa"/>
            <w:hideMark/>
          </w:tcPr>
          <w:p w14:paraId="68BA17B1" w14:textId="77777777" w:rsidR="0040000C" w:rsidRPr="00A90007" w:rsidRDefault="0040000C" w:rsidP="00A9000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90007">
              <w:rPr>
                <w:rFonts w:ascii="Times New Roman" w:hAnsi="Times New Roman" w:cs="Times New Roman"/>
                <w:sz w:val="24"/>
                <w:szCs w:val="24"/>
              </w:rPr>
              <w:t>Conclusion</w:t>
            </w:r>
          </w:p>
        </w:tc>
      </w:tr>
      <w:tr w:rsidR="0040000C" w:rsidRPr="00A90007" w14:paraId="10B46CE4" w14:textId="77777777" w:rsidTr="0040000C">
        <w:tc>
          <w:tcPr>
            <w:cnfStyle w:val="001000000000" w:firstRow="0" w:lastRow="0" w:firstColumn="1" w:lastColumn="0" w:oddVBand="0" w:evenVBand="0" w:oddHBand="0" w:evenHBand="0" w:firstRowFirstColumn="0" w:firstRowLastColumn="0" w:lastRowFirstColumn="0" w:lastRowLastColumn="0"/>
            <w:tcW w:w="0" w:type="auto"/>
            <w:hideMark/>
          </w:tcPr>
          <w:p w14:paraId="5F094DB4" w14:textId="77777777" w:rsidR="0040000C" w:rsidRPr="00A90007" w:rsidRDefault="0040000C" w:rsidP="00A90007">
            <w:pPr>
              <w:spacing w:after="160" w:line="259" w:lineRule="auto"/>
              <w:rPr>
                <w:rFonts w:ascii="Times New Roman" w:hAnsi="Times New Roman" w:cs="Times New Roman"/>
                <w:sz w:val="24"/>
                <w:szCs w:val="24"/>
              </w:rPr>
            </w:pPr>
            <w:r w:rsidRPr="00A90007">
              <w:rPr>
                <w:rFonts w:ascii="Times New Roman" w:hAnsi="Times New Roman" w:cs="Times New Roman"/>
                <w:sz w:val="24"/>
                <w:szCs w:val="24"/>
              </w:rPr>
              <w:t>16</w:t>
            </w:r>
          </w:p>
        </w:tc>
        <w:tc>
          <w:tcPr>
            <w:tcW w:w="6402" w:type="dxa"/>
            <w:hideMark/>
          </w:tcPr>
          <w:p w14:paraId="02F6CD22" w14:textId="77777777" w:rsidR="0040000C" w:rsidRPr="00A90007" w:rsidRDefault="0040000C" w:rsidP="00A9000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90007">
              <w:rPr>
                <w:rFonts w:ascii="Times New Roman" w:hAnsi="Times New Roman" w:cs="Times New Roman"/>
                <w:sz w:val="24"/>
                <w:szCs w:val="24"/>
              </w:rPr>
              <w:t>References (IEEE Format)</w:t>
            </w:r>
          </w:p>
        </w:tc>
      </w:tr>
    </w:tbl>
    <w:p w14:paraId="1D0BBA76" w14:textId="77777777" w:rsidR="009F50AC" w:rsidRDefault="009F50AC"/>
    <w:p w14:paraId="722096B6" w14:textId="77777777" w:rsidR="00A90007" w:rsidRDefault="00A90007"/>
    <w:p w14:paraId="033F3FE8" w14:textId="2895315E" w:rsidR="00A90007" w:rsidRDefault="00A90007"/>
    <w:p w14:paraId="043EEDAA" w14:textId="77777777" w:rsidR="00A90007" w:rsidRDefault="00A90007"/>
    <w:p w14:paraId="403CBAE2" w14:textId="77777777" w:rsidR="00A90007" w:rsidRDefault="00A90007"/>
    <w:p w14:paraId="746D7E91" w14:textId="77777777" w:rsidR="00A90007" w:rsidRDefault="00A90007"/>
    <w:p w14:paraId="5E04A4E7" w14:textId="77777777" w:rsidR="00A90007" w:rsidRDefault="00A90007"/>
    <w:p w14:paraId="217786E7" w14:textId="77777777" w:rsidR="00A90007" w:rsidRDefault="00A90007"/>
    <w:p w14:paraId="00B3D062" w14:textId="77777777" w:rsidR="00A90007" w:rsidRDefault="00A90007"/>
    <w:p w14:paraId="03871706" w14:textId="77777777" w:rsidR="00A90007" w:rsidRDefault="00A90007"/>
    <w:p w14:paraId="77D18488" w14:textId="77777777" w:rsidR="00A90007" w:rsidRDefault="00A90007"/>
    <w:p w14:paraId="74321C7C" w14:textId="77777777" w:rsidR="00A90007" w:rsidRPr="00A90007" w:rsidRDefault="00A90007" w:rsidP="00A90007">
      <w:pPr>
        <w:rPr>
          <w:rFonts w:ascii="Times New Roman" w:hAnsi="Times New Roman" w:cs="Times New Roman"/>
          <w:sz w:val="40"/>
          <w:szCs w:val="40"/>
        </w:rPr>
      </w:pPr>
      <w:bookmarkStart w:id="1" w:name="_Toc235446784"/>
      <w:r w:rsidRPr="00A90007">
        <w:rPr>
          <w:rFonts w:ascii="Times New Roman" w:hAnsi="Times New Roman" w:cs="Times New Roman"/>
          <w:sz w:val="40"/>
          <w:szCs w:val="40"/>
        </w:rPr>
        <w:t>2. Executive Summary</w:t>
      </w:r>
      <w:bookmarkEnd w:id="1"/>
    </w:p>
    <w:p w14:paraId="4925E487" w14:textId="77777777" w:rsidR="00A90007" w:rsidRPr="00A90007" w:rsidRDefault="00A90007" w:rsidP="00A90007"/>
    <w:p w14:paraId="7FA973B8" w14:textId="77777777" w:rsidR="00A90007" w:rsidRPr="00A90007" w:rsidRDefault="00A90007" w:rsidP="00A90007">
      <w:pPr>
        <w:spacing w:line="276" w:lineRule="auto"/>
        <w:jc w:val="both"/>
        <w:rPr>
          <w:rFonts w:ascii="Times New Roman" w:hAnsi="Times New Roman" w:cs="Times New Roman"/>
          <w:sz w:val="24"/>
          <w:szCs w:val="24"/>
        </w:rPr>
      </w:pPr>
      <w:r w:rsidRPr="00A90007">
        <w:rPr>
          <w:rFonts w:ascii="Times New Roman" w:eastAsia="Calibri" w:hAnsi="Times New Roman" w:cs="Times New Roman"/>
          <w:sz w:val="24"/>
          <w:szCs w:val="24"/>
        </w:rPr>
        <w:t xml:space="preserve">Rapid technological change has widened the gap between what academic curricula teach and what employers actually require. Graduates frequently possess theoretical knowledge but lack the applied technical skills, certifications, communication ability, and problem-solving experience that recruiters prioritize. This report presents a case study analysis of </w:t>
      </w:r>
      <w:proofErr w:type="spellStart"/>
      <w:r w:rsidRPr="00A90007">
        <w:rPr>
          <w:rFonts w:ascii="Times New Roman" w:eastAsia="Calibri" w:hAnsi="Times New Roman" w:cs="Times New Roman"/>
          <w:sz w:val="24"/>
          <w:szCs w:val="24"/>
        </w:rPr>
        <w:t>SkillSphere</w:t>
      </w:r>
      <w:proofErr w:type="spellEnd"/>
      <w:r w:rsidRPr="00A90007">
        <w:rPr>
          <w:rFonts w:ascii="Times New Roman" w:eastAsia="Calibri" w:hAnsi="Times New Roman" w:cs="Times New Roman"/>
          <w:sz w:val="24"/>
          <w:szCs w:val="24"/>
        </w:rPr>
        <w:t>, an AI-driven career readiness and personalized learning recommendation platform designed to close this gap.</w:t>
      </w:r>
    </w:p>
    <w:p w14:paraId="22C94644" w14:textId="77777777" w:rsidR="00A90007" w:rsidRPr="00A90007" w:rsidRDefault="00A90007" w:rsidP="00A90007">
      <w:pPr>
        <w:spacing w:line="276" w:lineRule="auto"/>
        <w:jc w:val="both"/>
        <w:rPr>
          <w:rFonts w:ascii="Times New Roman" w:hAnsi="Times New Roman" w:cs="Times New Roman"/>
          <w:sz w:val="24"/>
          <w:szCs w:val="24"/>
        </w:rPr>
      </w:pPr>
      <w:proofErr w:type="spellStart"/>
      <w:r w:rsidRPr="00A90007">
        <w:rPr>
          <w:rFonts w:ascii="Times New Roman" w:eastAsia="Calibri" w:hAnsi="Times New Roman" w:cs="Times New Roman"/>
          <w:sz w:val="24"/>
          <w:szCs w:val="24"/>
        </w:rPr>
        <w:t>SkillSphere</w:t>
      </w:r>
      <w:proofErr w:type="spellEnd"/>
      <w:r w:rsidRPr="00A90007">
        <w:rPr>
          <w:rFonts w:ascii="Times New Roman" w:eastAsia="Calibri" w:hAnsi="Times New Roman" w:cs="Times New Roman"/>
          <w:sz w:val="24"/>
          <w:szCs w:val="24"/>
        </w:rPr>
        <w:t xml:space="preserve"> applies machine learning and recommendation-system techniques to student academic records, skill assessments, certifications, and career interests, combined with live job-market analytics, to generate individualized learning pathways and career-suitability predictions. The report examines the industry context, root causes of the employability gap, the limitations of existing Learning Management Systems (LMS), and the proposed architecture and algorithmic approach of </w:t>
      </w:r>
      <w:proofErr w:type="spellStart"/>
      <w:r w:rsidRPr="00A90007">
        <w:rPr>
          <w:rFonts w:ascii="Times New Roman" w:eastAsia="Calibri" w:hAnsi="Times New Roman" w:cs="Times New Roman"/>
          <w:sz w:val="24"/>
          <w:szCs w:val="24"/>
        </w:rPr>
        <w:t>SkillSphere</w:t>
      </w:r>
      <w:proofErr w:type="spellEnd"/>
      <w:r w:rsidRPr="00A90007">
        <w:rPr>
          <w:rFonts w:ascii="Times New Roman" w:eastAsia="Calibri" w:hAnsi="Times New Roman" w:cs="Times New Roman"/>
          <w:sz w:val="24"/>
          <w:szCs w:val="24"/>
        </w:rPr>
        <w:t>. A representative student case study demonstrates how the platform identifies skill gaps, recommends targeted resources, and forecasts a suitable career track. The analysis concludes that an AI-based, continuously adaptive recommendation platform can measurably improve employability outcomes while remaining scalable across institutions.</w:t>
      </w:r>
    </w:p>
    <w:p w14:paraId="293A4C70" w14:textId="77777777" w:rsidR="00A90007" w:rsidRDefault="00A90007"/>
    <w:p w14:paraId="524E27DD" w14:textId="77777777" w:rsidR="00A90007" w:rsidRDefault="00A90007"/>
    <w:p w14:paraId="201387A2" w14:textId="77777777" w:rsidR="00A90007" w:rsidRPr="00A90007" w:rsidRDefault="00A90007" w:rsidP="00A90007">
      <w:pPr>
        <w:rPr>
          <w:rFonts w:ascii="Times New Roman" w:hAnsi="Times New Roman" w:cs="Times New Roman"/>
          <w:sz w:val="44"/>
          <w:szCs w:val="44"/>
        </w:rPr>
      </w:pPr>
      <w:bookmarkStart w:id="2" w:name="_Toc235446785"/>
      <w:r w:rsidRPr="00A90007">
        <w:rPr>
          <w:rFonts w:ascii="Times New Roman" w:hAnsi="Times New Roman" w:cs="Times New Roman"/>
          <w:sz w:val="44"/>
          <w:szCs w:val="44"/>
        </w:rPr>
        <w:t>3. Introduction</w:t>
      </w:r>
      <w:bookmarkEnd w:id="2"/>
    </w:p>
    <w:p w14:paraId="53827A3A" w14:textId="77777777" w:rsidR="002549F5" w:rsidRPr="002549F5" w:rsidRDefault="002549F5" w:rsidP="002549F5">
      <w:pPr>
        <w:spacing w:line="276" w:lineRule="auto"/>
        <w:jc w:val="both"/>
        <w:rPr>
          <w:rFonts w:ascii="Times New Roman" w:hAnsi="Times New Roman" w:cs="Times New Roman"/>
          <w:sz w:val="24"/>
          <w:szCs w:val="24"/>
        </w:rPr>
      </w:pPr>
      <w:r w:rsidRPr="002549F5">
        <w:rPr>
          <w:rFonts w:ascii="Times New Roman" w:eastAsia="Calibri" w:hAnsi="Times New Roman" w:cs="Times New Roman"/>
          <w:sz w:val="24"/>
          <w:szCs w:val="24"/>
        </w:rPr>
        <w:t xml:space="preserve">Higher education institutions are under increasing pressure to produce graduates who are immediately productive in the workplace. Traditional degree programs are structured around fixed curricula that update slowly, while industry skill requirements evolve on a near-continuous basis, driven by advances in software engineering practices, cloud computing, data </w:t>
      </w:r>
      <w:r w:rsidRPr="002549F5">
        <w:rPr>
          <w:rFonts w:ascii="Times New Roman" w:eastAsia="Calibri" w:hAnsi="Times New Roman" w:cs="Times New Roman"/>
          <w:sz w:val="24"/>
          <w:szCs w:val="24"/>
        </w:rPr>
        <w:lastRenderedPageBreak/>
        <w:t>science, and automation. This mismatch results in a measurable employability gap that affects both individual students and the broader economy.</w:t>
      </w:r>
    </w:p>
    <w:p w14:paraId="3B31D7FA" w14:textId="7048D344" w:rsidR="00A90007" w:rsidRDefault="002549F5" w:rsidP="002549F5">
      <w:pPr>
        <w:rPr>
          <w:rFonts w:ascii="Times New Roman" w:eastAsia="Calibri" w:hAnsi="Times New Roman" w:cs="Times New Roman"/>
          <w:sz w:val="24"/>
          <w:szCs w:val="24"/>
        </w:rPr>
      </w:pPr>
      <w:r w:rsidRPr="002549F5">
        <w:rPr>
          <w:rFonts w:ascii="Times New Roman" w:eastAsia="Calibri" w:hAnsi="Times New Roman" w:cs="Times New Roman"/>
          <w:sz w:val="24"/>
          <w:szCs w:val="24"/>
        </w:rPr>
        <w:t xml:space="preserve">Artificial intelligence offers a practical means of narrowing this gap. By continuously </w:t>
      </w:r>
      <w:proofErr w:type="spellStart"/>
      <w:r w:rsidRPr="002549F5">
        <w:rPr>
          <w:rFonts w:ascii="Times New Roman" w:eastAsia="Calibri" w:hAnsi="Times New Roman" w:cs="Times New Roman"/>
          <w:sz w:val="24"/>
          <w:szCs w:val="24"/>
        </w:rPr>
        <w:t>analyzing</w:t>
      </w:r>
      <w:proofErr w:type="spellEnd"/>
      <w:r w:rsidRPr="002549F5">
        <w:rPr>
          <w:rFonts w:ascii="Times New Roman" w:eastAsia="Calibri" w:hAnsi="Times New Roman" w:cs="Times New Roman"/>
          <w:sz w:val="24"/>
          <w:szCs w:val="24"/>
        </w:rPr>
        <w:t xml:space="preserve"> a learner's academic performance, demonstrated skills, certifications, and stated career interests alongside real-time labour-market signals, an AI system can generate learning recommendations that are personalized rather than generic. This report </w:t>
      </w:r>
      <w:proofErr w:type="spellStart"/>
      <w:r w:rsidRPr="002549F5">
        <w:rPr>
          <w:rFonts w:ascii="Times New Roman" w:eastAsia="Calibri" w:hAnsi="Times New Roman" w:cs="Times New Roman"/>
          <w:sz w:val="24"/>
          <w:szCs w:val="24"/>
        </w:rPr>
        <w:t>analyzes</w:t>
      </w:r>
      <w:proofErr w:type="spellEnd"/>
      <w:r w:rsidRPr="002549F5">
        <w:rPr>
          <w:rFonts w:ascii="Times New Roman" w:eastAsia="Calibri" w:hAnsi="Times New Roman" w:cs="Times New Roman"/>
          <w:sz w:val="24"/>
          <w:szCs w:val="24"/>
        </w:rPr>
        <w:t xml:space="preserve"> the design and expected impact of </w:t>
      </w:r>
      <w:proofErr w:type="spellStart"/>
      <w:r w:rsidRPr="002549F5">
        <w:rPr>
          <w:rFonts w:ascii="Times New Roman" w:eastAsia="Calibri" w:hAnsi="Times New Roman" w:cs="Times New Roman"/>
          <w:sz w:val="24"/>
          <w:szCs w:val="24"/>
        </w:rPr>
        <w:t>SkillSphere</w:t>
      </w:r>
      <w:proofErr w:type="spellEnd"/>
      <w:r w:rsidRPr="002549F5">
        <w:rPr>
          <w:rFonts w:ascii="Times New Roman" w:eastAsia="Calibri" w:hAnsi="Times New Roman" w:cs="Times New Roman"/>
          <w:sz w:val="24"/>
          <w:szCs w:val="24"/>
        </w:rPr>
        <w:t>, a platform conceived to deliver exactly this capability, and situates it within the broader context of AI-enabled education technology (EdTech).</w:t>
      </w:r>
    </w:p>
    <w:p w14:paraId="3D54B52B" w14:textId="77777777" w:rsidR="002549F5" w:rsidRDefault="002549F5" w:rsidP="002549F5">
      <w:pPr>
        <w:rPr>
          <w:rFonts w:ascii="Times New Roman" w:eastAsia="Calibri" w:hAnsi="Times New Roman" w:cs="Times New Roman"/>
          <w:sz w:val="24"/>
          <w:szCs w:val="24"/>
        </w:rPr>
      </w:pPr>
    </w:p>
    <w:p w14:paraId="0824168A" w14:textId="77777777" w:rsidR="002549F5" w:rsidRDefault="002549F5" w:rsidP="002549F5">
      <w:pPr>
        <w:rPr>
          <w:rFonts w:ascii="Times New Roman" w:eastAsia="Calibri" w:hAnsi="Times New Roman" w:cs="Times New Roman"/>
          <w:sz w:val="24"/>
          <w:szCs w:val="24"/>
        </w:rPr>
      </w:pPr>
    </w:p>
    <w:p w14:paraId="5AD69105" w14:textId="77777777" w:rsidR="002549F5" w:rsidRDefault="002549F5" w:rsidP="002549F5">
      <w:pPr>
        <w:rPr>
          <w:rFonts w:ascii="Times New Roman" w:eastAsia="Calibri" w:hAnsi="Times New Roman" w:cs="Times New Roman"/>
          <w:sz w:val="24"/>
          <w:szCs w:val="24"/>
        </w:rPr>
      </w:pPr>
    </w:p>
    <w:p w14:paraId="298C3C24" w14:textId="77777777" w:rsidR="002549F5" w:rsidRDefault="002549F5" w:rsidP="002549F5">
      <w:pPr>
        <w:rPr>
          <w:rFonts w:ascii="Times New Roman" w:eastAsia="Calibri" w:hAnsi="Times New Roman" w:cs="Times New Roman"/>
          <w:sz w:val="24"/>
          <w:szCs w:val="24"/>
        </w:rPr>
      </w:pPr>
    </w:p>
    <w:p w14:paraId="2DF8342D" w14:textId="25F6699B" w:rsidR="002549F5" w:rsidRPr="002549F5" w:rsidRDefault="002549F5" w:rsidP="002549F5">
      <w:pPr>
        <w:rPr>
          <w:rFonts w:ascii="Times New Roman" w:hAnsi="Times New Roman" w:cs="Times New Roman"/>
          <w:sz w:val="32"/>
          <w:szCs w:val="32"/>
        </w:rPr>
      </w:pPr>
      <w:bookmarkStart w:id="3" w:name="_Toc235446786"/>
      <w:r w:rsidRPr="002549F5">
        <w:rPr>
          <w:rFonts w:ascii="Times New Roman" w:hAnsi="Times New Roman" w:cs="Times New Roman"/>
          <w:sz w:val="32"/>
          <w:szCs w:val="32"/>
        </w:rPr>
        <w:t>4. Industry Context Analysis</w:t>
      </w:r>
      <w:bookmarkEnd w:id="3"/>
    </w:p>
    <w:p w14:paraId="63640F58" w14:textId="77777777" w:rsidR="002549F5" w:rsidRPr="002549F5" w:rsidRDefault="002549F5" w:rsidP="002549F5">
      <w:pPr>
        <w:spacing w:line="276" w:lineRule="auto"/>
        <w:jc w:val="both"/>
        <w:rPr>
          <w:rFonts w:ascii="Times New Roman" w:hAnsi="Times New Roman" w:cs="Times New Roman"/>
          <w:sz w:val="24"/>
          <w:szCs w:val="24"/>
        </w:rPr>
      </w:pPr>
      <w:r w:rsidRPr="002549F5">
        <w:rPr>
          <w:rFonts w:ascii="Times New Roman" w:eastAsia="Calibri" w:hAnsi="Times New Roman" w:cs="Times New Roman"/>
          <w:sz w:val="24"/>
          <w:szCs w:val="24"/>
        </w:rPr>
        <w:t>The global EdTech and career-services sector has shifted decisively toward data-driven, adaptive systems. Three converging trends define the present industry context:</w:t>
      </w:r>
    </w:p>
    <w:p w14:paraId="10AD898C" w14:textId="77777777" w:rsidR="002549F5" w:rsidRPr="002549F5" w:rsidRDefault="002549F5" w:rsidP="002549F5">
      <w:pPr>
        <w:pStyle w:val="ListParagraph"/>
        <w:numPr>
          <w:ilvl w:val="0"/>
          <w:numId w:val="1"/>
        </w:numPr>
        <w:spacing w:after="80" w:line="240" w:lineRule="auto"/>
        <w:contextualSpacing w:val="0"/>
        <w:rPr>
          <w:rFonts w:ascii="Times New Roman" w:hAnsi="Times New Roman" w:cs="Times New Roman"/>
          <w:sz w:val="24"/>
          <w:szCs w:val="24"/>
        </w:rPr>
      </w:pPr>
      <w:r w:rsidRPr="002549F5">
        <w:rPr>
          <w:rFonts w:ascii="Times New Roman" w:eastAsia="Calibri" w:hAnsi="Times New Roman" w:cs="Times New Roman"/>
          <w:sz w:val="24"/>
          <w:szCs w:val="24"/>
        </w:rPr>
        <w:t>Skills-first hiring: Employers increasingly evaluate candidates on demonstrated competencies and certifications rather than degree titles alone.</w:t>
      </w:r>
    </w:p>
    <w:p w14:paraId="6C828CE2" w14:textId="77777777" w:rsidR="002549F5" w:rsidRPr="002549F5" w:rsidRDefault="002549F5" w:rsidP="002549F5">
      <w:pPr>
        <w:pStyle w:val="ListParagraph"/>
        <w:numPr>
          <w:ilvl w:val="0"/>
          <w:numId w:val="1"/>
        </w:numPr>
        <w:spacing w:after="80" w:line="240" w:lineRule="auto"/>
        <w:contextualSpacing w:val="0"/>
        <w:rPr>
          <w:rFonts w:ascii="Times New Roman" w:hAnsi="Times New Roman" w:cs="Times New Roman"/>
          <w:sz w:val="24"/>
          <w:szCs w:val="24"/>
        </w:rPr>
      </w:pPr>
      <w:r w:rsidRPr="002549F5">
        <w:rPr>
          <w:rFonts w:ascii="Times New Roman" w:eastAsia="Calibri" w:hAnsi="Times New Roman" w:cs="Times New Roman"/>
          <w:sz w:val="24"/>
          <w:szCs w:val="24"/>
        </w:rPr>
        <w:t>Rapid technology turnover: Tools and frameworks in software development, data analytics, and AI itself change on a yearly cycle, making static curricula obsolete quickly.</w:t>
      </w:r>
    </w:p>
    <w:p w14:paraId="6763AFD0" w14:textId="03BCAB72" w:rsidR="002549F5" w:rsidRPr="002549F5" w:rsidRDefault="002549F5" w:rsidP="002549F5">
      <w:pPr>
        <w:pStyle w:val="ListParagraph"/>
        <w:numPr>
          <w:ilvl w:val="0"/>
          <w:numId w:val="1"/>
        </w:numPr>
        <w:spacing w:after="80" w:line="240" w:lineRule="auto"/>
        <w:contextualSpacing w:val="0"/>
        <w:rPr>
          <w:rFonts w:ascii="Times New Roman" w:hAnsi="Times New Roman" w:cs="Times New Roman"/>
          <w:sz w:val="24"/>
          <w:szCs w:val="24"/>
        </w:rPr>
      </w:pPr>
      <w:r w:rsidRPr="002549F5">
        <w:rPr>
          <w:rFonts w:ascii="Times New Roman" w:eastAsia="Calibri" w:hAnsi="Times New Roman" w:cs="Times New Roman"/>
          <w:sz w:val="24"/>
          <w:szCs w:val="24"/>
        </w:rPr>
        <w:t xml:space="preserve">Availability of learner data: Institutions now generate large volumes of structured </w:t>
      </w:r>
      <w:proofErr w:type="gramStart"/>
      <w:r w:rsidRPr="002549F5">
        <w:rPr>
          <w:rFonts w:ascii="Times New Roman" w:eastAsia="Calibri" w:hAnsi="Times New Roman" w:cs="Times New Roman"/>
          <w:sz w:val="24"/>
          <w:szCs w:val="24"/>
        </w:rPr>
        <w:t>data  grades</w:t>
      </w:r>
      <w:proofErr w:type="gramEnd"/>
      <w:r w:rsidRPr="002549F5">
        <w:rPr>
          <w:rFonts w:ascii="Times New Roman" w:eastAsia="Calibri" w:hAnsi="Times New Roman" w:cs="Times New Roman"/>
          <w:sz w:val="24"/>
          <w:szCs w:val="24"/>
        </w:rPr>
        <w:t>, attendance, project submissions, certification records</w:t>
      </w:r>
      <w:r>
        <w:rPr>
          <w:rFonts w:ascii="Times New Roman" w:eastAsia="Calibri" w:hAnsi="Times New Roman" w:cs="Times New Roman"/>
          <w:sz w:val="24"/>
          <w:szCs w:val="24"/>
        </w:rPr>
        <w:t xml:space="preserve"> </w:t>
      </w:r>
      <w:r w:rsidRPr="002549F5">
        <w:rPr>
          <w:rFonts w:ascii="Times New Roman" w:eastAsia="Calibri" w:hAnsi="Times New Roman" w:cs="Times New Roman"/>
          <w:sz w:val="24"/>
          <w:szCs w:val="24"/>
        </w:rPr>
        <w:t>that can be mined to build predictive models of career readiness.</w:t>
      </w:r>
    </w:p>
    <w:p w14:paraId="765CA62F" w14:textId="77777777" w:rsidR="002549F5" w:rsidRDefault="002549F5" w:rsidP="002549F5">
      <w:pPr>
        <w:spacing w:line="276" w:lineRule="auto"/>
        <w:jc w:val="both"/>
        <w:rPr>
          <w:rFonts w:ascii="Times New Roman" w:eastAsia="Calibri" w:hAnsi="Times New Roman" w:cs="Times New Roman"/>
          <w:sz w:val="24"/>
          <w:szCs w:val="24"/>
        </w:rPr>
      </w:pPr>
      <w:r w:rsidRPr="002549F5">
        <w:rPr>
          <w:rFonts w:ascii="Times New Roman" w:eastAsia="Calibri" w:hAnsi="Times New Roman" w:cs="Times New Roman"/>
          <w:sz w:val="24"/>
          <w:szCs w:val="24"/>
        </w:rPr>
        <w:t xml:space="preserve">These trends create both the need and the technical opportunity for platforms such as </w:t>
      </w:r>
      <w:proofErr w:type="spellStart"/>
      <w:r w:rsidRPr="002549F5">
        <w:rPr>
          <w:rFonts w:ascii="Times New Roman" w:eastAsia="Calibri" w:hAnsi="Times New Roman" w:cs="Times New Roman"/>
          <w:sz w:val="24"/>
          <w:szCs w:val="24"/>
        </w:rPr>
        <w:t>SkillSphere</w:t>
      </w:r>
      <w:proofErr w:type="spellEnd"/>
      <w:r w:rsidRPr="002549F5">
        <w:rPr>
          <w:rFonts w:ascii="Times New Roman" w:eastAsia="Calibri" w:hAnsi="Times New Roman" w:cs="Times New Roman"/>
          <w:sz w:val="24"/>
          <w:szCs w:val="24"/>
        </w:rPr>
        <w:t>, which combine institutional data with external labour-market intelligence to produce actionable, individualized guidance.</w:t>
      </w:r>
    </w:p>
    <w:p w14:paraId="61A4E9AD" w14:textId="77777777" w:rsidR="002549F5" w:rsidRDefault="002549F5" w:rsidP="002549F5">
      <w:pPr>
        <w:spacing w:line="276" w:lineRule="auto"/>
        <w:jc w:val="both"/>
        <w:rPr>
          <w:rFonts w:ascii="Times New Roman" w:eastAsia="Calibri" w:hAnsi="Times New Roman" w:cs="Times New Roman"/>
          <w:sz w:val="24"/>
          <w:szCs w:val="24"/>
        </w:rPr>
      </w:pPr>
    </w:p>
    <w:p w14:paraId="31EE52E8" w14:textId="77777777" w:rsidR="002549F5" w:rsidRPr="002549F5" w:rsidRDefault="002549F5" w:rsidP="002549F5">
      <w:pPr>
        <w:rPr>
          <w:rFonts w:ascii="Times New Roman" w:hAnsi="Times New Roman" w:cs="Times New Roman"/>
          <w:sz w:val="32"/>
          <w:szCs w:val="32"/>
        </w:rPr>
      </w:pPr>
      <w:bookmarkStart w:id="4" w:name="_Toc235446787"/>
      <w:r w:rsidRPr="002549F5">
        <w:rPr>
          <w:rFonts w:ascii="Times New Roman" w:hAnsi="Times New Roman" w:cs="Times New Roman"/>
          <w:sz w:val="32"/>
          <w:szCs w:val="32"/>
        </w:rPr>
        <w:t>4.1 Comparative Snapshot of Market Drivers</w:t>
      </w:r>
      <w:bookmarkEnd w:id="4"/>
    </w:p>
    <w:p w14:paraId="7CB93E3E" w14:textId="77777777" w:rsidR="002549F5" w:rsidRPr="002549F5" w:rsidRDefault="002549F5" w:rsidP="002549F5">
      <w:pPr>
        <w:spacing w:line="276" w:lineRule="auto"/>
        <w:jc w:val="both"/>
        <w:rPr>
          <w:rFonts w:ascii="Times New Roman" w:hAnsi="Times New Roman" w:cs="Times New Roman"/>
          <w:sz w:val="24"/>
          <w:szCs w:val="24"/>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2549F5" w14:paraId="379DD034" w14:textId="77777777" w:rsidTr="00C47690">
        <w:tblPrEx>
          <w:tblCellMar>
            <w:top w:w="0" w:type="dxa"/>
            <w:bottom w:w="0" w:type="dxa"/>
          </w:tblCellMar>
        </w:tblPrEx>
        <w:tc>
          <w:tcPr>
            <w:tcW w:w="3000" w:type="dxa"/>
            <w:shd w:val="clear" w:color="auto" w:fill="1F4E79"/>
            <w:tcMar>
              <w:top w:w="80" w:type="dxa"/>
              <w:left w:w="100" w:type="dxa"/>
              <w:bottom w:w="80" w:type="dxa"/>
              <w:right w:w="100" w:type="dxa"/>
            </w:tcMar>
            <w:vAlign w:val="center"/>
          </w:tcPr>
          <w:p w14:paraId="03D677A8" w14:textId="77777777" w:rsidR="002549F5" w:rsidRPr="002549F5" w:rsidRDefault="002549F5" w:rsidP="00C47690">
            <w:pPr>
              <w:rPr>
                <w:rFonts w:ascii="Times New Roman" w:hAnsi="Times New Roman" w:cs="Times New Roman"/>
                <w:sz w:val="24"/>
                <w:szCs w:val="24"/>
              </w:rPr>
            </w:pPr>
            <w:r w:rsidRPr="002549F5">
              <w:rPr>
                <w:rFonts w:ascii="Times New Roman" w:eastAsia="Calibri" w:hAnsi="Times New Roman" w:cs="Times New Roman"/>
                <w:b/>
                <w:bCs/>
                <w:color w:val="FFFFFF"/>
                <w:sz w:val="24"/>
                <w:szCs w:val="24"/>
              </w:rPr>
              <w:t>Driver</w:t>
            </w:r>
          </w:p>
        </w:tc>
        <w:tc>
          <w:tcPr>
            <w:tcW w:w="6000" w:type="dxa"/>
            <w:shd w:val="clear" w:color="auto" w:fill="1F4E79"/>
            <w:tcMar>
              <w:top w:w="80" w:type="dxa"/>
              <w:left w:w="100" w:type="dxa"/>
              <w:bottom w:w="80" w:type="dxa"/>
              <w:right w:w="100" w:type="dxa"/>
            </w:tcMar>
            <w:vAlign w:val="center"/>
          </w:tcPr>
          <w:p w14:paraId="55B90FBE" w14:textId="77777777" w:rsidR="002549F5" w:rsidRPr="002549F5" w:rsidRDefault="002549F5" w:rsidP="00C47690">
            <w:pPr>
              <w:rPr>
                <w:rFonts w:ascii="Times New Roman" w:hAnsi="Times New Roman" w:cs="Times New Roman"/>
                <w:sz w:val="24"/>
                <w:szCs w:val="24"/>
              </w:rPr>
            </w:pPr>
            <w:r w:rsidRPr="002549F5">
              <w:rPr>
                <w:rFonts w:ascii="Times New Roman" w:eastAsia="Calibri" w:hAnsi="Times New Roman" w:cs="Times New Roman"/>
                <w:b/>
                <w:bCs/>
                <w:color w:val="FFFFFF"/>
                <w:sz w:val="24"/>
                <w:szCs w:val="24"/>
              </w:rPr>
              <w:t>Impact on Career Readiness</w:t>
            </w:r>
          </w:p>
        </w:tc>
      </w:tr>
      <w:tr w:rsidR="002549F5" w14:paraId="6720FCE5" w14:textId="77777777" w:rsidTr="00C47690">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3C492F1C" w14:textId="77777777" w:rsidR="002549F5" w:rsidRPr="002549F5" w:rsidRDefault="002549F5" w:rsidP="00C47690">
            <w:pPr>
              <w:rPr>
                <w:rFonts w:ascii="Times New Roman" w:hAnsi="Times New Roman" w:cs="Times New Roman"/>
                <w:sz w:val="24"/>
                <w:szCs w:val="24"/>
              </w:rPr>
            </w:pPr>
            <w:r w:rsidRPr="002549F5">
              <w:rPr>
                <w:rFonts w:ascii="Times New Roman" w:eastAsia="Calibri" w:hAnsi="Times New Roman" w:cs="Times New Roman"/>
                <w:color w:val="000000"/>
                <w:sz w:val="24"/>
                <w:szCs w:val="24"/>
              </w:rPr>
              <w:t>Skills-first hiring</w:t>
            </w:r>
          </w:p>
        </w:tc>
        <w:tc>
          <w:tcPr>
            <w:tcW w:w="6000" w:type="dxa"/>
            <w:tcMar>
              <w:top w:w="80" w:type="dxa"/>
              <w:left w:w="100" w:type="dxa"/>
              <w:bottom w:w="80" w:type="dxa"/>
              <w:right w:w="100" w:type="dxa"/>
            </w:tcMar>
            <w:vAlign w:val="center"/>
          </w:tcPr>
          <w:p w14:paraId="5EA1254E" w14:textId="77777777" w:rsidR="002549F5" w:rsidRPr="002549F5" w:rsidRDefault="002549F5" w:rsidP="00C47690">
            <w:pPr>
              <w:rPr>
                <w:rFonts w:ascii="Times New Roman" w:hAnsi="Times New Roman" w:cs="Times New Roman"/>
                <w:sz w:val="24"/>
                <w:szCs w:val="24"/>
              </w:rPr>
            </w:pPr>
            <w:r w:rsidRPr="002549F5">
              <w:rPr>
                <w:rFonts w:ascii="Times New Roman" w:eastAsia="Calibri" w:hAnsi="Times New Roman" w:cs="Times New Roman"/>
                <w:color w:val="000000"/>
                <w:sz w:val="24"/>
                <w:szCs w:val="24"/>
              </w:rPr>
              <w:t>Recruiters filter candidates using skill assessments and certifications rather than GPA alone.</w:t>
            </w:r>
          </w:p>
        </w:tc>
      </w:tr>
      <w:tr w:rsidR="002549F5" w14:paraId="0BFF8025" w14:textId="77777777" w:rsidTr="00C47690">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7792DC0B" w14:textId="77777777" w:rsidR="002549F5" w:rsidRPr="002549F5" w:rsidRDefault="002549F5" w:rsidP="00C47690">
            <w:pPr>
              <w:rPr>
                <w:rFonts w:ascii="Times New Roman" w:hAnsi="Times New Roman" w:cs="Times New Roman"/>
                <w:sz w:val="24"/>
                <w:szCs w:val="24"/>
              </w:rPr>
            </w:pPr>
            <w:r w:rsidRPr="002549F5">
              <w:rPr>
                <w:rFonts w:ascii="Times New Roman" w:eastAsia="Calibri" w:hAnsi="Times New Roman" w:cs="Times New Roman"/>
                <w:color w:val="000000"/>
                <w:sz w:val="24"/>
                <w:szCs w:val="24"/>
              </w:rPr>
              <w:t>Automation &amp; AI adoption</w:t>
            </w:r>
          </w:p>
        </w:tc>
        <w:tc>
          <w:tcPr>
            <w:tcW w:w="6000" w:type="dxa"/>
            <w:tcMar>
              <w:top w:w="80" w:type="dxa"/>
              <w:left w:w="100" w:type="dxa"/>
              <w:bottom w:w="80" w:type="dxa"/>
              <w:right w:w="100" w:type="dxa"/>
            </w:tcMar>
            <w:vAlign w:val="center"/>
          </w:tcPr>
          <w:p w14:paraId="58107FB1" w14:textId="77777777" w:rsidR="002549F5" w:rsidRPr="002549F5" w:rsidRDefault="002549F5" w:rsidP="00C47690">
            <w:pPr>
              <w:rPr>
                <w:rFonts w:ascii="Times New Roman" w:hAnsi="Times New Roman" w:cs="Times New Roman"/>
                <w:sz w:val="24"/>
                <w:szCs w:val="24"/>
              </w:rPr>
            </w:pPr>
            <w:r w:rsidRPr="002549F5">
              <w:rPr>
                <w:rFonts w:ascii="Times New Roman" w:eastAsia="Calibri" w:hAnsi="Times New Roman" w:cs="Times New Roman"/>
                <w:color w:val="000000"/>
                <w:sz w:val="24"/>
                <w:szCs w:val="24"/>
              </w:rPr>
              <w:t>Entry-level roles increasingly require familiarity with AI-assisted tools and data literacy.</w:t>
            </w:r>
          </w:p>
        </w:tc>
      </w:tr>
      <w:tr w:rsidR="002549F5" w14:paraId="735E6331" w14:textId="77777777" w:rsidTr="00C47690">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63E3D2EC" w14:textId="77777777" w:rsidR="002549F5" w:rsidRPr="002549F5" w:rsidRDefault="002549F5" w:rsidP="00C47690">
            <w:pPr>
              <w:rPr>
                <w:rFonts w:ascii="Times New Roman" w:hAnsi="Times New Roman" w:cs="Times New Roman"/>
                <w:sz w:val="24"/>
                <w:szCs w:val="24"/>
              </w:rPr>
            </w:pPr>
            <w:r w:rsidRPr="002549F5">
              <w:rPr>
                <w:rFonts w:ascii="Times New Roman" w:eastAsia="Calibri" w:hAnsi="Times New Roman" w:cs="Times New Roman"/>
                <w:color w:val="000000"/>
                <w:sz w:val="24"/>
                <w:szCs w:val="24"/>
              </w:rPr>
              <w:lastRenderedPageBreak/>
              <w:t>Remote / hybrid work</w:t>
            </w:r>
          </w:p>
        </w:tc>
        <w:tc>
          <w:tcPr>
            <w:tcW w:w="6000" w:type="dxa"/>
            <w:tcMar>
              <w:top w:w="80" w:type="dxa"/>
              <w:left w:w="100" w:type="dxa"/>
              <w:bottom w:w="80" w:type="dxa"/>
              <w:right w:w="100" w:type="dxa"/>
            </w:tcMar>
            <w:vAlign w:val="center"/>
          </w:tcPr>
          <w:p w14:paraId="361F8C84" w14:textId="77777777" w:rsidR="002549F5" w:rsidRPr="002549F5" w:rsidRDefault="002549F5" w:rsidP="00C47690">
            <w:pPr>
              <w:rPr>
                <w:rFonts w:ascii="Times New Roman" w:hAnsi="Times New Roman" w:cs="Times New Roman"/>
                <w:sz w:val="24"/>
                <w:szCs w:val="24"/>
              </w:rPr>
            </w:pPr>
            <w:r w:rsidRPr="002549F5">
              <w:rPr>
                <w:rFonts w:ascii="Times New Roman" w:eastAsia="Calibri" w:hAnsi="Times New Roman" w:cs="Times New Roman"/>
                <w:color w:val="000000"/>
                <w:sz w:val="24"/>
                <w:szCs w:val="24"/>
              </w:rPr>
              <w:t>Communication and self-management skills are now explicitly assessed in hiring pipelines.</w:t>
            </w:r>
          </w:p>
        </w:tc>
      </w:tr>
      <w:tr w:rsidR="002549F5" w14:paraId="08CCF075" w14:textId="77777777" w:rsidTr="00C47690">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07103455" w14:textId="77777777" w:rsidR="002549F5" w:rsidRPr="002549F5" w:rsidRDefault="002549F5" w:rsidP="00C47690">
            <w:pPr>
              <w:rPr>
                <w:rFonts w:ascii="Times New Roman" w:hAnsi="Times New Roman" w:cs="Times New Roman"/>
                <w:sz w:val="24"/>
                <w:szCs w:val="24"/>
              </w:rPr>
            </w:pPr>
            <w:r w:rsidRPr="002549F5">
              <w:rPr>
                <w:rFonts w:ascii="Times New Roman" w:eastAsia="Calibri" w:hAnsi="Times New Roman" w:cs="Times New Roman"/>
                <w:color w:val="000000"/>
                <w:sz w:val="24"/>
                <w:szCs w:val="24"/>
              </w:rPr>
              <w:t>Micro-credentialing</w:t>
            </w:r>
          </w:p>
        </w:tc>
        <w:tc>
          <w:tcPr>
            <w:tcW w:w="6000" w:type="dxa"/>
            <w:tcMar>
              <w:top w:w="80" w:type="dxa"/>
              <w:left w:w="100" w:type="dxa"/>
              <w:bottom w:w="80" w:type="dxa"/>
              <w:right w:w="100" w:type="dxa"/>
            </w:tcMar>
            <w:vAlign w:val="center"/>
          </w:tcPr>
          <w:p w14:paraId="13B45927" w14:textId="77777777" w:rsidR="002549F5" w:rsidRPr="002549F5" w:rsidRDefault="002549F5" w:rsidP="00C47690">
            <w:pPr>
              <w:rPr>
                <w:rFonts w:ascii="Times New Roman" w:hAnsi="Times New Roman" w:cs="Times New Roman"/>
                <w:sz w:val="24"/>
                <w:szCs w:val="24"/>
              </w:rPr>
            </w:pPr>
            <w:r w:rsidRPr="002549F5">
              <w:rPr>
                <w:rFonts w:ascii="Times New Roman" w:eastAsia="Calibri" w:hAnsi="Times New Roman" w:cs="Times New Roman"/>
                <w:color w:val="000000"/>
                <w:sz w:val="24"/>
                <w:szCs w:val="24"/>
              </w:rPr>
              <w:t>Short, verifiable certifications are used to signal up-to-date competency between degree cycles.</w:t>
            </w:r>
          </w:p>
        </w:tc>
      </w:tr>
    </w:tbl>
    <w:p w14:paraId="70A6EDF3" w14:textId="77777777" w:rsidR="002549F5" w:rsidRDefault="002549F5" w:rsidP="002549F5">
      <w:pPr>
        <w:rPr>
          <w:rFonts w:ascii="Times New Roman" w:hAnsi="Times New Roman" w:cs="Times New Roman"/>
          <w:sz w:val="32"/>
          <w:szCs w:val="32"/>
        </w:rPr>
      </w:pPr>
      <w:bookmarkStart w:id="5" w:name="_Toc235446788"/>
    </w:p>
    <w:p w14:paraId="32ACB015" w14:textId="7833A752" w:rsidR="002549F5" w:rsidRPr="002549F5" w:rsidRDefault="002549F5" w:rsidP="002549F5">
      <w:pPr>
        <w:rPr>
          <w:rFonts w:ascii="Times New Roman" w:hAnsi="Times New Roman" w:cs="Times New Roman"/>
          <w:sz w:val="32"/>
          <w:szCs w:val="32"/>
        </w:rPr>
      </w:pPr>
      <w:r w:rsidRPr="002549F5">
        <w:rPr>
          <w:rFonts w:ascii="Times New Roman" w:hAnsi="Times New Roman" w:cs="Times New Roman"/>
          <w:sz w:val="32"/>
          <w:szCs w:val="32"/>
        </w:rPr>
        <w:t>5. Problem Statement and Root Cause Analysis</w:t>
      </w:r>
      <w:bookmarkEnd w:id="5"/>
    </w:p>
    <w:p w14:paraId="25EBD133" w14:textId="77777777" w:rsidR="002549F5" w:rsidRPr="002549F5" w:rsidRDefault="002549F5" w:rsidP="002549F5">
      <w:pPr>
        <w:spacing w:line="276" w:lineRule="auto"/>
        <w:jc w:val="both"/>
        <w:rPr>
          <w:rFonts w:ascii="Times New Roman" w:hAnsi="Times New Roman" w:cs="Times New Roman"/>
          <w:sz w:val="24"/>
          <w:szCs w:val="24"/>
        </w:rPr>
      </w:pPr>
      <w:r w:rsidRPr="002549F5">
        <w:rPr>
          <w:rFonts w:ascii="Times New Roman" w:eastAsia="Calibri" w:hAnsi="Times New Roman" w:cs="Times New Roman"/>
          <w:sz w:val="24"/>
          <w:szCs w:val="24"/>
        </w:rPr>
        <w:t>Many students graduate without the practical skills required by today's competitive job market. Existing Learning Management Systems deliver standardized content irrespective of a learner's individual strengths, weaknesses, career goals, or the skills currently in demand within their target industry. Students frequently struggle to identify suitable career paths and the specific skills required to pursue them, while educational institutions lack intelligent systems capable of assessing career readiness and providing personalized, continuously updated guidance.</w:t>
      </w:r>
    </w:p>
    <w:p w14:paraId="62C55483" w14:textId="77777777" w:rsidR="002549F5" w:rsidRPr="002549F5" w:rsidRDefault="002549F5" w:rsidP="002549F5">
      <w:pPr>
        <w:rPr>
          <w:rFonts w:ascii="Times New Roman" w:hAnsi="Times New Roman" w:cs="Times New Roman"/>
          <w:sz w:val="32"/>
          <w:szCs w:val="32"/>
        </w:rPr>
      </w:pPr>
      <w:bookmarkStart w:id="6" w:name="_Toc235446789"/>
      <w:r w:rsidRPr="002549F5">
        <w:rPr>
          <w:rFonts w:ascii="Times New Roman" w:hAnsi="Times New Roman" w:cs="Times New Roman"/>
          <w:sz w:val="32"/>
          <w:szCs w:val="32"/>
        </w:rPr>
        <w:t>5.1 Root Causes</w:t>
      </w:r>
      <w:bookmarkEnd w:id="6"/>
    </w:p>
    <w:p w14:paraId="47480E44" w14:textId="77777777" w:rsidR="002549F5" w:rsidRPr="005B561C" w:rsidRDefault="002549F5" w:rsidP="002549F5">
      <w:pPr>
        <w:pStyle w:val="ListParagraph"/>
        <w:numPr>
          <w:ilvl w:val="0"/>
          <w:numId w:val="2"/>
        </w:numPr>
        <w:spacing w:after="80" w:line="240" w:lineRule="auto"/>
        <w:contextualSpacing w:val="0"/>
        <w:rPr>
          <w:rFonts w:ascii="Times New Roman" w:hAnsi="Times New Roman" w:cs="Times New Roman"/>
          <w:sz w:val="24"/>
          <w:szCs w:val="24"/>
        </w:rPr>
      </w:pPr>
      <w:r w:rsidRPr="005B561C">
        <w:rPr>
          <w:rFonts w:ascii="Times New Roman" w:eastAsia="Calibri" w:hAnsi="Times New Roman" w:cs="Times New Roman"/>
          <w:sz w:val="24"/>
          <w:szCs w:val="24"/>
        </w:rPr>
        <w:t>Static curriculum design: Course content is revised on multi-year cycles, lagging behind fast-moving industry requirements.</w:t>
      </w:r>
    </w:p>
    <w:p w14:paraId="32581707" w14:textId="77777777" w:rsidR="002549F5" w:rsidRPr="005B561C" w:rsidRDefault="002549F5" w:rsidP="002549F5">
      <w:pPr>
        <w:pStyle w:val="ListParagraph"/>
        <w:numPr>
          <w:ilvl w:val="0"/>
          <w:numId w:val="2"/>
        </w:numPr>
        <w:spacing w:after="80" w:line="240" w:lineRule="auto"/>
        <w:contextualSpacing w:val="0"/>
        <w:rPr>
          <w:rFonts w:ascii="Times New Roman" w:hAnsi="Times New Roman" w:cs="Times New Roman"/>
          <w:sz w:val="24"/>
          <w:szCs w:val="24"/>
        </w:rPr>
      </w:pPr>
      <w:r w:rsidRPr="005B561C">
        <w:rPr>
          <w:rFonts w:ascii="Times New Roman" w:eastAsia="Calibri" w:hAnsi="Times New Roman" w:cs="Times New Roman"/>
          <w:sz w:val="24"/>
          <w:szCs w:val="24"/>
        </w:rPr>
        <w:t>One-size-fits-all delivery: LMS platforms present identical content to all learners regardless of prior competency or career direction.</w:t>
      </w:r>
    </w:p>
    <w:p w14:paraId="78783697" w14:textId="77777777" w:rsidR="002549F5" w:rsidRPr="005B561C" w:rsidRDefault="002549F5" w:rsidP="002549F5">
      <w:pPr>
        <w:pStyle w:val="ListParagraph"/>
        <w:numPr>
          <w:ilvl w:val="0"/>
          <w:numId w:val="2"/>
        </w:numPr>
        <w:spacing w:after="80" w:line="240" w:lineRule="auto"/>
        <w:contextualSpacing w:val="0"/>
        <w:rPr>
          <w:rFonts w:ascii="Times New Roman" w:hAnsi="Times New Roman" w:cs="Times New Roman"/>
          <w:sz w:val="24"/>
          <w:szCs w:val="24"/>
        </w:rPr>
      </w:pPr>
      <w:r w:rsidRPr="005B561C">
        <w:rPr>
          <w:rFonts w:ascii="Times New Roman" w:eastAsia="Calibri" w:hAnsi="Times New Roman" w:cs="Times New Roman"/>
          <w:sz w:val="24"/>
          <w:szCs w:val="24"/>
        </w:rPr>
        <w:t>Fragmented skill visibility: Academic records, certifications, and project work are stored in separate systems, preventing a unified view of a student's competency profile.</w:t>
      </w:r>
    </w:p>
    <w:p w14:paraId="36D330E6" w14:textId="77777777" w:rsidR="002549F5" w:rsidRPr="005B561C" w:rsidRDefault="002549F5" w:rsidP="002549F5">
      <w:pPr>
        <w:pStyle w:val="ListParagraph"/>
        <w:numPr>
          <w:ilvl w:val="0"/>
          <w:numId w:val="2"/>
        </w:numPr>
        <w:spacing w:after="80" w:line="240" w:lineRule="auto"/>
        <w:contextualSpacing w:val="0"/>
        <w:rPr>
          <w:rFonts w:ascii="Times New Roman" w:hAnsi="Times New Roman" w:cs="Times New Roman"/>
          <w:sz w:val="24"/>
          <w:szCs w:val="24"/>
        </w:rPr>
      </w:pPr>
      <w:r w:rsidRPr="005B561C">
        <w:rPr>
          <w:rFonts w:ascii="Times New Roman" w:eastAsia="Calibri" w:hAnsi="Times New Roman" w:cs="Times New Roman"/>
          <w:sz w:val="24"/>
          <w:szCs w:val="24"/>
        </w:rPr>
        <w:t>Absence of predictive guidance: Career counselling is typically manual, infrequent, and not informed by quantitative skill-gap analysis.</w:t>
      </w:r>
    </w:p>
    <w:p w14:paraId="5F07ACB6" w14:textId="77777777" w:rsidR="002549F5" w:rsidRPr="005B561C" w:rsidRDefault="002549F5" w:rsidP="002549F5">
      <w:pPr>
        <w:pStyle w:val="ListParagraph"/>
        <w:numPr>
          <w:ilvl w:val="0"/>
          <w:numId w:val="2"/>
        </w:numPr>
        <w:spacing w:after="80" w:line="240" w:lineRule="auto"/>
        <w:contextualSpacing w:val="0"/>
        <w:rPr>
          <w:rFonts w:ascii="Times New Roman" w:hAnsi="Times New Roman" w:cs="Times New Roman"/>
          <w:sz w:val="24"/>
          <w:szCs w:val="24"/>
        </w:rPr>
      </w:pPr>
      <w:r w:rsidRPr="005B561C">
        <w:rPr>
          <w:rFonts w:ascii="Times New Roman" w:eastAsia="Calibri" w:hAnsi="Times New Roman" w:cs="Times New Roman"/>
          <w:sz w:val="24"/>
          <w:szCs w:val="24"/>
        </w:rPr>
        <w:t>Limited labour-market integration: Institutions rarely have real-time visibility into which skills employers are actively recruiting for.</w:t>
      </w:r>
    </w:p>
    <w:p w14:paraId="4479B50F" w14:textId="77777777" w:rsidR="002549F5" w:rsidRPr="005B561C" w:rsidRDefault="002549F5" w:rsidP="002549F5">
      <w:pPr>
        <w:spacing w:line="276" w:lineRule="auto"/>
        <w:jc w:val="both"/>
        <w:rPr>
          <w:rFonts w:ascii="Times New Roman" w:hAnsi="Times New Roman" w:cs="Times New Roman"/>
          <w:sz w:val="24"/>
          <w:szCs w:val="24"/>
        </w:rPr>
      </w:pPr>
      <w:r w:rsidRPr="005B561C">
        <w:rPr>
          <w:rFonts w:ascii="Times New Roman" w:eastAsia="Calibri" w:hAnsi="Times New Roman" w:cs="Times New Roman"/>
          <w:sz w:val="24"/>
          <w:szCs w:val="24"/>
        </w:rPr>
        <w:t>These root causes compound one another: without a unified data view, institutions cannot personalize guidance; without personalization, students cannot efficiently close the specific gaps most relevant to their target roles.</w:t>
      </w:r>
    </w:p>
    <w:p w14:paraId="0C23CC5B" w14:textId="77777777" w:rsidR="002549F5" w:rsidRPr="002549F5" w:rsidRDefault="002549F5" w:rsidP="002549F5">
      <w:pPr>
        <w:rPr>
          <w:rFonts w:ascii="Times New Roman" w:hAnsi="Times New Roman" w:cs="Times New Roman"/>
          <w:sz w:val="32"/>
          <w:szCs w:val="32"/>
        </w:rPr>
      </w:pPr>
      <w:bookmarkStart w:id="7" w:name="_Toc235446790"/>
      <w:r w:rsidRPr="002549F5">
        <w:rPr>
          <w:rFonts w:ascii="Times New Roman" w:hAnsi="Times New Roman" w:cs="Times New Roman"/>
          <w:sz w:val="32"/>
          <w:szCs w:val="32"/>
        </w:rPr>
        <w:t>6. Objectives of the Proposed System</w:t>
      </w:r>
      <w:bookmarkEnd w:id="7"/>
    </w:p>
    <w:p w14:paraId="5463729C" w14:textId="6CA12A74" w:rsidR="002549F5" w:rsidRPr="005B561C" w:rsidRDefault="005B561C" w:rsidP="005B561C">
      <w:pPr>
        <w:pStyle w:val="ListParagraph"/>
        <w:numPr>
          <w:ilvl w:val="0"/>
          <w:numId w:val="3"/>
        </w:numPr>
        <w:spacing w:after="80" w:line="240" w:lineRule="auto"/>
        <w:rPr>
          <w:rFonts w:ascii="Times New Roman" w:hAnsi="Times New Roman" w:cs="Times New Roman"/>
          <w:sz w:val="24"/>
          <w:szCs w:val="24"/>
        </w:rPr>
      </w:pPr>
      <w:r w:rsidRPr="005B561C">
        <w:rPr>
          <w:rFonts w:ascii="Times New Roman" w:eastAsia="Calibri" w:hAnsi="Times New Roman" w:cs="Times New Roman"/>
          <w:sz w:val="24"/>
          <w:szCs w:val="24"/>
        </w:rPr>
        <w:t>1.</w:t>
      </w:r>
      <w:r w:rsidR="002549F5" w:rsidRPr="005B561C">
        <w:rPr>
          <w:rFonts w:ascii="Times New Roman" w:eastAsia="Calibri" w:hAnsi="Times New Roman" w:cs="Times New Roman"/>
          <w:sz w:val="24"/>
          <w:szCs w:val="24"/>
        </w:rPr>
        <w:t>Develop an AI-powered platform for career readiness assessment and personalized learning.</w:t>
      </w:r>
    </w:p>
    <w:p w14:paraId="0630A351" w14:textId="77777777" w:rsidR="002549F5" w:rsidRPr="005B561C" w:rsidRDefault="002549F5" w:rsidP="005B561C">
      <w:pPr>
        <w:pStyle w:val="ListParagraph"/>
        <w:numPr>
          <w:ilvl w:val="0"/>
          <w:numId w:val="3"/>
        </w:numPr>
        <w:spacing w:after="80" w:line="240" w:lineRule="auto"/>
        <w:contextualSpacing w:val="0"/>
        <w:rPr>
          <w:rFonts w:ascii="Times New Roman" w:hAnsi="Times New Roman" w:cs="Times New Roman"/>
          <w:sz w:val="24"/>
          <w:szCs w:val="24"/>
        </w:rPr>
      </w:pPr>
      <w:proofErr w:type="spellStart"/>
      <w:r w:rsidRPr="005B561C">
        <w:rPr>
          <w:rFonts w:ascii="Times New Roman" w:eastAsia="Calibri" w:hAnsi="Times New Roman" w:cs="Times New Roman"/>
          <w:sz w:val="24"/>
          <w:szCs w:val="24"/>
        </w:rPr>
        <w:t>Analyze</w:t>
      </w:r>
      <w:proofErr w:type="spellEnd"/>
      <w:r w:rsidRPr="005B561C">
        <w:rPr>
          <w:rFonts w:ascii="Times New Roman" w:eastAsia="Calibri" w:hAnsi="Times New Roman" w:cs="Times New Roman"/>
          <w:sz w:val="24"/>
          <w:szCs w:val="24"/>
        </w:rPr>
        <w:t xml:space="preserve"> students' academic performance, technical skills, certifications, and career interests.</w:t>
      </w:r>
    </w:p>
    <w:p w14:paraId="12F60955" w14:textId="77777777" w:rsidR="002549F5" w:rsidRPr="005B561C" w:rsidRDefault="002549F5" w:rsidP="005B561C">
      <w:pPr>
        <w:pStyle w:val="ListParagraph"/>
        <w:numPr>
          <w:ilvl w:val="0"/>
          <w:numId w:val="3"/>
        </w:numPr>
        <w:spacing w:after="80" w:line="240" w:lineRule="auto"/>
        <w:contextualSpacing w:val="0"/>
        <w:rPr>
          <w:rFonts w:ascii="Times New Roman" w:hAnsi="Times New Roman" w:cs="Times New Roman"/>
          <w:sz w:val="24"/>
          <w:szCs w:val="24"/>
        </w:rPr>
      </w:pPr>
      <w:r w:rsidRPr="005B561C">
        <w:rPr>
          <w:rFonts w:ascii="Times New Roman" w:eastAsia="Calibri" w:hAnsi="Times New Roman" w:cs="Times New Roman"/>
          <w:sz w:val="24"/>
          <w:szCs w:val="24"/>
        </w:rPr>
        <w:t>Identify skill gaps based on industry requirements and job market trends.</w:t>
      </w:r>
    </w:p>
    <w:p w14:paraId="03D0D07C" w14:textId="77777777" w:rsidR="002549F5" w:rsidRPr="005B561C" w:rsidRDefault="002549F5" w:rsidP="005B561C">
      <w:pPr>
        <w:pStyle w:val="ListParagraph"/>
        <w:numPr>
          <w:ilvl w:val="0"/>
          <w:numId w:val="3"/>
        </w:numPr>
        <w:spacing w:after="80" w:line="240" w:lineRule="auto"/>
        <w:contextualSpacing w:val="0"/>
        <w:rPr>
          <w:rFonts w:ascii="Times New Roman" w:hAnsi="Times New Roman" w:cs="Times New Roman"/>
          <w:sz w:val="24"/>
          <w:szCs w:val="24"/>
        </w:rPr>
      </w:pPr>
      <w:r w:rsidRPr="005B561C">
        <w:rPr>
          <w:rFonts w:ascii="Times New Roman" w:eastAsia="Calibri" w:hAnsi="Times New Roman" w:cs="Times New Roman"/>
          <w:sz w:val="24"/>
          <w:szCs w:val="24"/>
        </w:rPr>
        <w:t>Recommend personalized learning paths, courses, certifications, and practical projects.</w:t>
      </w:r>
    </w:p>
    <w:p w14:paraId="7CDAC6E9" w14:textId="77777777" w:rsidR="002549F5" w:rsidRPr="005B561C" w:rsidRDefault="002549F5" w:rsidP="005B561C">
      <w:pPr>
        <w:pStyle w:val="ListParagraph"/>
        <w:numPr>
          <w:ilvl w:val="0"/>
          <w:numId w:val="3"/>
        </w:numPr>
        <w:spacing w:after="80" w:line="240" w:lineRule="auto"/>
        <w:contextualSpacing w:val="0"/>
        <w:rPr>
          <w:rFonts w:ascii="Times New Roman" w:hAnsi="Times New Roman" w:cs="Times New Roman"/>
          <w:sz w:val="24"/>
          <w:szCs w:val="24"/>
        </w:rPr>
      </w:pPr>
      <w:r w:rsidRPr="005B561C">
        <w:rPr>
          <w:rFonts w:ascii="Times New Roman" w:eastAsia="Calibri" w:hAnsi="Times New Roman" w:cs="Times New Roman"/>
          <w:sz w:val="24"/>
          <w:szCs w:val="24"/>
        </w:rPr>
        <w:t>Predict career suitability using machine learning and competency analysis.</w:t>
      </w:r>
    </w:p>
    <w:p w14:paraId="700DDCBE" w14:textId="77777777" w:rsidR="002549F5" w:rsidRPr="005B561C" w:rsidRDefault="002549F5" w:rsidP="005B561C">
      <w:pPr>
        <w:pStyle w:val="ListParagraph"/>
        <w:numPr>
          <w:ilvl w:val="0"/>
          <w:numId w:val="3"/>
        </w:numPr>
        <w:spacing w:after="80" w:line="240" w:lineRule="auto"/>
        <w:contextualSpacing w:val="0"/>
        <w:rPr>
          <w:rFonts w:ascii="Times New Roman" w:hAnsi="Times New Roman" w:cs="Times New Roman"/>
          <w:sz w:val="24"/>
          <w:szCs w:val="24"/>
        </w:rPr>
      </w:pPr>
      <w:r w:rsidRPr="005B561C">
        <w:rPr>
          <w:rFonts w:ascii="Times New Roman" w:eastAsia="Calibri" w:hAnsi="Times New Roman" w:cs="Times New Roman"/>
          <w:sz w:val="24"/>
          <w:szCs w:val="24"/>
        </w:rPr>
        <w:t>Provide progress tracking dashboards for students and educators.</w:t>
      </w:r>
    </w:p>
    <w:p w14:paraId="5EDA47DA" w14:textId="77777777" w:rsidR="002549F5" w:rsidRPr="005B561C" w:rsidRDefault="002549F5" w:rsidP="005B561C">
      <w:pPr>
        <w:pStyle w:val="ListParagraph"/>
        <w:numPr>
          <w:ilvl w:val="0"/>
          <w:numId w:val="3"/>
        </w:numPr>
        <w:spacing w:after="80" w:line="240" w:lineRule="auto"/>
        <w:contextualSpacing w:val="0"/>
        <w:rPr>
          <w:rFonts w:ascii="Times New Roman" w:hAnsi="Times New Roman" w:cs="Times New Roman"/>
          <w:sz w:val="24"/>
          <w:szCs w:val="24"/>
        </w:rPr>
      </w:pPr>
      <w:r w:rsidRPr="005B561C">
        <w:rPr>
          <w:rFonts w:ascii="Times New Roman" w:eastAsia="Calibri" w:hAnsi="Times New Roman" w:cs="Times New Roman"/>
          <w:sz w:val="24"/>
          <w:szCs w:val="24"/>
        </w:rPr>
        <w:t>Integrate job market analytics and industry skill-demand forecasting.</w:t>
      </w:r>
    </w:p>
    <w:p w14:paraId="77036683" w14:textId="77777777" w:rsidR="002549F5" w:rsidRPr="005B561C" w:rsidRDefault="002549F5" w:rsidP="005B561C">
      <w:pPr>
        <w:pStyle w:val="ListParagraph"/>
        <w:numPr>
          <w:ilvl w:val="0"/>
          <w:numId w:val="3"/>
        </w:numPr>
        <w:spacing w:after="80" w:line="240" w:lineRule="auto"/>
        <w:contextualSpacing w:val="0"/>
        <w:rPr>
          <w:rFonts w:ascii="Times New Roman" w:hAnsi="Times New Roman" w:cs="Times New Roman"/>
          <w:sz w:val="24"/>
          <w:szCs w:val="24"/>
        </w:rPr>
      </w:pPr>
      <w:r w:rsidRPr="005B561C">
        <w:rPr>
          <w:rFonts w:ascii="Times New Roman" w:eastAsia="Calibri" w:hAnsi="Times New Roman" w:cs="Times New Roman"/>
          <w:sz w:val="24"/>
          <w:szCs w:val="24"/>
        </w:rPr>
        <w:t>Improve employability through continuous AI-driven career guidance.</w:t>
      </w:r>
    </w:p>
    <w:p w14:paraId="0BB45A03" w14:textId="77777777" w:rsidR="002549F5" w:rsidRPr="005B561C" w:rsidRDefault="002549F5" w:rsidP="002549F5">
      <w:pPr>
        <w:pStyle w:val="ListParagraph"/>
        <w:spacing w:after="80" w:line="240" w:lineRule="auto"/>
        <w:contextualSpacing w:val="0"/>
        <w:rPr>
          <w:rFonts w:ascii="Times New Roman" w:eastAsia="Calibri" w:hAnsi="Times New Roman" w:cs="Times New Roman"/>
          <w:sz w:val="24"/>
          <w:szCs w:val="24"/>
        </w:rPr>
      </w:pPr>
    </w:p>
    <w:p w14:paraId="6109F3CB" w14:textId="77777777" w:rsidR="002549F5" w:rsidRPr="002549F5" w:rsidRDefault="002549F5" w:rsidP="002549F5">
      <w:pPr>
        <w:pStyle w:val="ListParagraph"/>
        <w:spacing w:after="80" w:line="240" w:lineRule="auto"/>
        <w:contextualSpacing w:val="0"/>
        <w:rPr>
          <w:rFonts w:ascii="Times New Roman" w:hAnsi="Times New Roman" w:cs="Times New Roman"/>
        </w:rPr>
      </w:pPr>
    </w:p>
    <w:p w14:paraId="58809424" w14:textId="77777777" w:rsidR="002549F5" w:rsidRPr="002549F5" w:rsidRDefault="002549F5" w:rsidP="002549F5">
      <w:pPr>
        <w:rPr>
          <w:rFonts w:ascii="Times New Roman" w:hAnsi="Times New Roman" w:cs="Times New Roman"/>
          <w:sz w:val="32"/>
          <w:szCs w:val="32"/>
        </w:rPr>
      </w:pPr>
      <w:bookmarkStart w:id="8" w:name="_Toc235446791"/>
      <w:r w:rsidRPr="002549F5">
        <w:rPr>
          <w:rFonts w:ascii="Times New Roman" w:hAnsi="Times New Roman" w:cs="Times New Roman"/>
          <w:sz w:val="32"/>
          <w:szCs w:val="32"/>
        </w:rPr>
        <w:t>7. Existing System Analysis</w:t>
      </w:r>
      <w:bookmarkEnd w:id="8"/>
    </w:p>
    <w:p w14:paraId="57C0204A" w14:textId="77777777" w:rsidR="002549F5" w:rsidRDefault="002549F5" w:rsidP="002549F5">
      <w:pPr>
        <w:spacing w:line="276" w:lineRule="auto"/>
        <w:jc w:val="both"/>
        <w:rPr>
          <w:rFonts w:ascii="Times New Roman" w:eastAsia="Calibri" w:hAnsi="Times New Roman" w:cs="Times New Roman"/>
          <w:sz w:val="24"/>
          <w:szCs w:val="24"/>
        </w:rPr>
      </w:pPr>
      <w:r w:rsidRPr="005B561C">
        <w:rPr>
          <w:rFonts w:ascii="Times New Roman" w:eastAsia="Calibri" w:hAnsi="Times New Roman" w:cs="Times New Roman"/>
          <w:sz w:val="24"/>
          <w:szCs w:val="24"/>
        </w:rPr>
        <w:t xml:space="preserve">Conventional LMS platforms (e.g., Moodle-style course-delivery systems) and generic career portals were reviewed to establish a baseline against which </w:t>
      </w:r>
      <w:proofErr w:type="spellStart"/>
      <w:r w:rsidRPr="005B561C">
        <w:rPr>
          <w:rFonts w:ascii="Times New Roman" w:eastAsia="Calibri" w:hAnsi="Times New Roman" w:cs="Times New Roman"/>
          <w:sz w:val="24"/>
          <w:szCs w:val="24"/>
        </w:rPr>
        <w:t>SkillSphere's</w:t>
      </w:r>
      <w:proofErr w:type="spellEnd"/>
      <w:r w:rsidRPr="005B561C">
        <w:rPr>
          <w:rFonts w:ascii="Times New Roman" w:eastAsia="Calibri" w:hAnsi="Times New Roman" w:cs="Times New Roman"/>
          <w:sz w:val="24"/>
          <w:szCs w:val="24"/>
        </w:rPr>
        <w:t xml:space="preserve"> design is justified.</w:t>
      </w:r>
    </w:p>
    <w:p w14:paraId="79C01E06" w14:textId="77777777" w:rsidR="005B561C" w:rsidRDefault="005B561C" w:rsidP="002549F5">
      <w:pPr>
        <w:spacing w:line="276" w:lineRule="auto"/>
        <w:jc w:val="both"/>
        <w:rPr>
          <w:rFonts w:ascii="Times New Roman" w:eastAsia="Calibri" w:hAnsi="Times New Roman" w:cs="Times New Roman"/>
          <w:sz w:val="24"/>
          <w:szCs w:val="24"/>
        </w:rPr>
      </w:pPr>
    </w:p>
    <w:p w14:paraId="4C0DC298" w14:textId="77777777" w:rsidR="005B561C" w:rsidRDefault="005B561C" w:rsidP="002549F5">
      <w:pPr>
        <w:spacing w:line="276" w:lineRule="auto"/>
        <w:jc w:val="both"/>
        <w:rPr>
          <w:rFonts w:ascii="Times New Roman" w:eastAsia="Calibri" w:hAnsi="Times New Roman" w:cs="Times New Roman"/>
          <w:sz w:val="24"/>
          <w:szCs w:val="24"/>
        </w:rPr>
      </w:pPr>
    </w:p>
    <w:p w14:paraId="5E8BF902" w14:textId="77777777" w:rsidR="005B561C" w:rsidRDefault="005B561C" w:rsidP="002549F5">
      <w:pPr>
        <w:spacing w:line="276" w:lineRule="auto"/>
        <w:jc w:val="both"/>
        <w:rPr>
          <w:rFonts w:ascii="Times New Roman" w:eastAsia="Calibri" w:hAnsi="Times New Roman" w:cs="Times New Roman"/>
          <w:sz w:val="24"/>
          <w:szCs w:val="24"/>
        </w:rPr>
      </w:pPr>
    </w:p>
    <w:p w14:paraId="3CBEB60C" w14:textId="77777777" w:rsidR="005B561C" w:rsidRDefault="005B561C" w:rsidP="002549F5">
      <w:pPr>
        <w:spacing w:line="276" w:lineRule="auto"/>
        <w:jc w:val="both"/>
        <w:rPr>
          <w:rFonts w:ascii="Times New Roman" w:eastAsia="Calibri" w:hAnsi="Times New Roman" w:cs="Times New Roman"/>
          <w:sz w:val="24"/>
          <w:szCs w:val="24"/>
        </w:rPr>
      </w:pPr>
    </w:p>
    <w:p w14:paraId="61C165BE" w14:textId="77777777" w:rsidR="005B561C" w:rsidRPr="005B561C" w:rsidRDefault="005B561C" w:rsidP="002549F5">
      <w:pPr>
        <w:spacing w:line="276" w:lineRule="auto"/>
        <w:jc w:val="both"/>
        <w:rPr>
          <w:rFonts w:ascii="Times New Roman" w:hAnsi="Times New Roman" w:cs="Times New Roman"/>
          <w:sz w:val="24"/>
          <w:szCs w:val="24"/>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400"/>
      </w:tblGrid>
      <w:tr w:rsidR="002549F5" w:rsidRPr="002549F5" w14:paraId="066D11B4" w14:textId="77777777" w:rsidTr="00C47690">
        <w:tblPrEx>
          <w:tblCellMar>
            <w:top w:w="0" w:type="dxa"/>
            <w:bottom w:w="0" w:type="dxa"/>
          </w:tblCellMar>
        </w:tblPrEx>
        <w:tc>
          <w:tcPr>
            <w:tcW w:w="2200" w:type="dxa"/>
            <w:shd w:val="clear" w:color="auto" w:fill="1F4E79"/>
            <w:tcMar>
              <w:top w:w="80" w:type="dxa"/>
              <w:left w:w="100" w:type="dxa"/>
              <w:bottom w:w="80" w:type="dxa"/>
              <w:right w:w="100" w:type="dxa"/>
            </w:tcMar>
            <w:vAlign w:val="center"/>
          </w:tcPr>
          <w:p w14:paraId="00A3905A" w14:textId="77777777" w:rsidR="002549F5" w:rsidRPr="005B561C" w:rsidRDefault="002549F5" w:rsidP="00C47690">
            <w:pPr>
              <w:rPr>
                <w:rFonts w:ascii="Times New Roman" w:hAnsi="Times New Roman" w:cs="Times New Roman"/>
                <w:sz w:val="24"/>
                <w:szCs w:val="24"/>
              </w:rPr>
            </w:pPr>
            <w:r w:rsidRPr="005B561C">
              <w:rPr>
                <w:rFonts w:ascii="Times New Roman" w:eastAsia="Calibri" w:hAnsi="Times New Roman" w:cs="Times New Roman"/>
                <w:b/>
                <w:bCs/>
                <w:color w:val="FFFFFF"/>
                <w:sz w:val="24"/>
                <w:szCs w:val="24"/>
              </w:rPr>
              <w:t>Capability</w:t>
            </w:r>
          </w:p>
        </w:tc>
        <w:tc>
          <w:tcPr>
            <w:tcW w:w="3400" w:type="dxa"/>
            <w:shd w:val="clear" w:color="auto" w:fill="1F4E79"/>
            <w:tcMar>
              <w:top w:w="80" w:type="dxa"/>
              <w:left w:w="100" w:type="dxa"/>
              <w:bottom w:w="80" w:type="dxa"/>
              <w:right w:w="100" w:type="dxa"/>
            </w:tcMar>
            <w:vAlign w:val="center"/>
          </w:tcPr>
          <w:p w14:paraId="1DE57B87" w14:textId="77777777" w:rsidR="002549F5" w:rsidRPr="005B561C" w:rsidRDefault="002549F5" w:rsidP="00C47690">
            <w:pPr>
              <w:rPr>
                <w:rFonts w:ascii="Times New Roman" w:hAnsi="Times New Roman" w:cs="Times New Roman"/>
                <w:sz w:val="24"/>
                <w:szCs w:val="24"/>
              </w:rPr>
            </w:pPr>
            <w:r w:rsidRPr="005B561C">
              <w:rPr>
                <w:rFonts w:ascii="Times New Roman" w:eastAsia="Calibri" w:hAnsi="Times New Roman" w:cs="Times New Roman"/>
                <w:b/>
                <w:bCs/>
                <w:color w:val="FFFFFF"/>
                <w:sz w:val="24"/>
                <w:szCs w:val="24"/>
              </w:rPr>
              <w:t>Traditional LMS</w:t>
            </w:r>
          </w:p>
        </w:tc>
        <w:tc>
          <w:tcPr>
            <w:tcW w:w="3400" w:type="dxa"/>
            <w:shd w:val="clear" w:color="auto" w:fill="1F4E79"/>
            <w:tcMar>
              <w:top w:w="80" w:type="dxa"/>
              <w:left w:w="100" w:type="dxa"/>
              <w:bottom w:w="80" w:type="dxa"/>
              <w:right w:w="100" w:type="dxa"/>
            </w:tcMar>
            <w:vAlign w:val="center"/>
          </w:tcPr>
          <w:p w14:paraId="07C0B1AE" w14:textId="77777777" w:rsidR="002549F5" w:rsidRPr="005B561C" w:rsidRDefault="002549F5" w:rsidP="00C47690">
            <w:pPr>
              <w:rPr>
                <w:rFonts w:ascii="Times New Roman" w:hAnsi="Times New Roman" w:cs="Times New Roman"/>
                <w:sz w:val="24"/>
                <w:szCs w:val="24"/>
              </w:rPr>
            </w:pPr>
            <w:proofErr w:type="spellStart"/>
            <w:r w:rsidRPr="005B561C">
              <w:rPr>
                <w:rFonts w:ascii="Times New Roman" w:eastAsia="Calibri" w:hAnsi="Times New Roman" w:cs="Times New Roman"/>
                <w:b/>
                <w:bCs/>
                <w:color w:val="FFFFFF"/>
                <w:sz w:val="24"/>
                <w:szCs w:val="24"/>
              </w:rPr>
              <w:t>SkillSphere</w:t>
            </w:r>
            <w:proofErr w:type="spellEnd"/>
            <w:r w:rsidRPr="005B561C">
              <w:rPr>
                <w:rFonts w:ascii="Times New Roman" w:eastAsia="Calibri" w:hAnsi="Times New Roman" w:cs="Times New Roman"/>
                <w:b/>
                <w:bCs/>
                <w:color w:val="FFFFFF"/>
                <w:sz w:val="24"/>
                <w:szCs w:val="24"/>
              </w:rPr>
              <w:t xml:space="preserve"> (Proposed)</w:t>
            </w:r>
          </w:p>
        </w:tc>
      </w:tr>
      <w:tr w:rsidR="002549F5" w:rsidRPr="002549F5" w14:paraId="60A6E61B" w14:textId="77777777" w:rsidTr="00C47690">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214CEC0A" w14:textId="77777777" w:rsidR="002549F5" w:rsidRPr="005B561C" w:rsidRDefault="002549F5" w:rsidP="00C47690">
            <w:pPr>
              <w:rPr>
                <w:rFonts w:ascii="Times New Roman" w:hAnsi="Times New Roman" w:cs="Times New Roman"/>
                <w:sz w:val="24"/>
                <w:szCs w:val="24"/>
              </w:rPr>
            </w:pPr>
            <w:r w:rsidRPr="005B561C">
              <w:rPr>
                <w:rFonts w:ascii="Times New Roman" w:eastAsia="Calibri" w:hAnsi="Times New Roman" w:cs="Times New Roman"/>
                <w:color w:val="000000"/>
                <w:sz w:val="24"/>
                <w:szCs w:val="24"/>
              </w:rPr>
              <w:t>Content delivery</w:t>
            </w:r>
          </w:p>
        </w:tc>
        <w:tc>
          <w:tcPr>
            <w:tcW w:w="3400" w:type="dxa"/>
            <w:tcMar>
              <w:top w:w="80" w:type="dxa"/>
              <w:left w:w="100" w:type="dxa"/>
              <w:bottom w:w="80" w:type="dxa"/>
              <w:right w:w="100" w:type="dxa"/>
            </w:tcMar>
            <w:vAlign w:val="center"/>
          </w:tcPr>
          <w:p w14:paraId="1F07FBF6" w14:textId="77777777" w:rsidR="002549F5" w:rsidRPr="005B561C" w:rsidRDefault="002549F5" w:rsidP="00C47690">
            <w:pPr>
              <w:rPr>
                <w:rFonts w:ascii="Times New Roman" w:hAnsi="Times New Roman" w:cs="Times New Roman"/>
                <w:sz w:val="24"/>
                <w:szCs w:val="24"/>
              </w:rPr>
            </w:pPr>
            <w:r w:rsidRPr="005B561C">
              <w:rPr>
                <w:rFonts w:ascii="Times New Roman" w:eastAsia="Calibri" w:hAnsi="Times New Roman" w:cs="Times New Roman"/>
                <w:color w:val="000000"/>
                <w:sz w:val="24"/>
                <w:szCs w:val="24"/>
              </w:rPr>
              <w:t>Uniform for all enrolled students</w:t>
            </w:r>
          </w:p>
        </w:tc>
        <w:tc>
          <w:tcPr>
            <w:tcW w:w="3400" w:type="dxa"/>
            <w:tcMar>
              <w:top w:w="80" w:type="dxa"/>
              <w:left w:w="100" w:type="dxa"/>
              <w:bottom w:w="80" w:type="dxa"/>
              <w:right w:w="100" w:type="dxa"/>
            </w:tcMar>
            <w:vAlign w:val="center"/>
          </w:tcPr>
          <w:p w14:paraId="1059D0AB" w14:textId="77777777" w:rsidR="002549F5" w:rsidRPr="005B561C" w:rsidRDefault="002549F5" w:rsidP="00C47690">
            <w:pPr>
              <w:rPr>
                <w:rFonts w:ascii="Times New Roman" w:hAnsi="Times New Roman" w:cs="Times New Roman"/>
                <w:sz w:val="24"/>
                <w:szCs w:val="24"/>
              </w:rPr>
            </w:pPr>
            <w:r w:rsidRPr="005B561C">
              <w:rPr>
                <w:rFonts w:ascii="Times New Roman" w:eastAsia="Calibri" w:hAnsi="Times New Roman" w:cs="Times New Roman"/>
                <w:color w:val="000000"/>
                <w:sz w:val="24"/>
                <w:szCs w:val="24"/>
              </w:rPr>
              <w:t>Personalized per skill gap and career goal</w:t>
            </w:r>
          </w:p>
        </w:tc>
      </w:tr>
      <w:tr w:rsidR="002549F5" w:rsidRPr="002549F5" w14:paraId="6CB56743" w14:textId="77777777" w:rsidTr="00C47690">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7DD681EB" w14:textId="77777777" w:rsidR="002549F5" w:rsidRPr="005B561C" w:rsidRDefault="002549F5" w:rsidP="00C47690">
            <w:pPr>
              <w:rPr>
                <w:rFonts w:ascii="Times New Roman" w:hAnsi="Times New Roman" w:cs="Times New Roman"/>
                <w:sz w:val="24"/>
                <w:szCs w:val="24"/>
              </w:rPr>
            </w:pPr>
            <w:r w:rsidRPr="005B561C">
              <w:rPr>
                <w:rFonts w:ascii="Times New Roman" w:eastAsia="Calibri" w:hAnsi="Times New Roman" w:cs="Times New Roman"/>
                <w:color w:val="000000"/>
                <w:sz w:val="24"/>
                <w:szCs w:val="24"/>
              </w:rPr>
              <w:t>Skill assessment</w:t>
            </w:r>
          </w:p>
        </w:tc>
        <w:tc>
          <w:tcPr>
            <w:tcW w:w="3400" w:type="dxa"/>
            <w:tcMar>
              <w:top w:w="80" w:type="dxa"/>
              <w:left w:w="100" w:type="dxa"/>
              <w:bottom w:w="80" w:type="dxa"/>
              <w:right w:w="100" w:type="dxa"/>
            </w:tcMar>
            <w:vAlign w:val="center"/>
          </w:tcPr>
          <w:p w14:paraId="2943104E" w14:textId="77777777" w:rsidR="002549F5" w:rsidRPr="005B561C" w:rsidRDefault="002549F5" w:rsidP="00C47690">
            <w:pPr>
              <w:rPr>
                <w:rFonts w:ascii="Times New Roman" w:hAnsi="Times New Roman" w:cs="Times New Roman"/>
                <w:sz w:val="24"/>
                <w:szCs w:val="24"/>
              </w:rPr>
            </w:pPr>
            <w:r w:rsidRPr="005B561C">
              <w:rPr>
                <w:rFonts w:ascii="Times New Roman" w:eastAsia="Calibri" w:hAnsi="Times New Roman" w:cs="Times New Roman"/>
                <w:color w:val="000000"/>
                <w:sz w:val="24"/>
                <w:szCs w:val="24"/>
              </w:rPr>
              <w:t>Limited to course grades</w:t>
            </w:r>
          </w:p>
        </w:tc>
        <w:tc>
          <w:tcPr>
            <w:tcW w:w="3400" w:type="dxa"/>
            <w:tcMar>
              <w:top w:w="80" w:type="dxa"/>
              <w:left w:w="100" w:type="dxa"/>
              <w:bottom w:w="80" w:type="dxa"/>
              <w:right w:w="100" w:type="dxa"/>
            </w:tcMar>
            <w:vAlign w:val="center"/>
          </w:tcPr>
          <w:p w14:paraId="0CD54499" w14:textId="77777777" w:rsidR="002549F5" w:rsidRPr="005B561C" w:rsidRDefault="002549F5" w:rsidP="00C47690">
            <w:pPr>
              <w:rPr>
                <w:rFonts w:ascii="Times New Roman" w:hAnsi="Times New Roman" w:cs="Times New Roman"/>
                <w:sz w:val="24"/>
                <w:szCs w:val="24"/>
              </w:rPr>
            </w:pPr>
            <w:r w:rsidRPr="005B561C">
              <w:rPr>
                <w:rFonts w:ascii="Times New Roman" w:eastAsia="Calibri" w:hAnsi="Times New Roman" w:cs="Times New Roman"/>
                <w:color w:val="000000"/>
                <w:sz w:val="24"/>
                <w:szCs w:val="24"/>
              </w:rPr>
              <w:t>Continuous, multi-source competency scoring</w:t>
            </w:r>
          </w:p>
        </w:tc>
      </w:tr>
      <w:tr w:rsidR="002549F5" w:rsidRPr="002549F5" w14:paraId="1FEAA181" w14:textId="77777777" w:rsidTr="00C47690">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064772B3" w14:textId="77777777" w:rsidR="002549F5" w:rsidRPr="005B561C" w:rsidRDefault="002549F5" w:rsidP="00C47690">
            <w:pPr>
              <w:rPr>
                <w:rFonts w:ascii="Times New Roman" w:hAnsi="Times New Roman" w:cs="Times New Roman"/>
                <w:sz w:val="24"/>
                <w:szCs w:val="24"/>
              </w:rPr>
            </w:pPr>
            <w:r w:rsidRPr="005B561C">
              <w:rPr>
                <w:rFonts w:ascii="Times New Roman" w:eastAsia="Calibri" w:hAnsi="Times New Roman" w:cs="Times New Roman"/>
                <w:color w:val="000000"/>
                <w:sz w:val="24"/>
                <w:szCs w:val="24"/>
              </w:rPr>
              <w:t>Career guidance</w:t>
            </w:r>
          </w:p>
        </w:tc>
        <w:tc>
          <w:tcPr>
            <w:tcW w:w="3400" w:type="dxa"/>
            <w:tcMar>
              <w:top w:w="80" w:type="dxa"/>
              <w:left w:w="100" w:type="dxa"/>
              <w:bottom w:w="80" w:type="dxa"/>
              <w:right w:w="100" w:type="dxa"/>
            </w:tcMar>
            <w:vAlign w:val="center"/>
          </w:tcPr>
          <w:p w14:paraId="7E07EC27" w14:textId="77777777" w:rsidR="002549F5" w:rsidRPr="005B561C" w:rsidRDefault="002549F5" w:rsidP="00C47690">
            <w:pPr>
              <w:rPr>
                <w:rFonts w:ascii="Times New Roman" w:hAnsi="Times New Roman" w:cs="Times New Roman"/>
                <w:sz w:val="24"/>
                <w:szCs w:val="24"/>
              </w:rPr>
            </w:pPr>
            <w:r w:rsidRPr="005B561C">
              <w:rPr>
                <w:rFonts w:ascii="Times New Roman" w:eastAsia="Calibri" w:hAnsi="Times New Roman" w:cs="Times New Roman"/>
                <w:color w:val="000000"/>
                <w:sz w:val="24"/>
                <w:szCs w:val="24"/>
              </w:rPr>
              <w:t>Manual counselling sessions</w:t>
            </w:r>
          </w:p>
        </w:tc>
        <w:tc>
          <w:tcPr>
            <w:tcW w:w="3400" w:type="dxa"/>
            <w:tcMar>
              <w:top w:w="80" w:type="dxa"/>
              <w:left w:w="100" w:type="dxa"/>
              <w:bottom w:w="80" w:type="dxa"/>
              <w:right w:w="100" w:type="dxa"/>
            </w:tcMar>
            <w:vAlign w:val="center"/>
          </w:tcPr>
          <w:p w14:paraId="10FB9E0A" w14:textId="77777777" w:rsidR="002549F5" w:rsidRPr="005B561C" w:rsidRDefault="002549F5" w:rsidP="00C47690">
            <w:pPr>
              <w:rPr>
                <w:rFonts w:ascii="Times New Roman" w:hAnsi="Times New Roman" w:cs="Times New Roman"/>
                <w:sz w:val="24"/>
                <w:szCs w:val="24"/>
              </w:rPr>
            </w:pPr>
            <w:r w:rsidRPr="005B561C">
              <w:rPr>
                <w:rFonts w:ascii="Times New Roman" w:eastAsia="Calibri" w:hAnsi="Times New Roman" w:cs="Times New Roman"/>
                <w:color w:val="000000"/>
                <w:sz w:val="24"/>
                <w:szCs w:val="24"/>
              </w:rPr>
              <w:t>AI-driven, continuously updated prediction</w:t>
            </w:r>
          </w:p>
        </w:tc>
      </w:tr>
      <w:tr w:rsidR="002549F5" w:rsidRPr="002549F5" w14:paraId="4A53CBE2" w14:textId="77777777" w:rsidTr="00C47690">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07428A5D" w14:textId="77777777" w:rsidR="002549F5" w:rsidRPr="005B561C" w:rsidRDefault="002549F5" w:rsidP="00C47690">
            <w:pPr>
              <w:rPr>
                <w:rFonts w:ascii="Times New Roman" w:hAnsi="Times New Roman" w:cs="Times New Roman"/>
                <w:sz w:val="24"/>
                <w:szCs w:val="24"/>
              </w:rPr>
            </w:pPr>
            <w:r w:rsidRPr="005B561C">
              <w:rPr>
                <w:rFonts w:ascii="Times New Roman" w:eastAsia="Calibri" w:hAnsi="Times New Roman" w:cs="Times New Roman"/>
                <w:color w:val="000000"/>
                <w:sz w:val="24"/>
                <w:szCs w:val="24"/>
              </w:rPr>
              <w:t>Market alignment</w:t>
            </w:r>
          </w:p>
        </w:tc>
        <w:tc>
          <w:tcPr>
            <w:tcW w:w="3400" w:type="dxa"/>
            <w:tcMar>
              <w:top w:w="80" w:type="dxa"/>
              <w:left w:w="100" w:type="dxa"/>
              <w:bottom w:w="80" w:type="dxa"/>
              <w:right w:w="100" w:type="dxa"/>
            </w:tcMar>
            <w:vAlign w:val="center"/>
          </w:tcPr>
          <w:p w14:paraId="1EC2C39D" w14:textId="77777777" w:rsidR="002549F5" w:rsidRPr="005B561C" w:rsidRDefault="002549F5" w:rsidP="00C47690">
            <w:pPr>
              <w:rPr>
                <w:rFonts w:ascii="Times New Roman" w:hAnsi="Times New Roman" w:cs="Times New Roman"/>
                <w:sz w:val="24"/>
                <w:szCs w:val="24"/>
              </w:rPr>
            </w:pPr>
            <w:r w:rsidRPr="005B561C">
              <w:rPr>
                <w:rFonts w:ascii="Times New Roman" w:eastAsia="Calibri" w:hAnsi="Times New Roman" w:cs="Times New Roman"/>
                <w:color w:val="000000"/>
                <w:sz w:val="24"/>
                <w:szCs w:val="24"/>
              </w:rPr>
              <w:t>None or static</w:t>
            </w:r>
          </w:p>
        </w:tc>
        <w:tc>
          <w:tcPr>
            <w:tcW w:w="3400" w:type="dxa"/>
            <w:tcMar>
              <w:top w:w="80" w:type="dxa"/>
              <w:left w:w="100" w:type="dxa"/>
              <w:bottom w:w="80" w:type="dxa"/>
              <w:right w:w="100" w:type="dxa"/>
            </w:tcMar>
            <w:vAlign w:val="center"/>
          </w:tcPr>
          <w:p w14:paraId="30D72FDC" w14:textId="77777777" w:rsidR="002549F5" w:rsidRPr="005B561C" w:rsidRDefault="002549F5" w:rsidP="00C47690">
            <w:pPr>
              <w:rPr>
                <w:rFonts w:ascii="Times New Roman" w:hAnsi="Times New Roman" w:cs="Times New Roman"/>
                <w:sz w:val="24"/>
                <w:szCs w:val="24"/>
              </w:rPr>
            </w:pPr>
            <w:r w:rsidRPr="005B561C">
              <w:rPr>
                <w:rFonts w:ascii="Times New Roman" w:eastAsia="Calibri" w:hAnsi="Times New Roman" w:cs="Times New Roman"/>
                <w:color w:val="000000"/>
                <w:sz w:val="24"/>
                <w:szCs w:val="24"/>
              </w:rPr>
              <w:t>Live job-market analytics integration</w:t>
            </w:r>
          </w:p>
        </w:tc>
      </w:tr>
      <w:tr w:rsidR="002549F5" w:rsidRPr="002549F5" w14:paraId="39253864" w14:textId="77777777" w:rsidTr="00C47690">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0BC18974" w14:textId="77777777" w:rsidR="002549F5" w:rsidRPr="005B561C" w:rsidRDefault="002549F5" w:rsidP="00C47690">
            <w:pPr>
              <w:rPr>
                <w:rFonts w:ascii="Times New Roman" w:hAnsi="Times New Roman" w:cs="Times New Roman"/>
                <w:sz w:val="24"/>
                <w:szCs w:val="24"/>
              </w:rPr>
            </w:pPr>
            <w:r w:rsidRPr="005B561C">
              <w:rPr>
                <w:rFonts w:ascii="Times New Roman" w:eastAsia="Calibri" w:hAnsi="Times New Roman" w:cs="Times New Roman"/>
                <w:color w:val="000000"/>
                <w:sz w:val="24"/>
                <w:szCs w:val="24"/>
              </w:rPr>
              <w:t>Progress tracking</w:t>
            </w:r>
          </w:p>
        </w:tc>
        <w:tc>
          <w:tcPr>
            <w:tcW w:w="3400" w:type="dxa"/>
            <w:tcMar>
              <w:top w:w="80" w:type="dxa"/>
              <w:left w:w="100" w:type="dxa"/>
              <w:bottom w:w="80" w:type="dxa"/>
              <w:right w:w="100" w:type="dxa"/>
            </w:tcMar>
            <w:vAlign w:val="center"/>
          </w:tcPr>
          <w:p w14:paraId="1AC2CD48" w14:textId="77777777" w:rsidR="002549F5" w:rsidRPr="005B561C" w:rsidRDefault="002549F5" w:rsidP="00C47690">
            <w:pPr>
              <w:rPr>
                <w:rFonts w:ascii="Times New Roman" w:hAnsi="Times New Roman" w:cs="Times New Roman"/>
                <w:sz w:val="24"/>
                <w:szCs w:val="24"/>
              </w:rPr>
            </w:pPr>
            <w:r w:rsidRPr="005B561C">
              <w:rPr>
                <w:rFonts w:ascii="Times New Roman" w:eastAsia="Calibri" w:hAnsi="Times New Roman" w:cs="Times New Roman"/>
                <w:color w:val="000000"/>
                <w:sz w:val="24"/>
                <w:szCs w:val="24"/>
              </w:rPr>
              <w:t>Grade reports only</w:t>
            </w:r>
          </w:p>
        </w:tc>
        <w:tc>
          <w:tcPr>
            <w:tcW w:w="3400" w:type="dxa"/>
            <w:tcMar>
              <w:top w:w="80" w:type="dxa"/>
              <w:left w:w="100" w:type="dxa"/>
              <w:bottom w:w="80" w:type="dxa"/>
              <w:right w:w="100" w:type="dxa"/>
            </w:tcMar>
            <w:vAlign w:val="center"/>
          </w:tcPr>
          <w:p w14:paraId="3E4A0817" w14:textId="77777777" w:rsidR="002549F5" w:rsidRPr="005B561C" w:rsidRDefault="002549F5" w:rsidP="00C47690">
            <w:pPr>
              <w:rPr>
                <w:rFonts w:ascii="Times New Roman" w:hAnsi="Times New Roman" w:cs="Times New Roman"/>
                <w:sz w:val="24"/>
                <w:szCs w:val="24"/>
              </w:rPr>
            </w:pPr>
            <w:r w:rsidRPr="005B561C">
              <w:rPr>
                <w:rFonts w:ascii="Times New Roman" w:eastAsia="Calibri" w:hAnsi="Times New Roman" w:cs="Times New Roman"/>
                <w:color w:val="000000"/>
                <w:sz w:val="24"/>
                <w:szCs w:val="24"/>
              </w:rPr>
              <w:t>Interactive dashboards for students and educators</w:t>
            </w:r>
          </w:p>
        </w:tc>
      </w:tr>
    </w:tbl>
    <w:p w14:paraId="63F12C97" w14:textId="77777777" w:rsidR="002549F5" w:rsidRPr="002549F5" w:rsidRDefault="002549F5" w:rsidP="002549F5">
      <w:pPr>
        <w:spacing w:after="200"/>
        <w:rPr>
          <w:rFonts w:ascii="Times New Roman" w:hAnsi="Times New Roman" w:cs="Times New Roman"/>
        </w:rPr>
      </w:pPr>
    </w:p>
    <w:p w14:paraId="36489C02" w14:textId="77777777" w:rsidR="002549F5" w:rsidRPr="005B561C" w:rsidRDefault="002549F5" w:rsidP="002549F5">
      <w:pPr>
        <w:spacing w:line="276" w:lineRule="auto"/>
        <w:jc w:val="both"/>
        <w:rPr>
          <w:rFonts w:ascii="Times New Roman" w:hAnsi="Times New Roman" w:cs="Times New Roman"/>
          <w:sz w:val="24"/>
          <w:szCs w:val="24"/>
        </w:rPr>
      </w:pPr>
      <w:r w:rsidRPr="005B561C">
        <w:rPr>
          <w:rFonts w:ascii="Times New Roman" w:eastAsia="Calibri" w:hAnsi="Times New Roman" w:cs="Times New Roman"/>
          <w:sz w:val="24"/>
          <w:szCs w:val="24"/>
        </w:rPr>
        <w:t xml:space="preserve">The comparison shows that existing systems are effective at content delivery but structurally incapable of personalized, market-aware guidance — the specific gap </w:t>
      </w:r>
      <w:proofErr w:type="spellStart"/>
      <w:r w:rsidRPr="005B561C">
        <w:rPr>
          <w:rFonts w:ascii="Times New Roman" w:eastAsia="Calibri" w:hAnsi="Times New Roman" w:cs="Times New Roman"/>
          <w:sz w:val="24"/>
          <w:szCs w:val="24"/>
        </w:rPr>
        <w:t>SkillSphere</w:t>
      </w:r>
      <w:proofErr w:type="spellEnd"/>
      <w:r w:rsidRPr="005B561C">
        <w:rPr>
          <w:rFonts w:ascii="Times New Roman" w:eastAsia="Calibri" w:hAnsi="Times New Roman" w:cs="Times New Roman"/>
          <w:sz w:val="24"/>
          <w:szCs w:val="24"/>
        </w:rPr>
        <w:t xml:space="preserve"> is designed to close.</w:t>
      </w:r>
    </w:p>
    <w:p w14:paraId="1A95DBEF" w14:textId="77777777" w:rsidR="002549F5" w:rsidRPr="005B561C" w:rsidRDefault="002549F5" w:rsidP="005B561C">
      <w:pPr>
        <w:rPr>
          <w:rFonts w:ascii="Times New Roman" w:hAnsi="Times New Roman" w:cs="Times New Roman"/>
          <w:sz w:val="32"/>
          <w:szCs w:val="32"/>
        </w:rPr>
      </w:pPr>
      <w:bookmarkStart w:id="9" w:name="_Toc235446792"/>
      <w:r w:rsidRPr="005B561C">
        <w:rPr>
          <w:rFonts w:ascii="Times New Roman" w:hAnsi="Times New Roman" w:cs="Times New Roman"/>
          <w:sz w:val="32"/>
          <w:szCs w:val="32"/>
        </w:rPr>
        <w:t>8. Proposed AI-Based Solution (</w:t>
      </w:r>
      <w:proofErr w:type="spellStart"/>
      <w:r w:rsidRPr="005B561C">
        <w:rPr>
          <w:rFonts w:ascii="Times New Roman" w:hAnsi="Times New Roman" w:cs="Times New Roman"/>
          <w:sz w:val="32"/>
          <w:szCs w:val="32"/>
        </w:rPr>
        <w:t>SkillSphere</w:t>
      </w:r>
      <w:proofErr w:type="spellEnd"/>
      <w:r w:rsidRPr="005B561C">
        <w:rPr>
          <w:rFonts w:ascii="Times New Roman" w:hAnsi="Times New Roman" w:cs="Times New Roman"/>
          <w:sz w:val="32"/>
          <w:szCs w:val="32"/>
        </w:rPr>
        <w:t>)</w:t>
      </w:r>
      <w:bookmarkEnd w:id="9"/>
    </w:p>
    <w:p w14:paraId="02232630" w14:textId="77777777" w:rsidR="002549F5" w:rsidRPr="005B561C" w:rsidRDefault="002549F5" w:rsidP="002549F5">
      <w:pPr>
        <w:spacing w:line="276" w:lineRule="auto"/>
        <w:jc w:val="both"/>
        <w:rPr>
          <w:rFonts w:ascii="Times New Roman" w:hAnsi="Times New Roman" w:cs="Times New Roman"/>
          <w:sz w:val="24"/>
          <w:szCs w:val="24"/>
        </w:rPr>
      </w:pPr>
      <w:proofErr w:type="spellStart"/>
      <w:r w:rsidRPr="005B561C">
        <w:rPr>
          <w:rFonts w:ascii="Times New Roman" w:eastAsia="Calibri" w:hAnsi="Times New Roman" w:cs="Times New Roman"/>
          <w:sz w:val="24"/>
          <w:szCs w:val="24"/>
        </w:rPr>
        <w:t>SkillSphere</w:t>
      </w:r>
      <w:proofErr w:type="spellEnd"/>
      <w:r w:rsidRPr="005B561C">
        <w:rPr>
          <w:rFonts w:ascii="Times New Roman" w:eastAsia="Calibri" w:hAnsi="Times New Roman" w:cs="Times New Roman"/>
          <w:sz w:val="24"/>
          <w:szCs w:val="24"/>
        </w:rPr>
        <w:t xml:space="preserve"> is conceived as a modular, cloud-hosted platform that ingests student data from institutional records and self-reported inputs, enriches it with external labour-market data, and applies machine learning models to generate three categories of output: skill-gap reports, personalized learning-path recommendations, and career-suitability predictions.</w:t>
      </w:r>
    </w:p>
    <w:p w14:paraId="197CA20F" w14:textId="77777777" w:rsidR="002549F5" w:rsidRPr="005B561C" w:rsidRDefault="002549F5" w:rsidP="005B561C">
      <w:pPr>
        <w:rPr>
          <w:rFonts w:ascii="Times New Roman" w:hAnsi="Times New Roman" w:cs="Times New Roman"/>
          <w:sz w:val="32"/>
          <w:szCs w:val="32"/>
        </w:rPr>
      </w:pPr>
      <w:bookmarkStart w:id="10" w:name="_Toc235446793"/>
      <w:r w:rsidRPr="005B561C">
        <w:rPr>
          <w:rFonts w:ascii="Times New Roman" w:hAnsi="Times New Roman" w:cs="Times New Roman"/>
          <w:sz w:val="32"/>
          <w:szCs w:val="32"/>
        </w:rPr>
        <w:t>8.1 Core Modules</w:t>
      </w:r>
      <w:bookmarkEnd w:id="10"/>
    </w:p>
    <w:p w14:paraId="5D61C9C7" w14:textId="3C0B7AB0" w:rsidR="002549F5" w:rsidRPr="005B561C" w:rsidRDefault="002549F5" w:rsidP="002549F5">
      <w:pPr>
        <w:pStyle w:val="ListParagraph"/>
        <w:numPr>
          <w:ilvl w:val="0"/>
          <w:numId w:val="1"/>
        </w:numPr>
        <w:spacing w:after="80" w:line="240" w:lineRule="auto"/>
        <w:contextualSpacing w:val="0"/>
        <w:rPr>
          <w:rFonts w:ascii="Times New Roman" w:hAnsi="Times New Roman" w:cs="Times New Roman"/>
          <w:sz w:val="24"/>
          <w:szCs w:val="24"/>
        </w:rPr>
      </w:pPr>
      <w:r w:rsidRPr="005B561C">
        <w:rPr>
          <w:rFonts w:ascii="Times New Roman" w:eastAsia="Calibri" w:hAnsi="Times New Roman" w:cs="Times New Roman"/>
          <w:sz w:val="24"/>
          <w:szCs w:val="24"/>
        </w:rPr>
        <w:lastRenderedPageBreak/>
        <w:t xml:space="preserve">Student Profile </w:t>
      </w:r>
      <w:proofErr w:type="gramStart"/>
      <w:r w:rsidRPr="005B561C">
        <w:rPr>
          <w:rFonts w:ascii="Times New Roman" w:eastAsia="Calibri" w:hAnsi="Times New Roman" w:cs="Times New Roman"/>
          <w:sz w:val="24"/>
          <w:szCs w:val="24"/>
        </w:rPr>
        <w:t>Engine  consolidates</w:t>
      </w:r>
      <w:proofErr w:type="gramEnd"/>
      <w:r w:rsidRPr="005B561C">
        <w:rPr>
          <w:rFonts w:ascii="Times New Roman" w:eastAsia="Calibri" w:hAnsi="Times New Roman" w:cs="Times New Roman"/>
          <w:sz w:val="24"/>
          <w:szCs w:val="24"/>
        </w:rPr>
        <w:t xml:space="preserve"> academic records, certifications, and project history into a unified competency vector.</w:t>
      </w:r>
    </w:p>
    <w:p w14:paraId="0B86CE35" w14:textId="1F6E7C0B" w:rsidR="002549F5" w:rsidRPr="005B561C" w:rsidRDefault="002549F5" w:rsidP="002549F5">
      <w:pPr>
        <w:pStyle w:val="ListParagraph"/>
        <w:numPr>
          <w:ilvl w:val="0"/>
          <w:numId w:val="1"/>
        </w:numPr>
        <w:spacing w:after="80" w:line="240" w:lineRule="auto"/>
        <w:contextualSpacing w:val="0"/>
        <w:rPr>
          <w:rFonts w:ascii="Times New Roman" w:hAnsi="Times New Roman" w:cs="Times New Roman"/>
          <w:sz w:val="24"/>
          <w:szCs w:val="24"/>
        </w:rPr>
      </w:pPr>
      <w:r w:rsidRPr="005B561C">
        <w:rPr>
          <w:rFonts w:ascii="Times New Roman" w:eastAsia="Calibri" w:hAnsi="Times New Roman" w:cs="Times New Roman"/>
          <w:sz w:val="24"/>
          <w:szCs w:val="24"/>
        </w:rPr>
        <w:t xml:space="preserve">Skill Gap </w:t>
      </w:r>
      <w:proofErr w:type="gramStart"/>
      <w:r w:rsidRPr="005B561C">
        <w:rPr>
          <w:rFonts w:ascii="Times New Roman" w:eastAsia="Calibri" w:hAnsi="Times New Roman" w:cs="Times New Roman"/>
          <w:sz w:val="24"/>
          <w:szCs w:val="24"/>
        </w:rPr>
        <w:t>Analyzer  compares</w:t>
      </w:r>
      <w:proofErr w:type="gramEnd"/>
      <w:r w:rsidRPr="005B561C">
        <w:rPr>
          <w:rFonts w:ascii="Times New Roman" w:eastAsia="Calibri" w:hAnsi="Times New Roman" w:cs="Times New Roman"/>
          <w:sz w:val="24"/>
          <w:szCs w:val="24"/>
        </w:rPr>
        <w:t xml:space="preserve"> the competency vector against role-specific skill requirements sourced from job-market data.</w:t>
      </w:r>
    </w:p>
    <w:p w14:paraId="4DA184D8" w14:textId="37FF07C6" w:rsidR="002549F5" w:rsidRPr="005B561C" w:rsidRDefault="002549F5" w:rsidP="002549F5">
      <w:pPr>
        <w:pStyle w:val="ListParagraph"/>
        <w:numPr>
          <w:ilvl w:val="0"/>
          <w:numId w:val="1"/>
        </w:numPr>
        <w:spacing w:after="80" w:line="240" w:lineRule="auto"/>
        <w:contextualSpacing w:val="0"/>
        <w:rPr>
          <w:rFonts w:ascii="Times New Roman" w:hAnsi="Times New Roman" w:cs="Times New Roman"/>
          <w:sz w:val="24"/>
          <w:szCs w:val="24"/>
        </w:rPr>
      </w:pPr>
      <w:r w:rsidRPr="005B561C">
        <w:rPr>
          <w:rFonts w:ascii="Times New Roman" w:eastAsia="Calibri" w:hAnsi="Times New Roman" w:cs="Times New Roman"/>
          <w:sz w:val="24"/>
          <w:szCs w:val="24"/>
        </w:rPr>
        <w:t>Recommendation Engine</w:t>
      </w:r>
      <w:r w:rsidR="005B561C" w:rsidRPr="005B561C">
        <w:rPr>
          <w:rFonts w:ascii="Times New Roman" w:eastAsia="Calibri" w:hAnsi="Times New Roman" w:cs="Times New Roman"/>
          <w:sz w:val="24"/>
          <w:szCs w:val="24"/>
        </w:rPr>
        <w:t xml:space="preserve"> </w:t>
      </w:r>
      <w:proofErr w:type="spellStart"/>
      <w:r w:rsidRPr="005B561C">
        <w:rPr>
          <w:rFonts w:ascii="Times New Roman" w:eastAsia="Calibri" w:hAnsi="Times New Roman" w:cs="Times New Roman"/>
          <w:sz w:val="24"/>
          <w:szCs w:val="24"/>
        </w:rPr>
        <w:t>enerates</w:t>
      </w:r>
      <w:proofErr w:type="spellEnd"/>
      <w:r w:rsidRPr="005B561C">
        <w:rPr>
          <w:rFonts w:ascii="Times New Roman" w:eastAsia="Calibri" w:hAnsi="Times New Roman" w:cs="Times New Roman"/>
          <w:sz w:val="24"/>
          <w:szCs w:val="24"/>
        </w:rPr>
        <w:t xml:space="preserve"> ranked learning resources, courses, and projects targeted at the highest-priority gaps.</w:t>
      </w:r>
    </w:p>
    <w:p w14:paraId="48723825" w14:textId="41690B3F" w:rsidR="002549F5" w:rsidRPr="005B561C" w:rsidRDefault="002549F5" w:rsidP="002549F5">
      <w:pPr>
        <w:pStyle w:val="ListParagraph"/>
        <w:numPr>
          <w:ilvl w:val="0"/>
          <w:numId w:val="1"/>
        </w:numPr>
        <w:spacing w:after="80" w:line="240" w:lineRule="auto"/>
        <w:contextualSpacing w:val="0"/>
        <w:rPr>
          <w:rFonts w:ascii="Times New Roman" w:hAnsi="Times New Roman" w:cs="Times New Roman"/>
          <w:sz w:val="24"/>
          <w:szCs w:val="24"/>
        </w:rPr>
      </w:pPr>
      <w:r w:rsidRPr="005B561C">
        <w:rPr>
          <w:rFonts w:ascii="Times New Roman" w:eastAsia="Calibri" w:hAnsi="Times New Roman" w:cs="Times New Roman"/>
          <w:sz w:val="24"/>
          <w:szCs w:val="24"/>
        </w:rPr>
        <w:t>Career Prediction Module uses classification models to estimate suitability across candidate career tracks.</w:t>
      </w:r>
    </w:p>
    <w:p w14:paraId="60E0CFF0" w14:textId="75E155F0" w:rsidR="002549F5" w:rsidRPr="005B561C" w:rsidRDefault="002549F5" w:rsidP="002549F5">
      <w:pPr>
        <w:pStyle w:val="ListParagraph"/>
        <w:numPr>
          <w:ilvl w:val="0"/>
          <w:numId w:val="1"/>
        </w:numPr>
        <w:spacing w:after="80" w:line="240" w:lineRule="auto"/>
        <w:contextualSpacing w:val="0"/>
        <w:rPr>
          <w:rFonts w:ascii="Times New Roman" w:hAnsi="Times New Roman" w:cs="Times New Roman"/>
          <w:sz w:val="24"/>
          <w:szCs w:val="24"/>
        </w:rPr>
      </w:pPr>
      <w:r w:rsidRPr="005B561C">
        <w:rPr>
          <w:rFonts w:ascii="Times New Roman" w:eastAsia="Calibri" w:hAnsi="Times New Roman" w:cs="Times New Roman"/>
          <w:sz w:val="24"/>
          <w:szCs w:val="24"/>
        </w:rPr>
        <w:t xml:space="preserve">Dashboard &amp; Analytics </w:t>
      </w:r>
      <w:proofErr w:type="gramStart"/>
      <w:r w:rsidRPr="005B561C">
        <w:rPr>
          <w:rFonts w:ascii="Times New Roman" w:eastAsia="Calibri" w:hAnsi="Times New Roman" w:cs="Times New Roman"/>
          <w:sz w:val="24"/>
          <w:szCs w:val="24"/>
        </w:rPr>
        <w:t>Layer  presents</w:t>
      </w:r>
      <w:proofErr w:type="gramEnd"/>
      <w:r w:rsidRPr="005B561C">
        <w:rPr>
          <w:rFonts w:ascii="Times New Roman" w:eastAsia="Calibri" w:hAnsi="Times New Roman" w:cs="Times New Roman"/>
          <w:sz w:val="24"/>
          <w:szCs w:val="24"/>
        </w:rPr>
        <w:t xml:space="preserve"> progress, recommendations, and predictions to students and educators.</w:t>
      </w:r>
    </w:p>
    <w:p w14:paraId="37038DD1" w14:textId="77777777" w:rsidR="005B561C" w:rsidRDefault="005B561C" w:rsidP="005B561C">
      <w:pPr>
        <w:rPr>
          <w:rFonts w:ascii="Times New Roman" w:hAnsi="Times New Roman" w:cs="Times New Roman"/>
          <w:sz w:val="32"/>
          <w:szCs w:val="32"/>
        </w:rPr>
      </w:pPr>
      <w:bookmarkStart w:id="11" w:name="_Toc235446794"/>
    </w:p>
    <w:p w14:paraId="0BAB8E31" w14:textId="77777777" w:rsidR="005B561C" w:rsidRDefault="005B561C" w:rsidP="005B561C">
      <w:pPr>
        <w:rPr>
          <w:rFonts w:ascii="Times New Roman" w:hAnsi="Times New Roman" w:cs="Times New Roman"/>
          <w:sz w:val="32"/>
          <w:szCs w:val="32"/>
        </w:rPr>
      </w:pPr>
    </w:p>
    <w:p w14:paraId="2B9604A1" w14:textId="1E645F5F" w:rsidR="002549F5" w:rsidRPr="005B561C" w:rsidRDefault="002549F5" w:rsidP="005B561C">
      <w:pPr>
        <w:rPr>
          <w:rFonts w:ascii="Times New Roman" w:hAnsi="Times New Roman" w:cs="Times New Roman"/>
          <w:sz w:val="32"/>
          <w:szCs w:val="32"/>
        </w:rPr>
      </w:pPr>
      <w:r w:rsidRPr="005B561C">
        <w:rPr>
          <w:rFonts w:ascii="Times New Roman" w:hAnsi="Times New Roman" w:cs="Times New Roman"/>
          <w:sz w:val="32"/>
          <w:szCs w:val="32"/>
        </w:rPr>
        <w:t>9. System Architecture and Workflow</w:t>
      </w:r>
      <w:bookmarkEnd w:id="11"/>
    </w:p>
    <w:p w14:paraId="353C512E" w14:textId="77777777" w:rsidR="002549F5" w:rsidRDefault="002549F5" w:rsidP="002549F5">
      <w:pPr>
        <w:spacing w:line="276" w:lineRule="auto"/>
        <w:jc w:val="both"/>
        <w:rPr>
          <w:rFonts w:ascii="Times New Roman" w:eastAsia="Calibri" w:hAnsi="Times New Roman" w:cs="Times New Roman"/>
          <w:sz w:val="24"/>
          <w:szCs w:val="24"/>
        </w:rPr>
      </w:pPr>
      <w:r w:rsidRPr="005B561C">
        <w:rPr>
          <w:rFonts w:ascii="Times New Roman" w:eastAsia="Calibri" w:hAnsi="Times New Roman" w:cs="Times New Roman"/>
          <w:sz w:val="24"/>
          <w:szCs w:val="24"/>
        </w:rPr>
        <w:t>The platform follows a layered architecture consisting of a data-ingestion layer, an AI/ML processing layer, and a presentation layer. Figure 1 summarizes the end-to-end workflow.</w:t>
      </w:r>
    </w:p>
    <w:p w14:paraId="2CF1C4D5" w14:textId="77777777" w:rsidR="005B561C" w:rsidRPr="005B561C" w:rsidRDefault="005B561C" w:rsidP="002549F5">
      <w:pPr>
        <w:spacing w:line="276" w:lineRule="auto"/>
        <w:jc w:val="both"/>
        <w:rPr>
          <w:rFonts w:ascii="Times New Roman" w:hAnsi="Times New Roman" w:cs="Times New Roman"/>
          <w:sz w:val="24"/>
          <w:szCs w:val="24"/>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2549F5" w:rsidRPr="002549F5" w14:paraId="2368495C" w14:textId="77777777" w:rsidTr="00C47690">
        <w:tblPrEx>
          <w:tblCellMar>
            <w:top w:w="0" w:type="dxa"/>
            <w:bottom w:w="0" w:type="dxa"/>
          </w:tblCellMar>
        </w:tblPrEx>
        <w:tc>
          <w:tcPr>
            <w:tcW w:w="9000" w:type="dxa"/>
            <w:shd w:val="clear" w:color="auto" w:fill="DCE6F1"/>
            <w:tcMar>
              <w:top w:w="120" w:type="dxa"/>
              <w:left w:w="150" w:type="dxa"/>
              <w:bottom w:w="120" w:type="dxa"/>
              <w:right w:w="150" w:type="dxa"/>
            </w:tcMar>
          </w:tcPr>
          <w:p w14:paraId="6603307E" w14:textId="77777777" w:rsidR="002549F5" w:rsidRPr="002549F5" w:rsidRDefault="002549F5" w:rsidP="00C47690">
            <w:pPr>
              <w:jc w:val="center"/>
              <w:rPr>
                <w:rFonts w:ascii="Times New Roman" w:hAnsi="Times New Roman" w:cs="Times New Roman"/>
              </w:rPr>
            </w:pPr>
            <w:r w:rsidRPr="002549F5">
              <w:rPr>
                <w:rFonts w:ascii="Times New Roman" w:eastAsia="Calibri" w:hAnsi="Times New Roman" w:cs="Times New Roman"/>
                <w:b/>
                <w:bCs/>
                <w:color w:val="1F4E79"/>
              </w:rPr>
              <w:t>Data Sources: Academic Records | Certifications | Skill Assessments | Career Interests | Job Market Feeds</w:t>
            </w:r>
          </w:p>
        </w:tc>
      </w:tr>
    </w:tbl>
    <w:p w14:paraId="72D3245D" w14:textId="77777777" w:rsidR="002549F5" w:rsidRPr="002549F5" w:rsidRDefault="002549F5" w:rsidP="002549F5">
      <w:pPr>
        <w:spacing w:before="40" w:after="40"/>
        <w:jc w:val="center"/>
        <w:rPr>
          <w:rFonts w:ascii="Times New Roman" w:hAnsi="Times New Roman" w:cs="Times New Roman"/>
        </w:rPr>
      </w:pPr>
      <w:r w:rsidRPr="002549F5">
        <w:rPr>
          <w:rFonts w:ascii="Times New Roman" w:eastAsia="Calibri" w:hAnsi="Times New Roman" w:cs="Times New Roman"/>
          <w:b/>
          <w:bCs/>
          <w:color w:val="1F4E79"/>
          <w:sz w:val="28"/>
          <w:szCs w:val="28"/>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2549F5" w:rsidRPr="002549F5" w14:paraId="55081E50" w14:textId="77777777" w:rsidTr="00C47690">
        <w:tblPrEx>
          <w:tblCellMar>
            <w:top w:w="0" w:type="dxa"/>
            <w:bottom w:w="0" w:type="dxa"/>
          </w:tblCellMar>
        </w:tblPrEx>
        <w:tc>
          <w:tcPr>
            <w:tcW w:w="9000" w:type="dxa"/>
            <w:shd w:val="clear" w:color="auto" w:fill="DCE6F1"/>
            <w:tcMar>
              <w:top w:w="120" w:type="dxa"/>
              <w:left w:w="150" w:type="dxa"/>
              <w:bottom w:w="120" w:type="dxa"/>
              <w:right w:w="150" w:type="dxa"/>
            </w:tcMar>
          </w:tcPr>
          <w:p w14:paraId="2926EABD" w14:textId="77777777" w:rsidR="002549F5" w:rsidRPr="002549F5" w:rsidRDefault="002549F5" w:rsidP="00C47690">
            <w:pPr>
              <w:jc w:val="center"/>
              <w:rPr>
                <w:rFonts w:ascii="Times New Roman" w:hAnsi="Times New Roman" w:cs="Times New Roman"/>
              </w:rPr>
            </w:pPr>
            <w:r w:rsidRPr="002549F5">
              <w:rPr>
                <w:rFonts w:ascii="Times New Roman" w:eastAsia="Calibri" w:hAnsi="Times New Roman" w:cs="Times New Roman"/>
                <w:b/>
                <w:bCs/>
                <w:color w:val="1F4E79"/>
              </w:rPr>
              <w:t>Student Profile Engine — builds unified competency vector</w:t>
            </w:r>
          </w:p>
        </w:tc>
      </w:tr>
    </w:tbl>
    <w:p w14:paraId="337FD21B" w14:textId="77777777" w:rsidR="002549F5" w:rsidRPr="002549F5" w:rsidRDefault="002549F5" w:rsidP="002549F5">
      <w:pPr>
        <w:spacing w:before="40" w:after="40"/>
        <w:jc w:val="center"/>
        <w:rPr>
          <w:rFonts w:ascii="Times New Roman" w:hAnsi="Times New Roman" w:cs="Times New Roman"/>
        </w:rPr>
      </w:pPr>
      <w:r w:rsidRPr="002549F5">
        <w:rPr>
          <w:rFonts w:ascii="Times New Roman" w:eastAsia="Calibri" w:hAnsi="Times New Roman" w:cs="Times New Roman"/>
          <w:b/>
          <w:bCs/>
          <w:color w:val="1F4E79"/>
          <w:sz w:val="28"/>
          <w:szCs w:val="28"/>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2549F5" w:rsidRPr="002549F5" w14:paraId="6EC6784D" w14:textId="77777777" w:rsidTr="00C47690">
        <w:tblPrEx>
          <w:tblCellMar>
            <w:top w:w="0" w:type="dxa"/>
            <w:bottom w:w="0" w:type="dxa"/>
          </w:tblCellMar>
        </w:tblPrEx>
        <w:tc>
          <w:tcPr>
            <w:tcW w:w="9000" w:type="dxa"/>
            <w:shd w:val="clear" w:color="auto" w:fill="DCE6F1"/>
            <w:tcMar>
              <w:top w:w="120" w:type="dxa"/>
              <w:left w:w="150" w:type="dxa"/>
              <w:bottom w:w="120" w:type="dxa"/>
              <w:right w:w="150" w:type="dxa"/>
            </w:tcMar>
          </w:tcPr>
          <w:p w14:paraId="49AC36FE" w14:textId="77777777" w:rsidR="002549F5" w:rsidRPr="002549F5" w:rsidRDefault="002549F5" w:rsidP="00C47690">
            <w:pPr>
              <w:jc w:val="center"/>
              <w:rPr>
                <w:rFonts w:ascii="Times New Roman" w:hAnsi="Times New Roman" w:cs="Times New Roman"/>
              </w:rPr>
            </w:pPr>
            <w:r w:rsidRPr="002549F5">
              <w:rPr>
                <w:rFonts w:ascii="Times New Roman" w:eastAsia="Calibri" w:hAnsi="Times New Roman" w:cs="Times New Roman"/>
                <w:b/>
                <w:bCs/>
                <w:color w:val="1F4E79"/>
              </w:rPr>
              <w:t>Skill Gap Analyzer — compares profile to target-role requirements</w:t>
            </w:r>
          </w:p>
        </w:tc>
      </w:tr>
    </w:tbl>
    <w:p w14:paraId="4F020D7F" w14:textId="77777777" w:rsidR="002549F5" w:rsidRPr="002549F5" w:rsidRDefault="002549F5" w:rsidP="002549F5">
      <w:pPr>
        <w:spacing w:before="40" w:after="40"/>
        <w:jc w:val="center"/>
        <w:rPr>
          <w:rFonts w:ascii="Times New Roman" w:hAnsi="Times New Roman" w:cs="Times New Roman"/>
        </w:rPr>
      </w:pPr>
      <w:r w:rsidRPr="002549F5">
        <w:rPr>
          <w:rFonts w:ascii="Times New Roman" w:eastAsia="Calibri" w:hAnsi="Times New Roman" w:cs="Times New Roman"/>
          <w:b/>
          <w:bCs/>
          <w:color w:val="1F4E79"/>
          <w:sz w:val="28"/>
          <w:szCs w:val="28"/>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2549F5" w:rsidRPr="002549F5" w14:paraId="6E685140" w14:textId="77777777" w:rsidTr="00C47690">
        <w:tblPrEx>
          <w:tblCellMar>
            <w:top w:w="0" w:type="dxa"/>
            <w:bottom w:w="0" w:type="dxa"/>
          </w:tblCellMar>
        </w:tblPrEx>
        <w:tc>
          <w:tcPr>
            <w:tcW w:w="9000" w:type="dxa"/>
            <w:shd w:val="clear" w:color="auto" w:fill="DCE6F1"/>
            <w:tcMar>
              <w:top w:w="120" w:type="dxa"/>
              <w:left w:w="150" w:type="dxa"/>
              <w:bottom w:w="120" w:type="dxa"/>
              <w:right w:w="150" w:type="dxa"/>
            </w:tcMar>
          </w:tcPr>
          <w:p w14:paraId="1CCC8DCA" w14:textId="77777777" w:rsidR="002549F5" w:rsidRPr="002549F5" w:rsidRDefault="002549F5" w:rsidP="00C47690">
            <w:pPr>
              <w:jc w:val="center"/>
              <w:rPr>
                <w:rFonts w:ascii="Times New Roman" w:hAnsi="Times New Roman" w:cs="Times New Roman"/>
              </w:rPr>
            </w:pPr>
            <w:r w:rsidRPr="002549F5">
              <w:rPr>
                <w:rFonts w:ascii="Times New Roman" w:eastAsia="Calibri" w:hAnsi="Times New Roman" w:cs="Times New Roman"/>
                <w:b/>
                <w:bCs/>
                <w:color w:val="1F4E79"/>
              </w:rPr>
              <w:t>Recommendation Engine + Career Prediction Module (ML models)</w:t>
            </w:r>
          </w:p>
        </w:tc>
      </w:tr>
    </w:tbl>
    <w:p w14:paraId="33020068" w14:textId="77777777" w:rsidR="002549F5" w:rsidRPr="002549F5" w:rsidRDefault="002549F5" w:rsidP="002549F5">
      <w:pPr>
        <w:spacing w:before="40" w:after="40"/>
        <w:jc w:val="center"/>
        <w:rPr>
          <w:rFonts w:ascii="Times New Roman" w:hAnsi="Times New Roman" w:cs="Times New Roman"/>
        </w:rPr>
      </w:pPr>
      <w:r w:rsidRPr="002549F5">
        <w:rPr>
          <w:rFonts w:ascii="Times New Roman" w:eastAsia="Calibri" w:hAnsi="Times New Roman" w:cs="Times New Roman"/>
          <w:b/>
          <w:bCs/>
          <w:color w:val="1F4E79"/>
          <w:sz w:val="28"/>
          <w:szCs w:val="28"/>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2549F5" w:rsidRPr="002549F5" w14:paraId="336839BA" w14:textId="77777777" w:rsidTr="00C47690">
        <w:tblPrEx>
          <w:tblCellMar>
            <w:top w:w="0" w:type="dxa"/>
            <w:bottom w:w="0" w:type="dxa"/>
          </w:tblCellMar>
        </w:tblPrEx>
        <w:tc>
          <w:tcPr>
            <w:tcW w:w="9000" w:type="dxa"/>
            <w:shd w:val="clear" w:color="auto" w:fill="DCE6F1"/>
            <w:tcMar>
              <w:top w:w="120" w:type="dxa"/>
              <w:left w:w="150" w:type="dxa"/>
              <w:bottom w:w="120" w:type="dxa"/>
              <w:right w:w="150" w:type="dxa"/>
            </w:tcMar>
          </w:tcPr>
          <w:p w14:paraId="6ED66EDE" w14:textId="77777777" w:rsidR="002549F5" w:rsidRPr="002549F5" w:rsidRDefault="002549F5" w:rsidP="00C47690">
            <w:pPr>
              <w:jc w:val="center"/>
              <w:rPr>
                <w:rFonts w:ascii="Times New Roman" w:hAnsi="Times New Roman" w:cs="Times New Roman"/>
              </w:rPr>
            </w:pPr>
            <w:r w:rsidRPr="002549F5">
              <w:rPr>
                <w:rFonts w:ascii="Times New Roman" w:eastAsia="Calibri" w:hAnsi="Times New Roman" w:cs="Times New Roman"/>
                <w:b/>
                <w:bCs/>
                <w:color w:val="1F4E79"/>
              </w:rPr>
              <w:t>Dashboard Layer — personalized learning path &amp; career-fit report</w:t>
            </w:r>
          </w:p>
        </w:tc>
      </w:tr>
    </w:tbl>
    <w:p w14:paraId="407B70CF" w14:textId="77777777" w:rsidR="002549F5" w:rsidRPr="002549F5" w:rsidRDefault="002549F5" w:rsidP="002549F5">
      <w:pPr>
        <w:spacing w:before="40" w:after="40"/>
        <w:jc w:val="center"/>
        <w:rPr>
          <w:rFonts w:ascii="Times New Roman" w:hAnsi="Times New Roman" w:cs="Times New Roman"/>
        </w:rPr>
      </w:pPr>
      <w:r w:rsidRPr="002549F5">
        <w:rPr>
          <w:rFonts w:ascii="Times New Roman" w:eastAsia="Calibri" w:hAnsi="Times New Roman" w:cs="Times New Roman"/>
          <w:b/>
          <w:bCs/>
          <w:color w:val="1F4E79"/>
          <w:sz w:val="28"/>
          <w:szCs w:val="28"/>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2549F5" w:rsidRPr="002549F5" w14:paraId="4D65FED1" w14:textId="77777777" w:rsidTr="00C47690">
        <w:tblPrEx>
          <w:tblCellMar>
            <w:top w:w="0" w:type="dxa"/>
            <w:bottom w:w="0" w:type="dxa"/>
          </w:tblCellMar>
        </w:tblPrEx>
        <w:tc>
          <w:tcPr>
            <w:tcW w:w="9000" w:type="dxa"/>
            <w:shd w:val="clear" w:color="auto" w:fill="DCE6F1"/>
            <w:tcMar>
              <w:top w:w="120" w:type="dxa"/>
              <w:left w:w="150" w:type="dxa"/>
              <w:bottom w:w="120" w:type="dxa"/>
              <w:right w:w="150" w:type="dxa"/>
            </w:tcMar>
          </w:tcPr>
          <w:p w14:paraId="5AA37FAD" w14:textId="77777777" w:rsidR="002549F5" w:rsidRPr="002549F5" w:rsidRDefault="002549F5" w:rsidP="00C47690">
            <w:pPr>
              <w:jc w:val="center"/>
              <w:rPr>
                <w:rFonts w:ascii="Times New Roman" w:hAnsi="Times New Roman" w:cs="Times New Roman"/>
              </w:rPr>
            </w:pPr>
            <w:r w:rsidRPr="002549F5">
              <w:rPr>
                <w:rFonts w:ascii="Times New Roman" w:eastAsia="Calibri" w:hAnsi="Times New Roman" w:cs="Times New Roman"/>
                <w:b/>
                <w:bCs/>
                <w:color w:val="1F4E79"/>
              </w:rPr>
              <w:t>Feedback Loop — progress data continuously retrains recommendation model</w:t>
            </w:r>
          </w:p>
        </w:tc>
      </w:tr>
    </w:tbl>
    <w:p w14:paraId="5D3033EE" w14:textId="77777777" w:rsidR="005B561C" w:rsidRDefault="005B561C" w:rsidP="002549F5">
      <w:pPr>
        <w:spacing w:line="276" w:lineRule="auto"/>
        <w:jc w:val="both"/>
        <w:rPr>
          <w:rFonts w:ascii="Times New Roman" w:eastAsia="Calibri" w:hAnsi="Times New Roman" w:cs="Times New Roman"/>
          <w:i/>
          <w:iCs/>
          <w:sz w:val="18"/>
          <w:szCs w:val="18"/>
        </w:rPr>
      </w:pPr>
    </w:p>
    <w:p w14:paraId="7C37017F" w14:textId="77777777" w:rsidR="005B561C" w:rsidRDefault="005B561C" w:rsidP="002549F5">
      <w:pPr>
        <w:spacing w:line="276" w:lineRule="auto"/>
        <w:jc w:val="both"/>
        <w:rPr>
          <w:rFonts w:ascii="Times New Roman" w:eastAsia="Calibri" w:hAnsi="Times New Roman" w:cs="Times New Roman"/>
          <w:i/>
          <w:iCs/>
          <w:sz w:val="18"/>
          <w:szCs w:val="18"/>
        </w:rPr>
      </w:pPr>
    </w:p>
    <w:p w14:paraId="1C409D3B" w14:textId="1D450755" w:rsidR="002549F5" w:rsidRDefault="002549F5" w:rsidP="002549F5">
      <w:pPr>
        <w:spacing w:line="276" w:lineRule="auto"/>
        <w:jc w:val="both"/>
        <w:rPr>
          <w:rFonts w:ascii="Times New Roman" w:eastAsia="Calibri" w:hAnsi="Times New Roman" w:cs="Times New Roman"/>
        </w:rPr>
      </w:pPr>
      <w:r w:rsidRPr="002549F5">
        <w:rPr>
          <w:rFonts w:ascii="Times New Roman" w:eastAsia="Calibri" w:hAnsi="Times New Roman" w:cs="Times New Roman"/>
        </w:rPr>
        <w:lastRenderedPageBreak/>
        <w:t>This closed-loop design ensures recommendations remain current: as a student completes recommended courses or projects, the resulting progress data feeds back into the profile engine, refining both the skill-gap analysis and future recommendations.</w:t>
      </w:r>
    </w:p>
    <w:p w14:paraId="0A63AE2A" w14:textId="77777777" w:rsidR="005B561C" w:rsidRDefault="005B561C" w:rsidP="002549F5">
      <w:pPr>
        <w:spacing w:line="276" w:lineRule="auto"/>
        <w:jc w:val="both"/>
        <w:rPr>
          <w:rFonts w:ascii="Times New Roman" w:eastAsia="Calibri" w:hAnsi="Times New Roman" w:cs="Times New Roman"/>
        </w:rPr>
      </w:pPr>
    </w:p>
    <w:p w14:paraId="57821F2E" w14:textId="77777777" w:rsidR="005B561C" w:rsidRDefault="005B561C" w:rsidP="002549F5">
      <w:pPr>
        <w:spacing w:line="276" w:lineRule="auto"/>
        <w:jc w:val="both"/>
        <w:rPr>
          <w:rFonts w:ascii="Times New Roman" w:eastAsia="Calibri" w:hAnsi="Times New Roman" w:cs="Times New Roman"/>
        </w:rPr>
      </w:pPr>
    </w:p>
    <w:p w14:paraId="03DB58DF" w14:textId="77777777" w:rsidR="005B561C" w:rsidRDefault="005B561C" w:rsidP="002549F5">
      <w:pPr>
        <w:spacing w:line="276" w:lineRule="auto"/>
        <w:jc w:val="both"/>
        <w:rPr>
          <w:rFonts w:ascii="Times New Roman" w:eastAsia="Calibri" w:hAnsi="Times New Roman" w:cs="Times New Roman"/>
        </w:rPr>
      </w:pPr>
    </w:p>
    <w:p w14:paraId="39F9630C" w14:textId="77777777" w:rsidR="005B561C" w:rsidRDefault="005B561C" w:rsidP="002549F5">
      <w:pPr>
        <w:spacing w:line="276" w:lineRule="auto"/>
        <w:jc w:val="both"/>
        <w:rPr>
          <w:rFonts w:ascii="Times New Roman" w:eastAsia="Calibri" w:hAnsi="Times New Roman" w:cs="Times New Roman"/>
        </w:rPr>
      </w:pPr>
    </w:p>
    <w:p w14:paraId="7CE02697" w14:textId="77777777" w:rsidR="005B561C" w:rsidRDefault="005B561C" w:rsidP="002549F5">
      <w:pPr>
        <w:spacing w:line="276" w:lineRule="auto"/>
        <w:jc w:val="both"/>
        <w:rPr>
          <w:rFonts w:ascii="Times New Roman" w:eastAsia="Calibri" w:hAnsi="Times New Roman" w:cs="Times New Roman"/>
        </w:rPr>
      </w:pPr>
    </w:p>
    <w:p w14:paraId="684D34C3" w14:textId="77777777" w:rsidR="005B561C" w:rsidRDefault="005B561C" w:rsidP="002549F5">
      <w:pPr>
        <w:spacing w:line="276" w:lineRule="auto"/>
        <w:jc w:val="both"/>
        <w:rPr>
          <w:rFonts w:ascii="Times New Roman" w:eastAsia="Calibri" w:hAnsi="Times New Roman" w:cs="Times New Roman"/>
        </w:rPr>
      </w:pPr>
    </w:p>
    <w:p w14:paraId="1DDC27CB" w14:textId="77777777" w:rsidR="005B561C" w:rsidRDefault="005B561C" w:rsidP="002549F5">
      <w:pPr>
        <w:spacing w:line="276" w:lineRule="auto"/>
        <w:jc w:val="both"/>
        <w:rPr>
          <w:rFonts w:ascii="Times New Roman" w:eastAsia="Calibri" w:hAnsi="Times New Roman" w:cs="Times New Roman"/>
        </w:rPr>
      </w:pPr>
    </w:p>
    <w:p w14:paraId="3E31DC8E" w14:textId="77777777" w:rsidR="005B561C" w:rsidRPr="002549F5" w:rsidRDefault="005B561C" w:rsidP="002549F5">
      <w:pPr>
        <w:spacing w:line="276" w:lineRule="auto"/>
        <w:jc w:val="both"/>
        <w:rPr>
          <w:rFonts w:ascii="Times New Roman" w:hAnsi="Times New Roman" w:cs="Times New Roman"/>
        </w:rPr>
      </w:pPr>
    </w:p>
    <w:p w14:paraId="75DCA537" w14:textId="77777777" w:rsidR="002549F5" w:rsidRPr="005B561C" w:rsidRDefault="002549F5" w:rsidP="005B561C">
      <w:pPr>
        <w:rPr>
          <w:rFonts w:ascii="Times New Roman" w:hAnsi="Times New Roman" w:cs="Times New Roman"/>
          <w:sz w:val="32"/>
          <w:szCs w:val="32"/>
        </w:rPr>
      </w:pPr>
      <w:bookmarkStart w:id="12" w:name="_Toc235446795"/>
      <w:r w:rsidRPr="005B561C">
        <w:rPr>
          <w:rFonts w:ascii="Times New Roman" w:hAnsi="Times New Roman" w:cs="Times New Roman"/>
          <w:sz w:val="32"/>
          <w:szCs w:val="32"/>
        </w:rPr>
        <w:t>10. AI and Machine Learning Techniques Used</w:t>
      </w:r>
      <w:bookmarkEnd w:id="1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000"/>
      </w:tblGrid>
      <w:tr w:rsidR="002549F5" w:rsidRPr="002549F5" w14:paraId="4BF48F0C" w14:textId="77777777" w:rsidTr="00C47690">
        <w:tblPrEx>
          <w:tblCellMar>
            <w:top w:w="0" w:type="dxa"/>
            <w:bottom w:w="0" w:type="dxa"/>
          </w:tblCellMar>
        </w:tblPrEx>
        <w:tc>
          <w:tcPr>
            <w:tcW w:w="2800" w:type="dxa"/>
            <w:shd w:val="clear" w:color="auto" w:fill="1F4E79"/>
            <w:tcMar>
              <w:top w:w="80" w:type="dxa"/>
              <w:left w:w="100" w:type="dxa"/>
              <w:bottom w:w="80" w:type="dxa"/>
              <w:right w:w="100" w:type="dxa"/>
            </w:tcMar>
            <w:vAlign w:val="center"/>
          </w:tcPr>
          <w:p w14:paraId="2CBB2572" w14:textId="77777777" w:rsidR="002549F5" w:rsidRPr="005B561C" w:rsidRDefault="002549F5" w:rsidP="00C47690">
            <w:pPr>
              <w:rPr>
                <w:rFonts w:ascii="Times New Roman" w:hAnsi="Times New Roman" w:cs="Times New Roman"/>
              </w:rPr>
            </w:pPr>
            <w:r w:rsidRPr="005B561C">
              <w:rPr>
                <w:rFonts w:ascii="Times New Roman" w:eastAsia="Calibri" w:hAnsi="Times New Roman" w:cs="Times New Roman"/>
                <w:b/>
                <w:bCs/>
                <w:color w:val="FFFFFF"/>
              </w:rPr>
              <w:t>Technique</w:t>
            </w:r>
          </w:p>
        </w:tc>
        <w:tc>
          <w:tcPr>
            <w:tcW w:w="3200" w:type="dxa"/>
            <w:shd w:val="clear" w:color="auto" w:fill="1F4E79"/>
            <w:tcMar>
              <w:top w:w="80" w:type="dxa"/>
              <w:left w:w="100" w:type="dxa"/>
              <w:bottom w:w="80" w:type="dxa"/>
              <w:right w:w="100" w:type="dxa"/>
            </w:tcMar>
            <w:vAlign w:val="center"/>
          </w:tcPr>
          <w:p w14:paraId="229840A3" w14:textId="77777777" w:rsidR="002549F5" w:rsidRPr="005B561C" w:rsidRDefault="002549F5" w:rsidP="00C47690">
            <w:pPr>
              <w:rPr>
                <w:rFonts w:ascii="Times New Roman" w:hAnsi="Times New Roman" w:cs="Times New Roman"/>
              </w:rPr>
            </w:pPr>
            <w:r w:rsidRPr="005B561C">
              <w:rPr>
                <w:rFonts w:ascii="Times New Roman" w:eastAsia="Calibri" w:hAnsi="Times New Roman" w:cs="Times New Roman"/>
                <w:b/>
                <w:bCs/>
                <w:color w:val="FFFFFF"/>
              </w:rPr>
              <w:t xml:space="preserve">Purpose in </w:t>
            </w:r>
            <w:proofErr w:type="spellStart"/>
            <w:r w:rsidRPr="005B561C">
              <w:rPr>
                <w:rFonts w:ascii="Times New Roman" w:eastAsia="Calibri" w:hAnsi="Times New Roman" w:cs="Times New Roman"/>
                <w:b/>
                <w:bCs/>
                <w:color w:val="FFFFFF"/>
              </w:rPr>
              <w:t>SkillSphere</w:t>
            </w:r>
            <w:proofErr w:type="spellEnd"/>
          </w:p>
        </w:tc>
        <w:tc>
          <w:tcPr>
            <w:tcW w:w="3000" w:type="dxa"/>
            <w:shd w:val="clear" w:color="auto" w:fill="1F4E79"/>
            <w:tcMar>
              <w:top w:w="80" w:type="dxa"/>
              <w:left w:w="100" w:type="dxa"/>
              <w:bottom w:w="80" w:type="dxa"/>
              <w:right w:w="100" w:type="dxa"/>
            </w:tcMar>
            <w:vAlign w:val="center"/>
          </w:tcPr>
          <w:p w14:paraId="45F465DC" w14:textId="77777777" w:rsidR="002549F5" w:rsidRPr="005B561C" w:rsidRDefault="002549F5" w:rsidP="00C47690">
            <w:pPr>
              <w:rPr>
                <w:rFonts w:ascii="Times New Roman" w:hAnsi="Times New Roman" w:cs="Times New Roman"/>
              </w:rPr>
            </w:pPr>
            <w:r w:rsidRPr="005B561C">
              <w:rPr>
                <w:rFonts w:ascii="Times New Roman" w:eastAsia="Calibri" w:hAnsi="Times New Roman" w:cs="Times New Roman"/>
                <w:b/>
                <w:bCs/>
                <w:color w:val="FFFFFF"/>
              </w:rPr>
              <w:t>Example Algorithms</w:t>
            </w:r>
          </w:p>
        </w:tc>
      </w:tr>
      <w:tr w:rsidR="002549F5" w:rsidRPr="002549F5" w14:paraId="44798BC9" w14:textId="77777777" w:rsidTr="00C47690">
        <w:tblPrEx>
          <w:tblCellMar>
            <w:top w:w="0" w:type="dxa"/>
            <w:bottom w:w="0" w:type="dxa"/>
          </w:tblCellMar>
        </w:tblPrEx>
        <w:tc>
          <w:tcPr>
            <w:tcW w:w="2800" w:type="dxa"/>
            <w:shd w:val="clear" w:color="auto" w:fill="F2F2F2"/>
            <w:tcMar>
              <w:top w:w="80" w:type="dxa"/>
              <w:left w:w="100" w:type="dxa"/>
              <w:bottom w:w="80" w:type="dxa"/>
              <w:right w:w="100" w:type="dxa"/>
            </w:tcMar>
            <w:vAlign w:val="center"/>
          </w:tcPr>
          <w:p w14:paraId="0020AF4E" w14:textId="77777777" w:rsidR="002549F5" w:rsidRPr="005B561C" w:rsidRDefault="002549F5" w:rsidP="00C47690">
            <w:pPr>
              <w:rPr>
                <w:rFonts w:ascii="Times New Roman" w:hAnsi="Times New Roman" w:cs="Times New Roman"/>
              </w:rPr>
            </w:pPr>
            <w:r w:rsidRPr="005B561C">
              <w:rPr>
                <w:rFonts w:ascii="Times New Roman" w:eastAsia="Calibri" w:hAnsi="Times New Roman" w:cs="Times New Roman"/>
                <w:color w:val="000000"/>
              </w:rPr>
              <w:t>Collaborative &amp; content-based filtering</w:t>
            </w:r>
          </w:p>
        </w:tc>
        <w:tc>
          <w:tcPr>
            <w:tcW w:w="3200" w:type="dxa"/>
            <w:tcMar>
              <w:top w:w="80" w:type="dxa"/>
              <w:left w:w="100" w:type="dxa"/>
              <w:bottom w:w="80" w:type="dxa"/>
              <w:right w:w="100" w:type="dxa"/>
            </w:tcMar>
            <w:vAlign w:val="center"/>
          </w:tcPr>
          <w:p w14:paraId="00F2050D" w14:textId="77777777" w:rsidR="002549F5" w:rsidRPr="005B561C" w:rsidRDefault="002549F5" w:rsidP="00C47690">
            <w:pPr>
              <w:rPr>
                <w:rFonts w:ascii="Times New Roman" w:hAnsi="Times New Roman" w:cs="Times New Roman"/>
              </w:rPr>
            </w:pPr>
            <w:r w:rsidRPr="005B561C">
              <w:rPr>
                <w:rFonts w:ascii="Times New Roman" w:eastAsia="Calibri" w:hAnsi="Times New Roman" w:cs="Times New Roman"/>
                <w:color w:val="000000"/>
              </w:rPr>
              <w:t>Recommend courses and resources similar students found effective</w:t>
            </w:r>
          </w:p>
        </w:tc>
        <w:tc>
          <w:tcPr>
            <w:tcW w:w="3000" w:type="dxa"/>
            <w:tcMar>
              <w:top w:w="80" w:type="dxa"/>
              <w:left w:w="100" w:type="dxa"/>
              <w:bottom w:w="80" w:type="dxa"/>
              <w:right w:w="100" w:type="dxa"/>
            </w:tcMar>
            <w:vAlign w:val="center"/>
          </w:tcPr>
          <w:p w14:paraId="5FB882AA" w14:textId="77777777" w:rsidR="002549F5" w:rsidRPr="005B561C" w:rsidRDefault="002549F5" w:rsidP="00C47690">
            <w:pPr>
              <w:rPr>
                <w:rFonts w:ascii="Times New Roman" w:hAnsi="Times New Roman" w:cs="Times New Roman"/>
              </w:rPr>
            </w:pPr>
            <w:r w:rsidRPr="005B561C">
              <w:rPr>
                <w:rFonts w:ascii="Times New Roman" w:eastAsia="Calibri" w:hAnsi="Times New Roman" w:cs="Times New Roman"/>
                <w:color w:val="000000"/>
              </w:rPr>
              <w:t>Matrix factorization, cosine similarity</w:t>
            </w:r>
          </w:p>
        </w:tc>
      </w:tr>
      <w:tr w:rsidR="002549F5" w:rsidRPr="002549F5" w14:paraId="68E4707B" w14:textId="77777777" w:rsidTr="00C47690">
        <w:tblPrEx>
          <w:tblCellMar>
            <w:top w:w="0" w:type="dxa"/>
            <w:bottom w:w="0" w:type="dxa"/>
          </w:tblCellMar>
        </w:tblPrEx>
        <w:tc>
          <w:tcPr>
            <w:tcW w:w="2800" w:type="dxa"/>
            <w:shd w:val="clear" w:color="auto" w:fill="F2F2F2"/>
            <w:tcMar>
              <w:top w:w="80" w:type="dxa"/>
              <w:left w:w="100" w:type="dxa"/>
              <w:bottom w:w="80" w:type="dxa"/>
              <w:right w:w="100" w:type="dxa"/>
            </w:tcMar>
            <w:vAlign w:val="center"/>
          </w:tcPr>
          <w:p w14:paraId="05F47CE2" w14:textId="77777777" w:rsidR="002549F5" w:rsidRPr="005B561C" w:rsidRDefault="002549F5" w:rsidP="00C47690">
            <w:pPr>
              <w:rPr>
                <w:rFonts w:ascii="Times New Roman" w:hAnsi="Times New Roman" w:cs="Times New Roman"/>
              </w:rPr>
            </w:pPr>
            <w:r w:rsidRPr="005B561C">
              <w:rPr>
                <w:rFonts w:ascii="Times New Roman" w:eastAsia="Calibri" w:hAnsi="Times New Roman" w:cs="Times New Roman"/>
                <w:color w:val="000000"/>
              </w:rPr>
              <w:t>Classification</w:t>
            </w:r>
          </w:p>
        </w:tc>
        <w:tc>
          <w:tcPr>
            <w:tcW w:w="3200" w:type="dxa"/>
            <w:tcMar>
              <w:top w:w="80" w:type="dxa"/>
              <w:left w:w="100" w:type="dxa"/>
              <w:bottom w:w="80" w:type="dxa"/>
              <w:right w:w="100" w:type="dxa"/>
            </w:tcMar>
            <w:vAlign w:val="center"/>
          </w:tcPr>
          <w:p w14:paraId="0F679BEF" w14:textId="77777777" w:rsidR="002549F5" w:rsidRPr="005B561C" w:rsidRDefault="002549F5" w:rsidP="00C47690">
            <w:pPr>
              <w:rPr>
                <w:rFonts w:ascii="Times New Roman" w:hAnsi="Times New Roman" w:cs="Times New Roman"/>
              </w:rPr>
            </w:pPr>
            <w:r w:rsidRPr="005B561C">
              <w:rPr>
                <w:rFonts w:ascii="Times New Roman" w:eastAsia="Calibri" w:hAnsi="Times New Roman" w:cs="Times New Roman"/>
                <w:color w:val="000000"/>
              </w:rPr>
              <w:t>Predict career-track suitability from competency vectors</w:t>
            </w:r>
          </w:p>
        </w:tc>
        <w:tc>
          <w:tcPr>
            <w:tcW w:w="3000" w:type="dxa"/>
            <w:tcMar>
              <w:top w:w="80" w:type="dxa"/>
              <w:left w:w="100" w:type="dxa"/>
              <w:bottom w:w="80" w:type="dxa"/>
              <w:right w:w="100" w:type="dxa"/>
            </w:tcMar>
            <w:vAlign w:val="center"/>
          </w:tcPr>
          <w:p w14:paraId="14D5CB49" w14:textId="77777777" w:rsidR="002549F5" w:rsidRPr="005B561C" w:rsidRDefault="002549F5" w:rsidP="00C47690">
            <w:pPr>
              <w:rPr>
                <w:rFonts w:ascii="Times New Roman" w:hAnsi="Times New Roman" w:cs="Times New Roman"/>
              </w:rPr>
            </w:pPr>
            <w:r w:rsidRPr="005B561C">
              <w:rPr>
                <w:rFonts w:ascii="Times New Roman" w:eastAsia="Calibri" w:hAnsi="Times New Roman" w:cs="Times New Roman"/>
                <w:color w:val="000000"/>
              </w:rPr>
              <w:t>Random Forest, Gradient Boosting, Logistic Regression</w:t>
            </w:r>
          </w:p>
        </w:tc>
      </w:tr>
      <w:tr w:rsidR="002549F5" w:rsidRPr="002549F5" w14:paraId="1715284E" w14:textId="77777777" w:rsidTr="00C47690">
        <w:tblPrEx>
          <w:tblCellMar>
            <w:top w:w="0" w:type="dxa"/>
            <w:bottom w:w="0" w:type="dxa"/>
          </w:tblCellMar>
        </w:tblPrEx>
        <w:tc>
          <w:tcPr>
            <w:tcW w:w="2800" w:type="dxa"/>
            <w:shd w:val="clear" w:color="auto" w:fill="F2F2F2"/>
            <w:tcMar>
              <w:top w:w="80" w:type="dxa"/>
              <w:left w:w="100" w:type="dxa"/>
              <w:bottom w:w="80" w:type="dxa"/>
              <w:right w:w="100" w:type="dxa"/>
            </w:tcMar>
            <w:vAlign w:val="center"/>
          </w:tcPr>
          <w:p w14:paraId="1EBC0B08" w14:textId="77777777" w:rsidR="002549F5" w:rsidRPr="005B561C" w:rsidRDefault="002549F5" w:rsidP="00C47690">
            <w:pPr>
              <w:rPr>
                <w:rFonts w:ascii="Times New Roman" w:hAnsi="Times New Roman" w:cs="Times New Roman"/>
              </w:rPr>
            </w:pPr>
            <w:r w:rsidRPr="005B561C">
              <w:rPr>
                <w:rFonts w:ascii="Times New Roman" w:eastAsia="Calibri" w:hAnsi="Times New Roman" w:cs="Times New Roman"/>
                <w:color w:val="000000"/>
              </w:rPr>
              <w:t>Natural Language Processing</w:t>
            </w:r>
          </w:p>
        </w:tc>
        <w:tc>
          <w:tcPr>
            <w:tcW w:w="3200" w:type="dxa"/>
            <w:tcMar>
              <w:top w:w="80" w:type="dxa"/>
              <w:left w:w="100" w:type="dxa"/>
              <w:bottom w:w="80" w:type="dxa"/>
              <w:right w:w="100" w:type="dxa"/>
            </w:tcMar>
            <w:vAlign w:val="center"/>
          </w:tcPr>
          <w:p w14:paraId="2EFFFE69" w14:textId="77777777" w:rsidR="002549F5" w:rsidRPr="005B561C" w:rsidRDefault="002549F5" w:rsidP="00C47690">
            <w:pPr>
              <w:rPr>
                <w:rFonts w:ascii="Times New Roman" w:hAnsi="Times New Roman" w:cs="Times New Roman"/>
              </w:rPr>
            </w:pPr>
            <w:r w:rsidRPr="005B561C">
              <w:rPr>
                <w:rFonts w:ascii="Times New Roman" w:eastAsia="Calibri" w:hAnsi="Times New Roman" w:cs="Times New Roman"/>
                <w:color w:val="000000"/>
              </w:rPr>
              <w:t>Extract skills from resumes, certificates, and job postings</w:t>
            </w:r>
          </w:p>
        </w:tc>
        <w:tc>
          <w:tcPr>
            <w:tcW w:w="3000" w:type="dxa"/>
            <w:tcMar>
              <w:top w:w="80" w:type="dxa"/>
              <w:left w:w="100" w:type="dxa"/>
              <w:bottom w:w="80" w:type="dxa"/>
              <w:right w:w="100" w:type="dxa"/>
            </w:tcMar>
            <w:vAlign w:val="center"/>
          </w:tcPr>
          <w:p w14:paraId="2DCFC714" w14:textId="77777777" w:rsidR="002549F5" w:rsidRPr="005B561C" w:rsidRDefault="002549F5" w:rsidP="00C47690">
            <w:pPr>
              <w:rPr>
                <w:rFonts w:ascii="Times New Roman" w:hAnsi="Times New Roman" w:cs="Times New Roman"/>
              </w:rPr>
            </w:pPr>
            <w:r w:rsidRPr="005B561C">
              <w:rPr>
                <w:rFonts w:ascii="Times New Roman" w:eastAsia="Calibri" w:hAnsi="Times New Roman" w:cs="Times New Roman"/>
                <w:color w:val="000000"/>
              </w:rPr>
              <w:t>Named Entity Recognition, embeddings</w:t>
            </w:r>
          </w:p>
        </w:tc>
      </w:tr>
      <w:tr w:rsidR="002549F5" w:rsidRPr="002549F5" w14:paraId="062CC269" w14:textId="77777777" w:rsidTr="00C47690">
        <w:tblPrEx>
          <w:tblCellMar>
            <w:top w:w="0" w:type="dxa"/>
            <w:bottom w:w="0" w:type="dxa"/>
          </w:tblCellMar>
        </w:tblPrEx>
        <w:tc>
          <w:tcPr>
            <w:tcW w:w="2800" w:type="dxa"/>
            <w:shd w:val="clear" w:color="auto" w:fill="F2F2F2"/>
            <w:tcMar>
              <w:top w:w="80" w:type="dxa"/>
              <w:left w:w="100" w:type="dxa"/>
              <w:bottom w:w="80" w:type="dxa"/>
              <w:right w:w="100" w:type="dxa"/>
            </w:tcMar>
            <w:vAlign w:val="center"/>
          </w:tcPr>
          <w:p w14:paraId="21B7EA3E" w14:textId="77777777" w:rsidR="002549F5" w:rsidRPr="005B561C" w:rsidRDefault="002549F5" w:rsidP="00C47690">
            <w:pPr>
              <w:rPr>
                <w:rFonts w:ascii="Times New Roman" w:hAnsi="Times New Roman" w:cs="Times New Roman"/>
              </w:rPr>
            </w:pPr>
            <w:r w:rsidRPr="005B561C">
              <w:rPr>
                <w:rFonts w:ascii="Times New Roman" w:eastAsia="Calibri" w:hAnsi="Times New Roman" w:cs="Times New Roman"/>
                <w:color w:val="000000"/>
              </w:rPr>
              <w:t>Clustering</w:t>
            </w:r>
          </w:p>
        </w:tc>
        <w:tc>
          <w:tcPr>
            <w:tcW w:w="3200" w:type="dxa"/>
            <w:tcMar>
              <w:top w:w="80" w:type="dxa"/>
              <w:left w:w="100" w:type="dxa"/>
              <w:bottom w:w="80" w:type="dxa"/>
              <w:right w:w="100" w:type="dxa"/>
            </w:tcMar>
            <w:vAlign w:val="center"/>
          </w:tcPr>
          <w:p w14:paraId="27A1FEF4" w14:textId="77777777" w:rsidR="002549F5" w:rsidRPr="005B561C" w:rsidRDefault="002549F5" w:rsidP="00C47690">
            <w:pPr>
              <w:rPr>
                <w:rFonts w:ascii="Times New Roman" w:hAnsi="Times New Roman" w:cs="Times New Roman"/>
              </w:rPr>
            </w:pPr>
            <w:r w:rsidRPr="005B561C">
              <w:rPr>
                <w:rFonts w:ascii="Times New Roman" w:eastAsia="Calibri" w:hAnsi="Times New Roman" w:cs="Times New Roman"/>
                <w:color w:val="000000"/>
              </w:rPr>
              <w:t>Group students with similar skill profiles for cohort insights</w:t>
            </w:r>
          </w:p>
        </w:tc>
        <w:tc>
          <w:tcPr>
            <w:tcW w:w="3000" w:type="dxa"/>
            <w:tcMar>
              <w:top w:w="80" w:type="dxa"/>
              <w:left w:w="100" w:type="dxa"/>
              <w:bottom w:w="80" w:type="dxa"/>
              <w:right w:w="100" w:type="dxa"/>
            </w:tcMar>
            <w:vAlign w:val="center"/>
          </w:tcPr>
          <w:p w14:paraId="0CBE937C" w14:textId="77777777" w:rsidR="002549F5" w:rsidRPr="005B561C" w:rsidRDefault="002549F5" w:rsidP="00C47690">
            <w:pPr>
              <w:rPr>
                <w:rFonts w:ascii="Times New Roman" w:hAnsi="Times New Roman" w:cs="Times New Roman"/>
              </w:rPr>
            </w:pPr>
            <w:r w:rsidRPr="005B561C">
              <w:rPr>
                <w:rFonts w:ascii="Times New Roman" w:eastAsia="Calibri" w:hAnsi="Times New Roman" w:cs="Times New Roman"/>
                <w:color w:val="000000"/>
              </w:rPr>
              <w:t>K-Means, hierarchical clustering</w:t>
            </w:r>
          </w:p>
        </w:tc>
      </w:tr>
      <w:tr w:rsidR="002549F5" w:rsidRPr="002549F5" w14:paraId="6F8565F4" w14:textId="77777777" w:rsidTr="00C47690">
        <w:tblPrEx>
          <w:tblCellMar>
            <w:top w:w="0" w:type="dxa"/>
            <w:bottom w:w="0" w:type="dxa"/>
          </w:tblCellMar>
        </w:tblPrEx>
        <w:tc>
          <w:tcPr>
            <w:tcW w:w="2800" w:type="dxa"/>
            <w:shd w:val="clear" w:color="auto" w:fill="F2F2F2"/>
            <w:tcMar>
              <w:top w:w="80" w:type="dxa"/>
              <w:left w:w="100" w:type="dxa"/>
              <w:bottom w:w="80" w:type="dxa"/>
              <w:right w:w="100" w:type="dxa"/>
            </w:tcMar>
            <w:vAlign w:val="center"/>
          </w:tcPr>
          <w:p w14:paraId="7E2AD8C2" w14:textId="77777777" w:rsidR="002549F5" w:rsidRPr="005B561C" w:rsidRDefault="002549F5" w:rsidP="00C47690">
            <w:pPr>
              <w:rPr>
                <w:rFonts w:ascii="Times New Roman" w:hAnsi="Times New Roman" w:cs="Times New Roman"/>
              </w:rPr>
            </w:pPr>
            <w:r w:rsidRPr="005B561C">
              <w:rPr>
                <w:rFonts w:ascii="Times New Roman" w:eastAsia="Calibri" w:hAnsi="Times New Roman" w:cs="Times New Roman"/>
                <w:color w:val="000000"/>
              </w:rPr>
              <w:t>Time-series forecasting</w:t>
            </w:r>
          </w:p>
        </w:tc>
        <w:tc>
          <w:tcPr>
            <w:tcW w:w="3200" w:type="dxa"/>
            <w:tcMar>
              <w:top w:w="80" w:type="dxa"/>
              <w:left w:w="100" w:type="dxa"/>
              <w:bottom w:w="80" w:type="dxa"/>
              <w:right w:w="100" w:type="dxa"/>
            </w:tcMar>
            <w:vAlign w:val="center"/>
          </w:tcPr>
          <w:p w14:paraId="4CCA8788" w14:textId="77777777" w:rsidR="002549F5" w:rsidRPr="005B561C" w:rsidRDefault="002549F5" w:rsidP="00C47690">
            <w:pPr>
              <w:rPr>
                <w:rFonts w:ascii="Times New Roman" w:hAnsi="Times New Roman" w:cs="Times New Roman"/>
              </w:rPr>
            </w:pPr>
            <w:r w:rsidRPr="005B561C">
              <w:rPr>
                <w:rFonts w:ascii="Times New Roman" w:eastAsia="Calibri" w:hAnsi="Times New Roman" w:cs="Times New Roman"/>
                <w:color w:val="000000"/>
              </w:rPr>
              <w:t>Forecast emerging industry skill demand</w:t>
            </w:r>
          </w:p>
        </w:tc>
        <w:tc>
          <w:tcPr>
            <w:tcW w:w="3000" w:type="dxa"/>
            <w:tcMar>
              <w:top w:w="80" w:type="dxa"/>
              <w:left w:w="100" w:type="dxa"/>
              <w:bottom w:w="80" w:type="dxa"/>
              <w:right w:w="100" w:type="dxa"/>
            </w:tcMar>
            <w:vAlign w:val="center"/>
          </w:tcPr>
          <w:p w14:paraId="10BE4C65" w14:textId="77777777" w:rsidR="002549F5" w:rsidRPr="005B561C" w:rsidRDefault="002549F5" w:rsidP="00C47690">
            <w:pPr>
              <w:rPr>
                <w:rFonts w:ascii="Times New Roman" w:hAnsi="Times New Roman" w:cs="Times New Roman"/>
              </w:rPr>
            </w:pPr>
            <w:r w:rsidRPr="005B561C">
              <w:rPr>
                <w:rFonts w:ascii="Times New Roman" w:eastAsia="Calibri" w:hAnsi="Times New Roman" w:cs="Times New Roman"/>
                <w:color w:val="000000"/>
              </w:rPr>
              <w:t>ARIMA, LSTM</w:t>
            </w:r>
          </w:p>
        </w:tc>
      </w:tr>
    </w:tbl>
    <w:p w14:paraId="6BA5225F" w14:textId="77777777" w:rsidR="002549F5" w:rsidRPr="002549F5" w:rsidRDefault="002549F5" w:rsidP="002549F5">
      <w:pPr>
        <w:spacing w:after="200"/>
        <w:rPr>
          <w:rFonts w:ascii="Times New Roman" w:hAnsi="Times New Roman" w:cs="Times New Roman"/>
        </w:rPr>
      </w:pPr>
    </w:p>
    <w:p w14:paraId="39248388" w14:textId="77777777" w:rsidR="002549F5" w:rsidRPr="005B561C" w:rsidRDefault="002549F5" w:rsidP="002549F5">
      <w:pPr>
        <w:spacing w:line="276" w:lineRule="auto"/>
        <w:jc w:val="both"/>
        <w:rPr>
          <w:rFonts w:ascii="Times New Roman" w:hAnsi="Times New Roman" w:cs="Times New Roman"/>
          <w:sz w:val="24"/>
          <w:szCs w:val="24"/>
        </w:rPr>
      </w:pPr>
      <w:r w:rsidRPr="005B561C">
        <w:rPr>
          <w:rFonts w:ascii="Times New Roman" w:eastAsia="Calibri" w:hAnsi="Times New Roman" w:cs="Times New Roman"/>
          <w:sz w:val="24"/>
          <w:szCs w:val="24"/>
        </w:rPr>
        <w:t>In practice, the Recommendation Engine combines content-based filtering (matching resources to explicit skill gaps) with collaborative filtering (learning from the outcomes of similar student cohorts), while the Career Prediction Module treats career-track suitability as a multi-class classification problem trained on historical placement outcomes.</w:t>
      </w:r>
    </w:p>
    <w:p w14:paraId="48D6DD56" w14:textId="77777777" w:rsidR="002549F5" w:rsidRPr="005B561C" w:rsidRDefault="002549F5" w:rsidP="005B561C">
      <w:pPr>
        <w:rPr>
          <w:rFonts w:ascii="Times New Roman" w:hAnsi="Times New Roman" w:cs="Times New Roman"/>
          <w:sz w:val="32"/>
          <w:szCs w:val="32"/>
        </w:rPr>
      </w:pPr>
      <w:bookmarkStart w:id="13" w:name="_Toc235446796"/>
      <w:r w:rsidRPr="005B561C">
        <w:rPr>
          <w:rFonts w:ascii="Times New Roman" w:hAnsi="Times New Roman" w:cs="Times New Roman"/>
          <w:sz w:val="32"/>
          <w:szCs w:val="32"/>
        </w:rPr>
        <w:t>11. Skill Gap Analysis and Personalized Recommendation Process</w:t>
      </w:r>
      <w:bookmarkEnd w:id="13"/>
    </w:p>
    <w:p w14:paraId="75F5F96A" w14:textId="77777777" w:rsidR="002549F5" w:rsidRPr="005B561C" w:rsidRDefault="002549F5" w:rsidP="002549F5">
      <w:pPr>
        <w:spacing w:line="276" w:lineRule="auto"/>
        <w:jc w:val="both"/>
        <w:rPr>
          <w:rFonts w:ascii="Times New Roman" w:hAnsi="Times New Roman" w:cs="Times New Roman"/>
          <w:sz w:val="24"/>
          <w:szCs w:val="24"/>
        </w:rPr>
      </w:pPr>
      <w:r w:rsidRPr="005B561C">
        <w:rPr>
          <w:rFonts w:ascii="Times New Roman" w:eastAsia="Calibri" w:hAnsi="Times New Roman" w:cs="Times New Roman"/>
          <w:sz w:val="24"/>
          <w:szCs w:val="24"/>
        </w:rPr>
        <w:t>The recommendation process proceeds in four analytical stages once a student profile is established:</w:t>
      </w:r>
    </w:p>
    <w:p w14:paraId="786E5B27" w14:textId="36427C1F" w:rsidR="002549F5" w:rsidRPr="005B561C" w:rsidRDefault="005B561C" w:rsidP="005B561C">
      <w:pPr>
        <w:pStyle w:val="ListParagraph"/>
        <w:numPr>
          <w:ilvl w:val="0"/>
          <w:numId w:val="4"/>
        </w:numPr>
        <w:spacing w:after="80" w:line="240" w:lineRule="auto"/>
        <w:rPr>
          <w:rFonts w:ascii="Times New Roman" w:hAnsi="Times New Roman" w:cs="Times New Roman"/>
          <w:sz w:val="24"/>
          <w:szCs w:val="24"/>
        </w:rPr>
      </w:pPr>
      <w:r w:rsidRPr="005B561C">
        <w:rPr>
          <w:rFonts w:ascii="Times New Roman" w:eastAsia="Calibri" w:hAnsi="Times New Roman" w:cs="Times New Roman"/>
          <w:sz w:val="24"/>
          <w:szCs w:val="24"/>
        </w:rPr>
        <w:lastRenderedPageBreak/>
        <w:t>1.</w:t>
      </w:r>
      <w:r w:rsidR="002549F5" w:rsidRPr="005B561C">
        <w:rPr>
          <w:rFonts w:ascii="Times New Roman" w:eastAsia="Calibri" w:hAnsi="Times New Roman" w:cs="Times New Roman"/>
          <w:sz w:val="24"/>
          <w:szCs w:val="24"/>
        </w:rPr>
        <w:t>Requirement mapping target job roles are decomposed into weighted skill requirements using job-market data and industry skill taxonomies.</w:t>
      </w:r>
    </w:p>
    <w:p w14:paraId="3CABECEA" w14:textId="6C54FAFD" w:rsidR="002549F5" w:rsidRPr="005B561C" w:rsidRDefault="002549F5" w:rsidP="005B561C">
      <w:pPr>
        <w:pStyle w:val="ListParagraph"/>
        <w:numPr>
          <w:ilvl w:val="0"/>
          <w:numId w:val="4"/>
        </w:numPr>
        <w:spacing w:after="80" w:line="240" w:lineRule="auto"/>
        <w:contextualSpacing w:val="0"/>
        <w:rPr>
          <w:rFonts w:ascii="Times New Roman" w:hAnsi="Times New Roman" w:cs="Times New Roman"/>
          <w:sz w:val="24"/>
          <w:szCs w:val="24"/>
        </w:rPr>
      </w:pPr>
      <w:r w:rsidRPr="005B561C">
        <w:rPr>
          <w:rFonts w:ascii="Times New Roman" w:eastAsia="Calibri" w:hAnsi="Times New Roman" w:cs="Times New Roman"/>
          <w:sz w:val="24"/>
          <w:szCs w:val="24"/>
        </w:rPr>
        <w:t>Gap scoring the student's competency vector is subtracted from the target-role requirement vector to produce a ranked list of gaps.</w:t>
      </w:r>
    </w:p>
    <w:p w14:paraId="2AACAFB1" w14:textId="132DB79F" w:rsidR="002549F5" w:rsidRPr="005B561C" w:rsidRDefault="002549F5" w:rsidP="005B561C">
      <w:pPr>
        <w:pStyle w:val="ListParagraph"/>
        <w:numPr>
          <w:ilvl w:val="0"/>
          <w:numId w:val="4"/>
        </w:numPr>
        <w:spacing w:after="80" w:line="240" w:lineRule="auto"/>
        <w:contextualSpacing w:val="0"/>
        <w:rPr>
          <w:rFonts w:ascii="Times New Roman" w:hAnsi="Times New Roman" w:cs="Times New Roman"/>
          <w:sz w:val="24"/>
          <w:szCs w:val="24"/>
        </w:rPr>
      </w:pPr>
      <w:r w:rsidRPr="005B561C">
        <w:rPr>
          <w:rFonts w:ascii="Times New Roman" w:eastAsia="Calibri" w:hAnsi="Times New Roman" w:cs="Times New Roman"/>
          <w:sz w:val="24"/>
          <w:szCs w:val="24"/>
        </w:rPr>
        <w:t xml:space="preserve">Resource </w:t>
      </w:r>
      <w:proofErr w:type="gramStart"/>
      <w:r w:rsidRPr="005B561C">
        <w:rPr>
          <w:rFonts w:ascii="Times New Roman" w:eastAsia="Calibri" w:hAnsi="Times New Roman" w:cs="Times New Roman"/>
          <w:sz w:val="24"/>
          <w:szCs w:val="24"/>
        </w:rPr>
        <w:t>matching  the</w:t>
      </w:r>
      <w:proofErr w:type="gramEnd"/>
      <w:r w:rsidRPr="005B561C">
        <w:rPr>
          <w:rFonts w:ascii="Times New Roman" w:eastAsia="Calibri" w:hAnsi="Times New Roman" w:cs="Times New Roman"/>
          <w:sz w:val="24"/>
          <w:szCs w:val="24"/>
        </w:rPr>
        <w:t xml:space="preserve"> Recommendation Engine ranks courses, certifications, and projects by their expected contribution to closing the highest-priority gaps.</w:t>
      </w:r>
    </w:p>
    <w:p w14:paraId="3DDCD53E" w14:textId="5BE9FE0A" w:rsidR="002549F5" w:rsidRPr="005B561C" w:rsidRDefault="002549F5" w:rsidP="005B561C">
      <w:pPr>
        <w:pStyle w:val="ListParagraph"/>
        <w:numPr>
          <w:ilvl w:val="0"/>
          <w:numId w:val="4"/>
        </w:numPr>
        <w:spacing w:after="80" w:line="240" w:lineRule="auto"/>
        <w:contextualSpacing w:val="0"/>
        <w:rPr>
          <w:rFonts w:ascii="Times New Roman" w:hAnsi="Times New Roman" w:cs="Times New Roman"/>
          <w:sz w:val="24"/>
          <w:szCs w:val="24"/>
        </w:rPr>
      </w:pPr>
      <w:r w:rsidRPr="005B561C">
        <w:rPr>
          <w:rFonts w:ascii="Times New Roman" w:eastAsia="Calibri" w:hAnsi="Times New Roman" w:cs="Times New Roman"/>
          <w:sz w:val="24"/>
          <w:szCs w:val="24"/>
        </w:rPr>
        <w:t>Continuous re-</w:t>
      </w:r>
      <w:proofErr w:type="gramStart"/>
      <w:r w:rsidRPr="005B561C">
        <w:rPr>
          <w:rFonts w:ascii="Times New Roman" w:eastAsia="Calibri" w:hAnsi="Times New Roman" w:cs="Times New Roman"/>
          <w:sz w:val="24"/>
          <w:szCs w:val="24"/>
        </w:rPr>
        <w:t>evaluation  as</w:t>
      </w:r>
      <w:proofErr w:type="gramEnd"/>
      <w:r w:rsidRPr="005B561C">
        <w:rPr>
          <w:rFonts w:ascii="Times New Roman" w:eastAsia="Calibri" w:hAnsi="Times New Roman" w:cs="Times New Roman"/>
          <w:sz w:val="24"/>
          <w:szCs w:val="24"/>
        </w:rPr>
        <w:t xml:space="preserve"> the student completes recommended activities, the profile is updated and the gap analysis is re-run, keeping recommendations current.</w:t>
      </w:r>
    </w:p>
    <w:p w14:paraId="5BED9159" w14:textId="77777777" w:rsidR="002549F5" w:rsidRPr="005B561C" w:rsidRDefault="002549F5" w:rsidP="002549F5">
      <w:pPr>
        <w:spacing w:line="276" w:lineRule="auto"/>
        <w:jc w:val="both"/>
        <w:rPr>
          <w:rFonts w:ascii="Times New Roman" w:hAnsi="Times New Roman" w:cs="Times New Roman"/>
          <w:sz w:val="24"/>
          <w:szCs w:val="24"/>
        </w:rPr>
      </w:pPr>
      <w:r w:rsidRPr="005B561C">
        <w:rPr>
          <w:rFonts w:ascii="Times New Roman" w:eastAsia="Calibri" w:hAnsi="Times New Roman" w:cs="Times New Roman"/>
          <w:sz w:val="24"/>
          <w:szCs w:val="24"/>
        </w:rPr>
        <w:t>This staged approach ensures recommendations are explainable: each suggested resource can be traced back to a specific, quantified skill gap rather than presented as an opaque black-box output.</w:t>
      </w:r>
    </w:p>
    <w:p w14:paraId="3EC0858F" w14:textId="77777777" w:rsidR="005B561C" w:rsidRDefault="005B561C" w:rsidP="005B561C">
      <w:pPr>
        <w:rPr>
          <w:rFonts w:ascii="Times New Roman" w:hAnsi="Times New Roman" w:cs="Times New Roman"/>
          <w:sz w:val="32"/>
          <w:szCs w:val="32"/>
        </w:rPr>
      </w:pPr>
      <w:bookmarkStart w:id="14" w:name="_Toc235446797"/>
    </w:p>
    <w:p w14:paraId="2C6612E1" w14:textId="77777777" w:rsidR="005B561C" w:rsidRDefault="005B561C" w:rsidP="005B561C">
      <w:pPr>
        <w:rPr>
          <w:rFonts w:ascii="Times New Roman" w:hAnsi="Times New Roman" w:cs="Times New Roman"/>
          <w:sz w:val="32"/>
          <w:szCs w:val="32"/>
        </w:rPr>
      </w:pPr>
    </w:p>
    <w:p w14:paraId="43EDFDC4" w14:textId="7AD08408" w:rsidR="002549F5" w:rsidRPr="005B561C" w:rsidRDefault="002549F5" w:rsidP="005B561C">
      <w:pPr>
        <w:rPr>
          <w:rFonts w:ascii="Times New Roman" w:hAnsi="Times New Roman" w:cs="Times New Roman"/>
          <w:sz w:val="32"/>
          <w:szCs w:val="32"/>
        </w:rPr>
      </w:pPr>
      <w:r w:rsidRPr="005B561C">
        <w:rPr>
          <w:rFonts w:ascii="Times New Roman" w:hAnsi="Times New Roman" w:cs="Times New Roman"/>
          <w:sz w:val="32"/>
          <w:szCs w:val="32"/>
        </w:rPr>
        <w:t>12. Case Study Example</w:t>
      </w:r>
      <w:bookmarkEnd w:id="14"/>
    </w:p>
    <w:p w14:paraId="1C2D1A67" w14:textId="77777777" w:rsidR="002549F5" w:rsidRPr="005B561C" w:rsidRDefault="002549F5" w:rsidP="005B561C">
      <w:pPr>
        <w:rPr>
          <w:rFonts w:ascii="Times New Roman" w:hAnsi="Times New Roman" w:cs="Times New Roman"/>
          <w:sz w:val="32"/>
          <w:szCs w:val="32"/>
        </w:rPr>
      </w:pPr>
      <w:bookmarkStart w:id="15" w:name="_Toc235446798"/>
      <w:r w:rsidRPr="005B561C">
        <w:rPr>
          <w:rFonts w:ascii="Times New Roman" w:hAnsi="Times New Roman" w:cs="Times New Roman"/>
          <w:sz w:val="32"/>
          <w:szCs w:val="32"/>
        </w:rPr>
        <w:t>12.1 Student Profile</w:t>
      </w:r>
      <w:bookmarkEnd w:id="15"/>
    </w:p>
    <w:p w14:paraId="095A9EDD" w14:textId="77777777" w:rsidR="002549F5" w:rsidRPr="005B561C" w:rsidRDefault="002549F5" w:rsidP="002549F5">
      <w:pPr>
        <w:spacing w:line="276" w:lineRule="auto"/>
        <w:jc w:val="both"/>
        <w:rPr>
          <w:rFonts w:ascii="Times New Roman" w:hAnsi="Times New Roman" w:cs="Times New Roman"/>
          <w:sz w:val="24"/>
          <w:szCs w:val="24"/>
        </w:rPr>
      </w:pPr>
      <w:r w:rsidRPr="005B561C">
        <w:rPr>
          <w:rFonts w:ascii="Times New Roman" w:eastAsia="Calibri" w:hAnsi="Times New Roman" w:cs="Times New Roman"/>
          <w:sz w:val="24"/>
          <w:szCs w:val="24"/>
        </w:rPr>
        <w:t>Consider a representative third-year Computer Science student, referred to here as Student A, whose stated career interest is a Data Analyst role. Student A has strong academic performance in database courses but limited exposure to data visualization tools and no formal certifications in analytics platforms.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2549F5" w:rsidRPr="005B561C" w14:paraId="74A9B730" w14:textId="77777777" w:rsidTr="00C47690">
        <w:tblPrEx>
          <w:tblCellMar>
            <w:top w:w="0" w:type="dxa"/>
            <w:bottom w:w="0" w:type="dxa"/>
          </w:tblCellMar>
        </w:tblPrEx>
        <w:tc>
          <w:tcPr>
            <w:tcW w:w="3000" w:type="dxa"/>
            <w:shd w:val="clear" w:color="auto" w:fill="1F4E79"/>
            <w:tcMar>
              <w:top w:w="80" w:type="dxa"/>
              <w:left w:w="100" w:type="dxa"/>
              <w:bottom w:w="80" w:type="dxa"/>
              <w:right w:w="100" w:type="dxa"/>
            </w:tcMar>
            <w:vAlign w:val="center"/>
          </w:tcPr>
          <w:p w14:paraId="748D35A9" w14:textId="77777777" w:rsidR="002549F5" w:rsidRPr="005B561C" w:rsidRDefault="002549F5" w:rsidP="00C47690">
            <w:pPr>
              <w:rPr>
                <w:rFonts w:ascii="Times New Roman" w:hAnsi="Times New Roman" w:cs="Times New Roman"/>
                <w:sz w:val="24"/>
                <w:szCs w:val="24"/>
              </w:rPr>
            </w:pPr>
            <w:r w:rsidRPr="005B561C">
              <w:rPr>
                <w:rFonts w:ascii="Times New Roman" w:eastAsia="Calibri" w:hAnsi="Times New Roman" w:cs="Times New Roman"/>
                <w:b/>
                <w:bCs/>
                <w:color w:val="FFFFFF"/>
              </w:rPr>
              <w:t>Attribute</w:t>
            </w:r>
          </w:p>
        </w:tc>
        <w:tc>
          <w:tcPr>
            <w:tcW w:w="6000" w:type="dxa"/>
            <w:shd w:val="clear" w:color="auto" w:fill="1F4E79"/>
            <w:tcMar>
              <w:top w:w="80" w:type="dxa"/>
              <w:left w:w="100" w:type="dxa"/>
              <w:bottom w:w="80" w:type="dxa"/>
              <w:right w:w="100" w:type="dxa"/>
            </w:tcMar>
            <w:vAlign w:val="center"/>
          </w:tcPr>
          <w:p w14:paraId="68508921" w14:textId="77777777" w:rsidR="002549F5" w:rsidRPr="005B561C" w:rsidRDefault="002549F5" w:rsidP="00C47690">
            <w:pPr>
              <w:rPr>
                <w:rFonts w:ascii="Times New Roman" w:hAnsi="Times New Roman" w:cs="Times New Roman"/>
                <w:sz w:val="24"/>
                <w:szCs w:val="24"/>
              </w:rPr>
            </w:pPr>
            <w:r w:rsidRPr="005B561C">
              <w:rPr>
                <w:rFonts w:ascii="Times New Roman" w:eastAsia="Calibri" w:hAnsi="Times New Roman" w:cs="Times New Roman"/>
                <w:b/>
                <w:bCs/>
                <w:color w:val="FFFFFF"/>
              </w:rPr>
              <w:t>Value</w:t>
            </w:r>
          </w:p>
        </w:tc>
      </w:tr>
      <w:tr w:rsidR="002549F5" w:rsidRPr="005B561C" w14:paraId="7E04D74C" w14:textId="77777777" w:rsidTr="00C47690">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2DE5A479" w14:textId="77777777" w:rsidR="002549F5" w:rsidRPr="005B561C" w:rsidRDefault="002549F5" w:rsidP="00C47690">
            <w:pPr>
              <w:rPr>
                <w:rFonts w:ascii="Times New Roman" w:hAnsi="Times New Roman" w:cs="Times New Roman"/>
                <w:sz w:val="24"/>
                <w:szCs w:val="24"/>
              </w:rPr>
            </w:pPr>
            <w:r w:rsidRPr="005B561C">
              <w:rPr>
                <w:rFonts w:ascii="Times New Roman" w:eastAsia="Calibri" w:hAnsi="Times New Roman" w:cs="Times New Roman"/>
                <w:color w:val="000000"/>
              </w:rPr>
              <w:t>Academic strength</w:t>
            </w:r>
          </w:p>
        </w:tc>
        <w:tc>
          <w:tcPr>
            <w:tcW w:w="6000" w:type="dxa"/>
            <w:tcMar>
              <w:top w:w="80" w:type="dxa"/>
              <w:left w:w="100" w:type="dxa"/>
              <w:bottom w:w="80" w:type="dxa"/>
              <w:right w:w="100" w:type="dxa"/>
            </w:tcMar>
            <w:vAlign w:val="center"/>
          </w:tcPr>
          <w:p w14:paraId="5DE38F7F" w14:textId="77777777" w:rsidR="002549F5" w:rsidRPr="005B561C" w:rsidRDefault="002549F5" w:rsidP="00C47690">
            <w:pPr>
              <w:rPr>
                <w:rFonts w:ascii="Times New Roman" w:hAnsi="Times New Roman" w:cs="Times New Roman"/>
                <w:sz w:val="24"/>
                <w:szCs w:val="24"/>
              </w:rPr>
            </w:pPr>
            <w:r w:rsidRPr="005B561C">
              <w:rPr>
                <w:rFonts w:ascii="Times New Roman" w:eastAsia="Calibri" w:hAnsi="Times New Roman" w:cs="Times New Roman"/>
                <w:color w:val="000000"/>
              </w:rPr>
              <w:t>SQL, database design (grade: A)</w:t>
            </w:r>
          </w:p>
        </w:tc>
      </w:tr>
      <w:tr w:rsidR="002549F5" w:rsidRPr="005B561C" w14:paraId="3AF74AA4" w14:textId="77777777" w:rsidTr="00C47690">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1AC4687C" w14:textId="77777777" w:rsidR="002549F5" w:rsidRPr="005B561C" w:rsidRDefault="002549F5" w:rsidP="00C47690">
            <w:pPr>
              <w:rPr>
                <w:rFonts w:ascii="Times New Roman" w:hAnsi="Times New Roman" w:cs="Times New Roman"/>
                <w:sz w:val="24"/>
                <w:szCs w:val="24"/>
              </w:rPr>
            </w:pPr>
            <w:r w:rsidRPr="005B561C">
              <w:rPr>
                <w:rFonts w:ascii="Times New Roman" w:eastAsia="Calibri" w:hAnsi="Times New Roman" w:cs="Times New Roman"/>
                <w:color w:val="000000"/>
              </w:rPr>
              <w:t>Academic weakness</w:t>
            </w:r>
          </w:p>
        </w:tc>
        <w:tc>
          <w:tcPr>
            <w:tcW w:w="6000" w:type="dxa"/>
            <w:tcMar>
              <w:top w:w="80" w:type="dxa"/>
              <w:left w:w="100" w:type="dxa"/>
              <w:bottom w:w="80" w:type="dxa"/>
              <w:right w:w="100" w:type="dxa"/>
            </w:tcMar>
            <w:vAlign w:val="center"/>
          </w:tcPr>
          <w:p w14:paraId="7BE929D8" w14:textId="77777777" w:rsidR="002549F5" w:rsidRPr="005B561C" w:rsidRDefault="002549F5" w:rsidP="00C47690">
            <w:pPr>
              <w:rPr>
                <w:rFonts w:ascii="Times New Roman" w:hAnsi="Times New Roman" w:cs="Times New Roman"/>
                <w:sz w:val="24"/>
                <w:szCs w:val="24"/>
              </w:rPr>
            </w:pPr>
            <w:r w:rsidRPr="005B561C">
              <w:rPr>
                <w:rFonts w:ascii="Times New Roman" w:eastAsia="Calibri" w:hAnsi="Times New Roman" w:cs="Times New Roman"/>
                <w:color w:val="000000"/>
              </w:rPr>
              <w:t>Statistics and data visualization (grade: C)</w:t>
            </w:r>
          </w:p>
        </w:tc>
      </w:tr>
      <w:tr w:rsidR="002549F5" w:rsidRPr="005B561C" w14:paraId="335D10D1" w14:textId="77777777" w:rsidTr="00C47690">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3BF74321" w14:textId="77777777" w:rsidR="002549F5" w:rsidRPr="005B561C" w:rsidRDefault="002549F5" w:rsidP="00C47690">
            <w:pPr>
              <w:rPr>
                <w:rFonts w:ascii="Times New Roman" w:hAnsi="Times New Roman" w:cs="Times New Roman"/>
                <w:sz w:val="24"/>
                <w:szCs w:val="24"/>
              </w:rPr>
            </w:pPr>
            <w:r w:rsidRPr="005B561C">
              <w:rPr>
                <w:rFonts w:ascii="Times New Roman" w:eastAsia="Calibri" w:hAnsi="Times New Roman" w:cs="Times New Roman"/>
                <w:color w:val="000000"/>
              </w:rPr>
              <w:t>Certifications held</w:t>
            </w:r>
          </w:p>
        </w:tc>
        <w:tc>
          <w:tcPr>
            <w:tcW w:w="6000" w:type="dxa"/>
            <w:tcMar>
              <w:top w:w="80" w:type="dxa"/>
              <w:left w:w="100" w:type="dxa"/>
              <w:bottom w:w="80" w:type="dxa"/>
              <w:right w:w="100" w:type="dxa"/>
            </w:tcMar>
            <w:vAlign w:val="center"/>
          </w:tcPr>
          <w:p w14:paraId="17D722C1" w14:textId="77777777" w:rsidR="002549F5" w:rsidRPr="005B561C" w:rsidRDefault="002549F5" w:rsidP="00C47690">
            <w:pPr>
              <w:rPr>
                <w:rFonts w:ascii="Times New Roman" w:hAnsi="Times New Roman" w:cs="Times New Roman"/>
                <w:sz w:val="24"/>
                <w:szCs w:val="24"/>
              </w:rPr>
            </w:pPr>
            <w:r w:rsidRPr="005B561C">
              <w:rPr>
                <w:rFonts w:ascii="Times New Roman" w:eastAsia="Calibri" w:hAnsi="Times New Roman" w:cs="Times New Roman"/>
                <w:color w:val="000000"/>
              </w:rPr>
              <w:t>None in analytics tools</w:t>
            </w:r>
          </w:p>
        </w:tc>
      </w:tr>
      <w:tr w:rsidR="002549F5" w:rsidRPr="005B561C" w14:paraId="43DA3268" w14:textId="77777777" w:rsidTr="00C47690">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145AFF70" w14:textId="77777777" w:rsidR="002549F5" w:rsidRPr="005B561C" w:rsidRDefault="002549F5" w:rsidP="00C47690">
            <w:pPr>
              <w:rPr>
                <w:rFonts w:ascii="Times New Roman" w:hAnsi="Times New Roman" w:cs="Times New Roman"/>
                <w:sz w:val="24"/>
                <w:szCs w:val="24"/>
              </w:rPr>
            </w:pPr>
            <w:r w:rsidRPr="005B561C">
              <w:rPr>
                <w:rFonts w:ascii="Times New Roman" w:eastAsia="Calibri" w:hAnsi="Times New Roman" w:cs="Times New Roman"/>
                <w:color w:val="000000"/>
              </w:rPr>
              <w:t>Stated career interest</w:t>
            </w:r>
          </w:p>
        </w:tc>
        <w:tc>
          <w:tcPr>
            <w:tcW w:w="6000" w:type="dxa"/>
            <w:tcMar>
              <w:top w:w="80" w:type="dxa"/>
              <w:left w:w="100" w:type="dxa"/>
              <w:bottom w:w="80" w:type="dxa"/>
              <w:right w:w="100" w:type="dxa"/>
            </w:tcMar>
            <w:vAlign w:val="center"/>
          </w:tcPr>
          <w:p w14:paraId="0206398B" w14:textId="77777777" w:rsidR="002549F5" w:rsidRPr="005B561C" w:rsidRDefault="002549F5" w:rsidP="00C47690">
            <w:pPr>
              <w:rPr>
                <w:rFonts w:ascii="Times New Roman" w:hAnsi="Times New Roman" w:cs="Times New Roman"/>
                <w:sz w:val="24"/>
                <w:szCs w:val="24"/>
              </w:rPr>
            </w:pPr>
            <w:r w:rsidRPr="005B561C">
              <w:rPr>
                <w:rFonts w:ascii="Times New Roman" w:eastAsia="Calibri" w:hAnsi="Times New Roman" w:cs="Times New Roman"/>
                <w:color w:val="000000"/>
              </w:rPr>
              <w:t>Data Analyst</w:t>
            </w:r>
          </w:p>
        </w:tc>
      </w:tr>
    </w:tbl>
    <w:p w14:paraId="24CCA05E" w14:textId="77777777" w:rsidR="002549F5" w:rsidRPr="005B561C" w:rsidRDefault="002549F5" w:rsidP="005B561C">
      <w:pPr>
        <w:rPr>
          <w:rFonts w:ascii="Times New Roman" w:hAnsi="Times New Roman" w:cs="Times New Roman"/>
          <w:sz w:val="32"/>
          <w:szCs w:val="32"/>
        </w:rPr>
      </w:pPr>
    </w:p>
    <w:p w14:paraId="593105CC" w14:textId="77777777" w:rsidR="002549F5" w:rsidRPr="005B561C" w:rsidRDefault="002549F5" w:rsidP="005B561C">
      <w:pPr>
        <w:rPr>
          <w:rFonts w:ascii="Times New Roman" w:hAnsi="Times New Roman" w:cs="Times New Roman"/>
          <w:sz w:val="32"/>
          <w:szCs w:val="32"/>
        </w:rPr>
      </w:pPr>
      <w:bookmarkStart w:id="16" w:name="_Toc235446799"/>
      <w:r w:rsidRPr="005B561C">
        <w:rPr>
          <w:rFonts w:ascii="Times New Roman" w:eastAsia="Calibri" w:hAnsi="Times New Roman" w:cs="Times New Roman"/>
          <w:sz w:val="32"/>
          <w:szCs w:val="32"/>
        </w:rPr>
        <w:t>12.2 Skill Gap Analysis Output</w:t>
      </w:r>
      <w:bookmarkEnd w:id="16"/>
    </w:p>
    <w:p w14:paraId="48B8402C" w14:textId="77777777" w:rsidR="002549F5" w:rsidRPr="002549F5" w:rsidRDefault="002549F5" w:rsidP="002549F5">
      <w:pPr>
        <w:spacing w:line="276" w:lineRule="auto"/>
        <w:jc w:val="both"/>
        <w:rPr>
          <w:rFonts w:ascii="Times New Roman" w:hAnsi="Times New Roman" w:cs="Times New Roman"/>
        </w:rPr>
      </w:pPr>
      <w:r w:rsidRPr="002549F5">
        <w:rPr>
          <w:rFonts w:ascii="Times New Roman" w:eastAsia="Calibri" w:hAnsi="Times New Roman" w:cs="Times New Roman"/>
        </w:rPr>
        <w:t xml:space="preserve">Comparing Student A's competency vector against the target-role requirement vector for Data Analyst positions (sourced from aggregated job postings), </w:t>
      </w:r>
      <w:proofErr w:type="spellStart"/>
      <w:r w:rsidRPr="002549F5">
        <w:rPr>
          <w:rFonts w:ascii="Times New Roman" w:eastAsia="Calibri" w:hAnsi="Times New Roman" w:cs="Times New Roman"/>
        </w:rPr>
        <w:t>SkillSphere</w:t>
      </w:r>
      <w:proofErr w:type="spellEnd"/>
      <w:r w:rsidRPr="002549F5">
        <w:rPr>
          <w:rFonts w:ascii="Times New Roman" w:eastAsia="Calibri" w:hAnsi="Times New Roman" w:cs="Times New Roman"/>
        </w:rPr>
        <w:t xml:space="preserve"> identifies three priority gaps: proficiency in a business-intelligence visualization tool, applied statistics, and a recognized analytics certification.</w:t>
      </w:r>
    </w:p>
    <w:p w14:paraId="5F82A263" w14:textId="77777777" w:rsidR="002549F5" w:rsidRPr="005B561C" w:rsidRDefault="002549F5" w:rsidP="005B561C">
      <w:pPr>
        <w:rPr>
          <w:rFonts w:ascii="Times New Roman" w:hAnsi="Times New Roman" w:cs="Times New Roman"/>
          <w:sz w:val="32"/>
          <w:szCs w:val="32"/>
        </w:rPr>
      </w:pPr>
      <w:bookmarkStart w:id="17" w:name="_Toc235446800"/>
      <w:r w:rsidRPr="005B561C">
        <w:rPr>
          <w:rFonts w:ascii="Times New Roman" w:hAnsi="Times New Roman" w:cs="Times New Roman"/>
          <w:sz w:val="32"/>
          <w:szCs w:val="32"/>
        </w:rPr>
        <w:t>12.3 AI Recommendations</w:t>
      </w:r>
      <w:bookmarkEnd w:id="17"/>
    </w:p>
    <w:p w14:paraId="319C97F7" w14:textId="77777777" w:rsidR="002549F5" w:rsidRPr="002549F5" w:rsidRDefault="002549F5" w:rsidP="002549F5">
      <w:pPr>
        <w:pStyle w:val="ListParagraph"/>
        <w:numPr>
          <w:ilvl w:val="0"/>
          <w:numId w:val="1"/>
        </w:numPr>
        <w:spacing w:after="80" w:line="240" w:lineRule="auto"/>
        <w:contextualSpacing w:val="0"/>
        <w:rPr>
          <w:rFonts w:ascii="Times New Roman" w:hAnsi="Times New Roman" w:cs="Times New Roman"/>
        </w:rPr>
      </w:pPr>
      <w:r w:rsidRPr="002549F5">
        <w:rPr>
          <w:rFonts w:ascii="Times New Roman" w:eastAsia="Calibri" w:hAnsi="Times New Roman" w:cs="Times New Roman"/>
        </w:rPr>
        <w:t>Complete a short applied-statistics module to reinforce the identified weak area.</w:t>
      </w:r>
    </w:p>
    <w:p w14:paraId="5F7EBD10" w14:textId="77777777" w:rsidR="002549F5" w:rsidRPr="002549F5" w:rsidRDefault="002549F5" w:rsidP="002549F5">
      <w:pPr>
        <w:pStyle w:val="ListParagraph"/>
        <w:numPr>
          <w:ilvl w:val="0"/>
          <w:numId w:val="1"/>
        </w:numPr>
        <w:spacing w:after="80" w:line="240" w:lineRule="auto"/>
        <w:contextualSpacing w:val="0"/>
        <w:rPr>
          <w:rFonts w:ascii="Times New Roman" w:hAnsi="Times New Roman" w:cs="Times New Roman"/>
        </w:rPr>
      </w:pPr>
      <w:r w:rsidRPr="002549F5">
        <w:rPr>
          <w:rFonts w:ascii="Times New Roman" w:eastAsia="Calibri" w:hAnsi="Times New Roman" w:cs="Times New Roman"/>
        </w:rPr>
        <w:t>Undertake a hands-on data-visualization project using a business-intelligence tool, building on existing SQL strength.</w:t>
      </w:r>
    </w:p>
    <w:p w14:paraId="1C2802F4" w14:textId="77777777" w:rsidR="002549F5" w:rsidRPr="002549F5" w:rsidRDefault="002549F5" w:rsidP="002549F5">
      <w:pPr>
        <w:pStyle w:val="ListParagraph"/>
        <w:numPr>
          <w:ilvl w:val="0"/>
          <w:numId w:val="1"/>
        </w:numPr>
        <w:spacing w:after="80" w:line="240" w:lineRule="auto"/>
        <w:contextualSpacing w:val="0"/>
        <w:rPr>
          <w:rFonts w:ascii="Times New Roman" w:hAnsi="Times New Roman" w:cs="Times New Roman"/>
        </w:rPr>
      </w:pPr>
      <w:r w:rsidRPr="002549F5">
        <w:rPr>
          <w:rFonts w:ascii="Times New Roman" w:eastAsia="Calibri" w:hAnsi="Times New Roman" w:cs="Times New Roman"/>
        </w:rPr>
        <w:lastRenderedPageBreak/>
        <w:t>Pursue an entry-level analytics certification recognized by regional employers.</w:t>
      </w:r>
    </w:p>
    <w:p w14:paraId="460612F2" w14:textId="77777777" w:rsidR="002549F5" w:rsidRPr="0040000C" w:rsidRDefault="002549F5" w:rsidP="0040000C">
      <w:pPr>
        <w:rPr>
          <w:rFonts w:ascii="Times New Roman" w:hAnsi="Times New Roman" w:cs="Times New Roman"/>
          <w:sz w:val="32"/>
          <w:szCs w:val="32"/>
        </w:rPr>
      </w:pPr>
      <w:bookmarkStart w:id="18" w:name="_Toc235446801"/>
      <w:r w:rsidRPr="0040000C">
        <w:rPr>
          <w:rFonts w:ascii="Times New Roman" w:hAnsi="Times New Roman" w:cs="Times New Roman"/>
          <w:sz w:val="32"/>
          <w:szCs w:val="32"/>
        </w:rPr>
        <w:t>12.4 Career Prediction</w:t>
      </w:r>
      <w:bookmarkEnd w:id="18"/>
    </w:p>
    <w:p w14:paraId="7211B29D" w14:textId="77777777" w:rsidR="002549F5" w:rsidRPr="002549F5" w:rsidRDefault="002549F5" w:rsidP="002549F5">
      <w:pPr>
        <w:spacing w:line="276" w:lineRule="auto"/>
        <w:jc w:val="both"/>
        <w:rPr>
          <w:rFonts w:ascii="Times New Roman" w:hAnsi="Times New Roman" w:cs="Times New Roman"/>
        </w:rPr>
      </w:pPr>
      <w:r w:rsidRPr="002549F5">
        <w:rPr>
          <w:rFonts w:ascii="Times New Roman" w:eastAsia="Calibri" w:hAnsi="Times New Roman" w:cs="Times New Roman"/>
        </w:rPr>
        <w:t>Based on the strength of Student A's database competency and the trajectory of the recommended interventions, the Career Prediction Module estimates a high suitability score for Data Analyst and Business Intelligence Analyst roles, with a secondary, moderate-suitability match for Database Administrator positions.</w:t>
      </w:r>
    </w:p>
    <w:p w14:paraId="2BFE3609" w14:textId="77777777" w:rsidR="002549F5" w:rsidRPr="0040000C" w:rsidRDefault="002549F5" w:rsidP="0040000C">
      <w:pPr>
        <w:rPr>
          <w:rFonts w:ascii="Times New Roman" w:hAnsi="Times New Roman" w:cs="Times New Roman"/>
          <w:sz w:val="32"/>
          <w:szCs w:val="32"/>
        </w:rPr>
      </w:pPr>
      <w:bookmarkStart w:id="19" w:name="_Toc235446802"/>
      <w:r w:rsidRPr="0040000C">
        <w:rPr>
          <w:rFonts w:ascii="Times New Roman" w:hAnsi="Times New Roman" w:cs="Times New Roman"/>
          <w:sz w:val="32"/>
          <w:szCs w:val="32"/>
        </w:rPr>
        <w:t>12.5 Outcome</w:t>
      </w:r>
      <w:bookmarkEnd w:id="19"/>
    </w:p>
    <w:p w14:paraId="526BBAA1" w14:textId="77777777" w:rsidR="002549F5" w:rsidRPr="0040000C" w:rsidRDefault="002549F5" w:rsidP="002549F5">
      <w:pPr>
        <w:spacing w:line="276" w:lineRule="auto"/>
        <w:jc w:val="both"/>
        <w:rPr>
          <w:rFonts w:ascii="Times New Roman" w:hAnsi="Times New Roman" w:cs="Times New Roman"/>
          <w:sz w:val="24"/>
          <w:szCs w:val="24"/>
        </w:rPr>
      </w:pPr>
      <w:r w:rsidRPr="0040000C">
        <w:rPr>
          <w:rFonts w:ascii="Times New Roman" w:eastAsia="Calibri" w:hAnsi="Times New Roman" w:cs="Times New Roman"/>
          <w:sz w:val="24"/>
          <w:szCs w:val="24"/>
        </w:rPr>
        <w:t>After completing the recommended statistics module, visualization project, and certification over one academic term, Student A's updated competency vector shows a measurable reduction in the identified gaps, and the dashboard reflects improved alignment with target-role requirements — illustrating the intended closed-loop effect of the platform.</w:t>
      </w:r>
    </w:p>
    <w:p w14:paraId="3028305D" w14:textId="77777777" w:rsidR="0040000C" w:rsidRDefault="0040000C" w:rsidP="0040000C">
      <w:pPr>
        <w:rPr>
          <w:rFonts w:ascii="Times New Roman" w:hAnsi="Times New Roman" w:cs="Times New Roman"/>
          <w:sz w:val="32"/>
          <w:szCs w:val="32"/>
        </w:rPr>
      </w:pPr>
      <w:bookmarkStart w:id="20" w:name="_Toc235446803"/>
    </w:p>
    <w:p w14:paraId="09E397A5" w14:textId="2BB7403D" w:rsidR="002549F5" w:rsidRPr="0040000C" w:rsidRDefault="002549F5" w:rsidP="0040000C">
      <w:pPr>
        <w:rPr>
          <w:rFonts w:ascii="Times New Roman" w:hAnsi="Times New Roman" w:cs="Times New Roman"/>
          <w:sz w:val="32"/>
          <w:szCs w:val="32"/>
        </w:rPr>
      </w:pPr>
      <w:r w:rsidRPr="0040000C">
        <w:rPr>
          <w:rFonts w:ascii="Times New Roman" w:hAnsi="Times New Roman" w:cs="Times New Roman"/>
          <w:sz w:val="32"/>
          <w:szCs w:val="32"/>
        </w:rPr>
        <w:t>13. Benefits and Expected Outcomes</w:t>
      </w:r>
      <w:bookmarkEnd w:id="20"/>
    </w:p>
    <w:p w14:paraId="7B3D50A8" w14:textId="77777777" w:rsidR="002549F5" w:rsidRPr="0040000C" w:rsidRDefault="002549F5" w:rsidP="002549F5">
      <w:pPr>
        <w:pStyle w:val="ListParagraph"/>
        <w:numPr>
          <w:ilvl w:val="0"/>
          <w:numId w:val="1"/>
        </w:numPr>
        <w:spacing w:after="80" w:line="240" w:lineRule="auto"/>
        <w:contextualSpacing w:val="0"/>
        <w:rPr>
          <w:rFonts w:ascii="Times New Roman" w:hAnsi="Times New Roman" w:cs="Times New Roman"/>
          <w:sz w:val="24"/>
          <w:szCs w:val="24"/>
        </w:rPr>
      </w:pPr>
      <w:r w:rsidRPr="0040000C">
        <w:rPr>
          <w:rFonts w:ascii="Times New Roman" w:eastAsia="Calibri" w:hAnsi="Times New Roman" w:cs="Times New Roman"/>
          <w:sz w:val="24"/>
          <w:szCs w:val="24"/>
        </w:rPr>
        <w:t>Improved career readiness through continuously updated, individualized guidance.</w:t>
      </w:r>
    </w:p>
    <w:p w14:paraId="7A4C3450" w14:textId="77777777" w:rsidR="002549F5" w:rsidRPr="0040000C" w:rsidRDefault="002549F5" w:rsidP="002549F5">
      <w:pPr>
        <w:pStyle w:val="ListParagraph"/>
        <w:numPr>
          <w:ilvl w:val="0"/>
          <w:numId w:val="1"/>
        </w:numPr>
        <w:spacing w:after="80" w:line="240" w:lineRule="auto"/>
        <w:contextualSpacing w:val="0"/>
        <w:rPr>
          <w:rFonts w:ascii="Times New Roman" w:hAnsi="Times New Roman" w:cs="Times New Roman"/>
          <w:sz w:val="24"/>
          <w:szCs w:val="24"/>
        </w:rPr>
      </w:pPr>
      <w:r w:rsidRPr="0040000C">
        <w:rPr>
          <w:rFonts w:ascii="Times New Roman" w:eastAsia="Calibri" w:hAnsi="Times New Roman" w:cs="Times New Roman"/>
          <w:sz w:val="24"/>
          <w:szCs w:val="24"/>
        </w:rPr>
        <w:t>Personalized learning experiences replacing one-size-fits-all content delivery.</w:t>
      </w:r>
    </w:p>
    <w:p w14:paraId="587FE7DB" w14:textId="77777777" w:rsidR="002549F5" w:rsidRPr="0040000C" w:rsidRDefault="002549F5" w:rsidP="002549F5">
      <w:pPr>
        <w:pStyle w:val="ListParagraph"/>
        <w:numPr>
          <w:ilvl w:val="0"/>
          <w:numId w:val="1"/>
        </w:numPr>
        <w:spacing w:after="80" w:line="240" w:lineRule="auto"/>
        <w:contextualSpacing w:val="0"/>
        <w:rPr>
          <w:rFonts w:ascii="Times New Roman" w:hAnsi="Times New Roman" w:cs="Times New Roman"/>
          <w:sz w:val="24"/>
          <w:szCs w:val="24"/>
        </w:rPr>
      </w:pPr>
      <w:r w:rsidRPr="0040000C">
        <w:rPr>
          <w:rFonts w:ascii="Times New Roman" w:eastAsia="Calibri" w:hAnsi="Times New Roman" w:cs="Times New Roman"/>
          <w:sz w:val="24"/>
          <w:szCs w:val="24"/>
        </w:rPr>
        <w:t>Reduced skill gaps via targeted, explainable recommendations.</w:t>
      </w:r>
    </w:p>
    <w:p w14:paraId="3DEEB412" w14:textId="77777777" w:rsidR="002549F5" w:rsidRPr="0040000C" w:rsidRDefault="002549F5" w:rsidP="002549F5">
      <w:pPr>
        <w:pStyle w:val="ListParagraph"/>
        <w:numPr>
          <w:ilvl w:val="0"/>
          <w:numId w:val="1"/>
        </w:numPr>
        <w:spacing w:after="80" w:line="240" w:lineRule="auto"/>
        <w:contextualSpacing w:val="0"/>
        <w:rPr>
          <w:rFonts w:ascii="Times New Roman" w:hAnsi="Times New Roman" w:cs="Times New Roman"/>
          <w:sz w:val="24"/>
          <w:szCs w:val="24"/>
        </w:rPr>
      </w:pPr>
      <w:r w:rsidRPr="0040000C">
        <w:rPr>
          <w:rFonts w:ascii="Times New Roman" w:eastAsia="Calibri" w:hAnsi="Times New Roman" w:cs="Times New Roman"/>
          <w:sz w:val="24"/>
          <w:szCs w:val="24"/>
        </w:rPr>
        <w:t>Better alignment between academic education and industry needs.</w:t>
      </w:r>
    </w:p>
    <w:p w14:paraId="097EE584" w14:textId="77777777" w:rsidR="002549F5" w:rsidRPr="0040000C" w:rsidRDefault="002549F5" w:rsidP="002549F5">
      <w:pPr>
        <w:pStyle w:val="ListParagraph"/>
        <w:numPr>
          <w:ilvl w:val="0"/>
          <w:numId w:val="1"/>
        </w:numPr>
        <w:spacing w:after="80" w:line="240" w:lineRule="auto"/>
        <w:contextualSpacing w:val="0"/>
        <w:rPr>
          <w:rFonts w:ascii="Times New Roman" w:hAnsi="Times New Roman" w:cs="Times New Roman"/>
          <w:sz w:val="24"/>
          <w:szCs w:val="24"/>
        </w:rPr>
      </w:pPr>
      <w:r w:rsidRPr="0040000C">
        <w:rPr>
          <w:rFonts w:ascii="Times New Roman" w:eastAsia="Calibri" w:hAnsi="Times New Roman" w:cs="Times New Roman"/>
          <w:sz w:val="24"/>
          <w:szCs w:val="24"/>
        </w:rPr>
        <w:t>Increased employability and successful placements.</w:t>
      </w:r>
    </w:p>
    <w:p w14:paraId="6437BDA9" w14:textId="77777777" w:rsidR="002549F5" w:rsidRPr="0040000C" w:rsidRDefault="002549F5" w:rsidP="002549F5">
      <w:pPr>
        <w:pStyle w:val="ListParagraph"/>
        <w:numPr>
          <w:ilvl w:val="0"/>
          <w:numId w:val="1"/>
        </w:numPr>
        <w:spacing w:after="80" w:line="240" w:lineRule="auto"/>
        <w:contextualSpacing w:val="0"/>
        <w:rPr>
          <w:rFonts w:ascii="Times New Roman" w:hAnsi="Times New Roman" w:cs="Times New Roman"/>
          <w:sz w:val="24"/>
          <w:szCs w:val="24"/>
        </w:rPr>
      </w:pPr>
      <w:r w:rsidRPr="0040000C">
        <w:rPr>
          <w:rFonts w:ascii="Times New Roman" w:eastAsia="Calibri" w:hAnsi="Times New Roman" w:cs="Times New Roman"/>
          <w:sz w:val="24"/>
          <w:szCs w:val="24"/>
        </w:rPr>
        <w:t>Intelligent dashboards for progress monitoring by both students and educators.</w:t>
      </w:r>
    </w:p>
    <w:p w14:paraId="4973EBE3" w14:textId="77777777" w:rsidR="002549F5" w:rsidRPr="0040000C" w:rsidRDefault="002549F5" w:rsidP="002549F5">
      <w:pPr>
        <w:pStyle w:val="ListParagraph"/>
        <w:numPr>
          <w:ilvl w:val="0"/>
          <w:numId w:val="1"/>
        </w:numPr>
        <w:spacing w:after="80" w:line="240" w:lineRule="auto"/>
        <w:contextualSpacing w:val="0"/>
        <w:rPr>
          <w:rFonts w:ascii="Times New Roman" w:hAnsi="Times New Roman" w:cs="Times New Roman"/>
          <w:sz w:val="24"/>
          <w:szCs w:val="24"/>
        </w:rPr>
      </w:pPr>
      <w:r w:rsidRPr="0040000C">
        <w:rPr>
          <w:rFonts w:ascii="Times New Roman" w:eastAsia="Calibri" w:hAnsi="Times New Roman" w:cs="Times New Roman"/>
          <w:sz w:val="24"/>
          <w:szCs w:val="24"/>
        </w:rPr>
        <w:t>Data-driven career planning grounded in quantitative skill-gap analysis.</w:t>
      </w:r>
    </w:p>
    <w:p w14:paraId="7F2D4817" w14:textId="77777777" w:rsidR="002549F5" w:rsidRPr="0040000C" w:rsidRDefault="002549F5" w:rsidP="002549F5">
      <w:pPr>
        <w:pStyle w:val="ListParagraph"/>
        <w:numPr>
          <w:ilvl w:val="0"/>
          <w:numId w:val="1"/>
        </w:numPr>
        <w:spacing w:after="80" w:line="240" w:lineRule="auto"/>
        <w:contextualSpacing w:val="0"/>
        <w:rPr>
          <w:rFonts w:ascii="Times New Roman" w:hAnsi="Times New Roman" w:cs="Times New Roman"/>
          <w:sz w:val="24"/>
          <w:szCs w:val="24"/>
        </w:rPr>
      </w:pPr>
      <w:r w:rsidRPr="0040000C">
        <w:rPr>
          <w:rFonts w:ascii="Times New Roman" w:eastAsia="Calibri" w:hAnsi="Times New Roman" w:cs="Times New Roman"/>
          <w:sz w:val="24"/>
          <w:szCs w:val="24"/>
        </w:rPr>
        <w:t>A scalable, AI-based lifelong learning platform extensible beyond a single institution.</w:t>
      </w:r>
    </w:p>
    <w:p w14:paraId="07339863" w14:textId="77777777" w:rsidR="002549F5" w:rsidRPr="0040000C" w:rsidRDefault="002549F5" w:rsidP="0040000C">
      <w:pPr>
        <w:rPr>
          <w:rFonts w:ascii="Times New Roman" w:hAnsi="Times New Roman" w:cs="Times New Roman"/>
          <w:sz w:val="32"/>
          <w:szCs w:val="32"/>
        </w:rPr>
      </w:pPr>
      <w:bookmarkStart w:id="21" w:name="_Toc235446804"/>
      <w:r w:rsidRPr="0040000C">
        <w:rPr>
          <w:rFonts w:ascii="Times New Roman" w:hAnsi="Times New Roman" w:cs="Times New Roman"/>
          <w:sz w:val="32"/>
          <w:szCs w:val="32"/>
        </w:rPr>
        <w:t>14. Challenges and Future Enhancements</w:t>
      </w:r>
      <w:bookmarkEnd w:id="21"/>
    </w:p>
    <w:p w14:paraId="6169D585" w14:textId="77777777" w:rsidR="002549F5" w:rsidRPr="0040000C" w:rsidRDefault="002549F5" w:rsidP="0040000C">
      <w:pPr>
        <w:rPr>
          <w:rFonts w:ascii="Times New Roman" w:hAnsi="Times New Roman" w:cs="Times New Roman"/>
          <w:sz w:val="32"/>
          <w:szCs w:val="32"/>
        </w:rPr>
      </w:pPr>
      <w:bookmarkStart w:id="22" w:name="_Toc235446805"/>
      <w:r w:rsidRPr="0040000C">
        <w:rPr>
          <w:rFonts w:ascii="Times New Roman" w:hAnsi="Times New Roman" w:cs="Times New Roman"/>
          <w:sz w:val="32"/>
          <w:szCs w:val="32"/>
        </w:rPr>
        <w:t>14.1 Challenges</w:t>
      </w:r>
      <w:bookmarkEnd w:id="22"/>
    </w:p>
    <w:p w14:paraId="34313B10" w14:textId="77777777" w:rsidR="002549F5" w:rsidRPr="0040000C" w:rsidRDefault="002549F5" w:rsidP="002549F5">
      <w:pPr>
        <w:pStyle w:val="ListParagraph"/>
        <w:numPr>
          <w:ilvl w:val="0"/>
          <w:numId w:val="1"/>
        </w:numPr>
        <w:spacing w:after="80" w:line="240" w:lineRule="auto"/>
        <w:contextualSpacing w:val="0"/>
        <w:rPr>
          <w:rFonts w:ascii="Times New Roman" w:hAnsi="Times New Roman" w:cs="Times New Roman"/>
          <w:sz w:val="24"/>
          <w:szCs w:val="24"/>
        </w:rPr>
      </w:pPr>
      <w:r w:rsidRPr="0040000C">
        <w:rPr>
          <w:rFonts w:ascii="Times New Roman" w:eastAsia="Calibri" w:hAnsi="Times New Roman" w:cs="Times New Roman"/>
          <w:sz w:val="24"/>
          <w:szCs w:val="24"/>
        </w:rPr>
        <w:t>Data privacy and consent management for sensitive academic and personal records.</w:t>
      </w:r>
    </w:p>
    <w:p w14:paraId="5FB3B64B" w14:textId="77777777" w:rsidR="002549F5" w:rsidRPr="0040000C" w:rsidRDefault="002549F5" w:rsidP="002549F5">
      <w:pPr>
        <w:pStyle w:val="ListParagraph"/>
        <w:numPr>
          <w:ilvl w:val="0"/>
          <w:numId w:val="1"/>
        </w:numPr>
        <w:spacing w:after="80" w:line="240" w:lineRule="auto"/>
        <w:contextualSpacing w:val="0"/>
        <w:rPr>
          <w:rFonts w:ascii="Times New Roman" w:hAnsi="Times New Roman" w:cs="Times New Roman"/>
          <w:sz w:val="24"/>
          <w:szCs w:val="24"/>
        </w:rPr>
      </w:pPr>
      <w:r w:rsidRPr="0040000C">
        <w:rPr>
          <w:rFonts w:ascii="Times New Roman" w:eastAsia="Calibri" w:hAnsi="Times New Roman" w:cs="Times New Roman"/>
          <w:sz w:val="24"/>
          <w:szCs w:val="24"/>
        </w:rPr>
        <w:t>Cold-start problem for new students with limited historical data.</w:t>
      </w:r>
    </w:p>
    <w:p w14:paraId="0C654127" w14:textId="77777777" w:rsidR="002549F5" w:rsidRPr="0040000C" w:rsidRDefault="002549F5" w:rsidP="002549F5">
      <w:pPr>
        <w:pStyle w:val="ListParagraph"/>
        <w:numPr>
          <w:ilvl w:val="0"/>
          <w:numId w:val="1"/>
        </w:numPr>
        <w:spacing w:after="80" w:line="240" w:lineRule="auto"/>
        <w:contextualSpacing w:val="0"/>
        <w:rPr>
          <w:rFonts w:ascii="Times New Roman" w:hAnsi="Times New Roman" w:cs="Times New Roman"/>
          <w:sz w:val="24"/>
          <w:szCs w:val="24"/>
        </w:rPr>
      </w:pPr>
      <w:r w:rsidRPr="0040000C">
        <w:rPr>
          <w:rFonts w:ascii="Times New Roman" w:eastAsia="Calibri" w:hAnsi="Times New Roman" w:cs="Times New Roman"/>
          <w:sz w:val="24"/>
          <w:szCs w:val="24"/>
        </w:rPr>
        <w:t>Dependence on the quality and freshness of external job-market data feeds.</w:t>
      </w:r>
    </w:p>
    <w:p w14:paraId="238129D8" w14:textId="77777777" w:rsidR="002549F5" w:rsidRPr="0040000C" w:rsidRDefault="002549F5" w:rsidP="002549F5">
      <w:pPr>
        <w:pStyle w:val="ListParagraph"/>
        <w:numPr>
          <w:ilvl w:val="0"/>
          <w:numId w:val="1"/>
        </w:numPr>
        <w:spacing w:after="80" w:line="240" w:lineRule="auto"/>
        <w:contextualSpacing w:val="0"/>
        <w:rPr>
          <w:rFonts w:ascii="Times New Roman" w:hAnsi="Times New Roman" w:cs="Times New Roman"/>
          <w:sz w:val="24"/>
          <w:szCs w:val="24"/>
        </w:rPr>
      </w:pPr>
      <w:r w:rsidRPr="0040000C">
        <w:rPr>
          <w:rFonts w:ascii="Times New Roman" w:eastAsia="Calibri" w:hAnsi="Times New Roman" w:cs="Times New Roman"/>
          <w:sz w:val="24"/>
          <w:szCs w:val="24"/>
        </w:rPr>
        <w:t>Ensuring recommendation fairness across diverse student demographics and prior academic backgrounds.</w:t>
      </w:r>
    </w:p>
    <w:p w14:paraId="2D2F118C" w14:textId="77777777" w:rsidR="002549F5" w:rsidRPr="0040000C" w:rsidRDefault="002549F5" w:rsidP="002549F5">
      <w:pPr>
        <w:pStyle w:val="ListParagraph"/>
        <w:numPr>
          <w:ilvl w:val="0"/>
          <w:numId w:val="1"/>
        </w:numPr>
        <w:spacing w:after="80" w:line="240" w:lineRule="auto"/>
        <w:contextualSpacing w:val="0"/>
        <w:rPr>
          <w:rFonts w:ascii="Times New Roman" w:hAnsi="Times New Roman" w:cs="Times New Roman"/>
          <w:sz w:val="24"/>
          <w:szCs w:val="24"/>
        </w:rPr>
      </w:pPr>
      <w:r w:rsidRPr="0040000C">
        <w:rPr>
          <w:rFonts w:ascii="Times New Roman" w:eastAsia="Calibri" w:hAnsi="Times New Roman" w:cs="Times New Roman"/>
          <w:sz w:val="24"/>
          <w:szCs w:val="24"/>
        </w:rPr>
        <w:t>Institutional integration effort required to connect existing academic record systems.</w:t>
      </w:r>
    </w:p>
    <w:p w14:paraId="01C0E5AE" w14:textId="77777777" w:rsidR="002549F5" w:rsidRPr="005B561C" w:rsidRDefault="002549F5" w:rsidP="005B561C">
      <w:pPr>
        <w:rPr>
          <w:rFonts w:ascii="Times New Roman" w:hAnsi="Times New Roman" w:cs="Times New Roman"/>
          <w:sz w:val="32"/>
          <w:szCs w:val="32"/>
        </w:rPr>
      </w:pPr>
      <w:bookmarkStart w:id="23" w:name="_Toc235446806"/>
      <w:r w:rsidRPr="005B561C">
        <w:rPr>
          <w:rFonts w:ascii="Times New Roman" w:hAnsi="Times New Roman" w:cs="Times New Roman"/>
          <w:sz w:val="32"/>
          <w:szCs w:val="32"/>
        </w:rPr>
        <w:t>14.2 Future Enhancements</w:t>
      </w:r>
      <w:bookmarkEnd w:id="23"/>
    </w:p>
    <w:p w14:paraId="6037F211" w14:textId="77777777" w:rsidR="002549F5" w:rsidRPr="0040000C" w:rsidRDefault="002549F5" w:rsidP="002549F5">
      <w:pPr>
        <w:pStyle w:val="ListParagraph"/>
        <w:numPr>
          <w:ilvl w:val="0"/>
          <w:numId w:val="1"/>
        </w:numPr>
        <w:spacing w:after="80" w:line="240" w:lineRule="auto"/>
        <w:contextualSpacing w:val="0"/>
        <w:rPr>
          <w:rFonts w:ascii="Times New Roman" w:hAnsi="Times New Roman" w:cs="Times New Roman"/>
          <w:sz w:val="24"/>
          <w:szCs w:val="24"/>
        </w:rPr>
      </w:pPr>
      <w:r w:rsidRPr="0040000C">
        <w:rPr>
          <w:rFonts w:ascii="Times New Roman" w:eastAsia="Calibri" w:hAnsi="Times New Roman" w:cs="Times New Roman"/>
          <w:sz w:val="24"/>
          <w:szCs w:val="24"/>
        </w:rPr>
        <w:t>Integration of employer feedback loops to validate prediction accuracy against actual placement outcomes.</w:t>
      </w:r>
    </w:p>
    <w:p w14:paraId="5D4E564F" w14:textId="77777777" w:rsidR="002549F5" w:rsidRPr="0040000C" w:rsidRDefault="002549F5" w:rsidP="002549F5">
      <w:pPr>
        <w:pStyle w:val="ListParagraph"/>
        <w:numPr>
          <w:ilvl w:val="0"/>
          <w:numId w:val="1"/>
        </w:numPr>
        <w:spacing w:after="80" w:line="240" w:lineRule="auto"/>
        <w:contextualSpacing w:val="0"/>
        <w:rPr>
          <w:rFonts w:ascii="Times New Roman" w:hAnsi="Times New Roman" w:cs="Times New Roman"/>
          <w:sz w:val="24"/>
          <w:szCs w:val="24"/>
        </w:rPr>
      </w:pPr>
      <w:r w:rsidRPr="0040000C">
        <w:rPr>
          <w:rFonts w:ascii="Times New Roman" w:eastAsia="Calibri" w:hAnsi="Times New Roman" w:cs="Times New Roman"/>
          <w:sz w:val="24"/>
          <w:szCs w:val="24"/>
        </w:rPr>
        <w:t>Expansion to multilingual support for broader institutional adoption.</w:t>
      </w:r>
    </w:p>
    <w:p w14:paraId="21520744" w14:textId="77777777" w:rsidR="002549F5" w:rsidRPr="0040000C" w:rsidRDefault="002549F5" w:rsidP="002549F5">
      <w:pPr>
        <w:pStyle w:val="ListParagraph"/>
        <w:numPr>
          <w:ilvl w:val="0"/>
          <w:numId w:val="1"/>
        </w:numPr>
        <w:spacing w:after="80" w:line="240" w:lineRule="auto"/>
        <w:contextualSpacing w:val="0"/>
        <w:rPr>
          <w:rFonts w:ascii="Times New Roman" w:hAnsi="Times New Roman" w:cs="Times New Roman"/>
          <w:sz w:val="24"/>
          <w:szCs w:val="24"/>
        </w:rPr>
      </w:pPr>
      <w:r w:rsidRPr="0040000C">
        <w:rPr>
          <w:rFonts w:ascii="Times New Roman" w:eastAsia="Calibri" w:hAnsi="Times New Roman" w:cs="Times New Roman"/>
          <w:sz w:val="24"/>
          <w:szCs w:val="24"/>
        </w:rPr>
        <w:t>Incorporation of soft-skill assessment through structured interview simulations.</w:t>
      </w:r>
    </w:p>
    <w:p w14:paraId="62ED8B20" w14:textId="77777777" w:rsidR="002549F5" w:rsidRPr="0040000C" w:rsidRDefault="002549F5" w:rsidP="002549F5">
      <w:pPr>
        <w:pStyle w:val="ListParagraph"/>
        <w:numPr>
          <w:ilvl w:val="0"/>
          <w:numId w:val="1"/>
        </w:numPr>
        <w:spacing w:after="80" w:line="240" w:lineRule="auto"/>
        <w:contextualSpacing w:val="0"/>
        <w:rPr>
          <w:rFonts w:ascii="Times New Roman" w:hAnsi="Times New Roman" w:cs="Times New Roman"/>
          <w:sz w:val="24"/>
          <w:szCs w:val="24"/>
        </w:rPr>
      </w:pPr>
      <w:r w:rsidRPr="0040000C">
        <w:rPr>
          <w:rFonts w:ascii="Times New Roman" w:eastAsia="Calibri" w:hAnsi="Times New Roman" w:cs="Times New Roman"/>
          <w:sz w:val="24"/>
          <w:szCs w:val="24"/>
        </w:rPr>
        <w:t>Federated learning approaches to improve model accuracy while preserving data privacy across institutions.</w:t>
      </w:r>
    </w:p>
    <w:p w14:paraId="4DFF3925" w14:textId="77777777" w:rsidR="002549F5" w:rsidRPr="005B561C" w:rsidRDefault="002549F5" w:rsidP="005B561C">
      <w:pPr>
        <w:rPr>
          <w:rFonts w:ascii="Times New Roman" w:hAnsi="Times New Roman" w:cs="Times New Roman"/>
          <w:sz w:val="32"/>
          <w:szCs w:val="32"/>
        </w:rPr>
      </w:pPr>
      <w:bookmarkStart w:id="24" w:name="_Toc235446807"/>
      <w:r w:rsidRPr="005B561C">
        <w:rPr>
          <w:rFonts w:ascii="Times New Roman" w:hAnsi="Times New Roman" w:cs="Times New Roman"/>
          <w:sz w:val="32"/>
          <w:szCs w:val="32"/>
        </w:rPr>
        <w:lastRenderedPageBreak/>
        <w:t>15. Conclusion</w:t>
      </w:r>
      <w:bookmarkEnd w:id="24"/>
    </w:p>
    <w:p w14:paraId="53401735" w14:textId="77777777" w:rsidR="002549F5" w:rsidRPr="0040000C" w:rsidRDefault="002549F5" w:rsidP="002549F5">
      <w:pPr>
        <w:spacing w:line="276" w:lineRule="auto"/>
        <w:jc w:val="both"/>
        <w:rPr>
          <w:rFonts w:ascii="Times New Roman" w:hAnsi="Times New Roman" w:cs="Times New Roman"/>
          <w:sz w:val="24"/>
          <w:szCs w:val="24"/>
        </w:rPr>
      </w:pPr>
      <w:r w:rsidRPr="0040000C">
        <w:rPr>
          <w:rFonts w:ascii="Times New Roman" w:eastAsia="Calibri" w:hAnsi="Times New Roman" w:cs="Times New Roman"/>
          <w:sz w:val="24"/>
          <w:szCs w:val="24"/>
        </w:rPr>
        <w:t xml:space="preserve">The employability gap between academic education and industry requirements is well documented and is unlikely to close through curriculum revision alone, given the pace of technological change. </w:t>
      </w:r>
      <w:proofErr w:type="spellStart"/>
      <w:r w:rsidRPr="0040000C">
        <w:rPr>
          <w:rFonts w:ascii="Times New Roman" w:eastAsia="Calibri" w:hAnsi="Times New Roman" w:cs="Times New Roman"/>
          <w:sz w:val="24"/>
          <w:szCs w:val="24"/>
        </w:rPr>
        <w:t>SkillSphere</w:t>
      </w:r>
      <w:proofErr w:type="spellEnd"/>
      <w:r w:rsidRPr="0040000C">
        <w:rPr>
          <w:rFonts w:ascii="Times New Roman" w:eastAsia="Calibri" w:hAnsi="Times New Roman" w:cs="Times New Roman"/>
          <w:sz w:val="24"/>
          <w:szCs w:val="24"/>
        </w:rPr>
        <w:t xml:space="preserve"> demonstrates how a modular AI architecture — combining profile consolidation, skill-gap analysis, recommendation generation, and career prediction within a continuous feedback loop — can provide personalized, explainable, and continuously updated career guidance at scale. The representative case study presented in this report illustrates a concrete, measurable pathway from skill-gap identification to improved career readiness. Subject to careful handling of data privacy and fairness considerations, </w:t>
      </w:r>
      <w:proofErr w:type="spellStart"/>
      <w:r w:rsidRPr="0040000C">
        <w:rPr>
          <w:rFonts w:ascii="Times New Roman" w:eastAsia="Calibri" w:hAnsi="Times New Roman" w:cs="Times New Roman"/>
          <w:sz w:val="24"/>
          <w:szCs w:val="24"/>
        </w:rPr>
        <w:t>SkillSphere</w:t>
      </w:r>
      <w:proofErr w:type="spellEnd"/>
      <w:r w:rsidRPr="0040000C">
        <w:rPr>
          <w:rFonts w:ascii="Times New Roman" w:eastAsia="Calibri" w:hAnsi="Times New Roman" w:cs="Times New Roman"/>
          <w:sz w:val="24"/>
          <w:szCs w:val="24"/>
        </w:rPr>
        <w:t xml:space="preserve"> represents a scalable model for AI-driven lifelong learning support suitable for adoption across higher-education institutions.</w:t>
      </w:r>
    </w:p>
    <w:p w14:paraId="5CC73321" w14:textId="77777777" w:rsidR="002549F5" w:rsidRPr="005B561C" w:rsidRDefault="002549F5" w:rsidP="005B561C">
      <w:pPr>
        <w:rPr>
          <w:rFonts w:ascii="Times New Roman" w:hAnsi="Times New Roman" w:cs="Times New Roman"/>
          <w:sz w:val="32"/>
          <w:szCs w:val="32"/>
        </w:rPr>
      </w:pPr>
      <w:bookmarkStart w:id="25" w:name="_Toc235446808"/>
      <w:r w:rsidRPr="005B561C">
        <w:rPr>
          <w:rFonts w:ascii="Times New Roman" w:hAnsi="Times New Roman" w:cs="Times New Roman"/>
          <w:sz w:val="32"/>
          <w:szCs w:val="32"/>
        </w:rPr>
        <w:t>16. References (IEEE Format)</w:t>
      </w:r>
      <w:bookmarkEnd w:id="25"/>
    </w:p>
    <w:p w14:paraId="610161E3" w14:textId="77777777" w:rsidR="002549F5" w:rsidRDefault="002549F5" w:rsidP="002549F5">
      <w:pPr>
        <w:spacing w:line="276" w:lineRule="auto"/>
        <w:jc w:val="both"/>
      </w:pPr>
      <w:r>
        <w:rPr>
          <w:rFonts w:ascii="Calibri" w:eastAsia="Calibri" w:hAnsi="Calibri" w:cs="Calibri"/>
        </w:rPr>
        <w:t>[1] S. Kumar and R. Verma, "Artificial Intelligence in Personalized Learning: A Systematic Review," IEEE Trans. Learn. Technol., vol. 15, no. 2, pp. 210–225, 2022.</w:t>
      </w:r>
    </w:p>
    <w:p w14:paraId="0D1526B2" w14:textId="77777777" w:rsidR="002549F5" w:rsidRDefault="002549F5" w:rsidP="002549F5">
      <w:pPr>
        <w:spacing w:line="276" w:lineRule="auto"/>
        <w:jc w:val="both"/>
      </w:pPr>
      <w:r>
        <w:rPr>
          <w:rFonts w:ascii="Calibri" w:eastAsia="Calibri" w:hAnsi="Calibri" w:cs="Calibri"/>
        </w:rPr>
        <w:t xml:space="preserve">[2] A. Sharma, P. Gupta, and N. Rao, "Machine Learning Approaches for Career Recommendation Systems," in Proc. IEEE Int. Conf. Adv. </w:t>
      </w:r>
      <w:proofErr w:type="spellStart"/>
      <w:r>
        <w:rPr>
          <w:rFonts w:ascii="Calibri" w:eastAsia="Calibri" w:hAnsi="Calibri" w:cs="Calibri"/>
        </w:rPr>
        <w:t>Comput</w:t>
      </w:r>
      <w:proofErr w:type="spellEnd"/>
      <w:r>
        <w:rPr>
          <w:rFonts w:ascii="Calibri" w:eastAsia="Calibri" w:hAnsi="Calibri" w:cs="Calibri"/>
        </w:rPr>
        <w:t>. (ICAC), 2021, pp. 45–52.</w:t>
      </w:r>
    </w:p>
    <w:p w14:paraId="7F7A3D59" w14:textId="77777777" w:rsidR="002549F5" w:rsidRDefault="002549F5" w:rsidP="002549F5">
      <w:pPr>
        <w:spacing w:line="276" w:lineRule="auto"/>
        <w:jc w:val="both"/>
      </w:pPr>
      <w:r>
        <w:rPr>
          <w:rFonts w:ascii="Calibri" w:eastAsia="Calibri" w:hAnsi="Calibri" w:cs="Calibri"/>
        </w:rPr>
        <w:t>[3] M. Chen and L. Zhao, "Skill Gap Analysis Using Data-Driven Methods in Higher Education," J. Educ. Data Mining, vol. 13, no. 1, pp. 88–104, 2021.</w:t>
      </w:r>
    </w:p>
    <w:p w14:paraId="0F907280" w14:textId="77777777" w:rsidR="002549F5" w:rsidRDefault="002549F5" w:rsidP="002549F5">
      <w:pPr>
        <w:spacing w:line="276" w:lineRule="auto"/>
        <w:jc w:val="both"/>
      </w:pPr>
      <w:r>
        <w:rPr>
          <w:rFonts w:ascii="Calibri" w:eastAsia="Calibri" w:hAnsi="Calibri" w:cs="Calibri"/>
        </w:rPr>
        <w:t>[4] World Economic Forum, "The Future of Jobs Report," Geneva, Switzerland, 2023.</w:t>
      </w:r>
    </w:p>
    <w:p w14:paraId="33855305" w14:textId="77777777" w:rsidR="002549F5" w:rsidRDefault="002549F5" w:rsidP="002549F5">
      <w:pPr>
        <w:spacing w:line="276" w:lineRule="auto"/>
        <w:jc w:val="both"/>
      </w:pPr>
      <w:r>
        <w:rPr>
          <w:rFonts w:ascii="Calibri" w:eastAsia="Calibri" w:hAnsi="Calibri" w:cs="Calibri"/>
        </w:rPr>
        <w:t>[5] J. Patel and K. Iyer, "Recommendation Systems in E-Learning Platforms: A Survey," IEEE Access, vol. 10, pp. 15234–15250, 2022.</w:t>
      </w:r>
    </w:p>
    <w:p w14:paraId="1CCEBB57" w14:textId="77777777" w:rsidR="002549F5" w:rsidRDefault="002549F5" w:rsidP="002549F5">
      <w:pPr>
        <w:spacing w:line="276" w:lineRule="auto"/>
        <w:jc w:val="both"/>
      </w:pPr>
      <w:r>
        <w:rPr>
          <w:rFonts w:ascii="Calibri" w:eastAsia="Calibri" w:hAnsi="Calibri" w:cs="Calibri"/>
        </w:rPr>
        <w:t>[6] R. Singh, "Predictive Analytics for Student Career Outcomes," in Proc. IEEE Int. Conf. Big Data Anal. (ICBDA), 2020, pp. 112–118.</w:t>
      </w:r>
    </w:p>
    <w:p w14:paraId="41F5A7E3" w14:textId="77777777" w:rsidR="002549F5" w:rsidRDefault="002549F5" w:rsidP="002549F5">
      <w:pPr>
        <w:spacing w:line="276" w:lineRule="auto"/>
        <w:jc w:val="both"/>
      </w:pPr>
      <w:r>
        <w:rPr>
          <w:rFonts w:ascii="Calibri" w:eastAsia="Calibri" w:hAnsi="Calibri" w:cs="Calibri"/>
        </w:rPr>
        <w:t xml:space="preserve">[7] T. Nakamura and F. Alvi, "Natural Language Processing Techniques for Resume and Job Description Matching," IEEE Trans. </w:t>
      </w:r>
      <w:proofErr w:type="spellStart"/>
      <w:r>
        <w:rPr>
          <w:rFonts w:ascii="Calibri" w:eastAsia="Calibri" w:hAnsi="Calibri" w:cs="Calibri"/>
        </w:rPr>
        <w:t>Comput</w:t>
      </w:r>
      <w:proofErr w:type="spellEnd"/>
      <w:r>
        <w:rPr>
          <w:rFonts w:ascii="Calibri" w:eastAsia="Calibri" w:hAnsi="Calibri" w:cs="Calibri"/>
        </w:rPr>
        <w:t>. Soc. Syst., vol. 9, no. 3, pp. 678–690, 2022.</w:t>
      </w:r>
    </w:p>
    <w:p w14:paraId="0F18A5D1" w14:textId="77777777" w:rsidR="002549F5" w:rsidRPr="002549F5" w:rsidRDefault="002549F5" w:rsidP="002549F5">
      <w:pPr>
        <w:rPr>
          <w:rFonts w:ascii="Times New Roman" w:eastAsia="Calibri" w:hAnsi="Times New Roman" w:cs="Times New Roman"/>
          <w:sz w:val="24"/>
          <w:szCs w:val="24"/>
        </w:rPr>
      </w:pPr>
    </w:p>
    <w:sectPr w:rsidR="002549F5" w:rsidRPr="002549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25F2B"/>
    <w:multiLevelType w:val="hybridMultilevel"/>
    <w:tmpl w:val="7122BD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2616F3F"/>
    <w:multiLevelType w:val="hybridMultilevel"/>
    <w:tmpl w:val="24A6360A"/>
    <w:lvl w:ilvl="0" w:tplc="67824F08">
      <w:start w:val="1"/>
      <w:numFmt w:val="bullet"/>
      <w:lvlText w:val="•"/>
      <w:lvlJc w:val="left"/>
      <w:pPr>
        <w:ind w:left="720" w:hanging="360"/>
      </w:pPr>
    </w:lvl>
    <w:lvl w:ilvl="1" w:tplc="70A04018">
      <w:numFmt w:val="decimal"/>
      <w:lvlText w:val=""/>
      <w:lvlJc w:val="left"/>
    </w:lvl>
    <w:lvl w:ilvl="2" w:tplc="615C8E6A">
      <w:numFmt w:val="decimal"/>
      <w:lvlText w:val=""/>
      <w:lvlJc w:val="left"/>
    </w:lvl>
    <w:lvl w:ilvl="3" w:tplc="0EE6DBBA">
      <w:numFmt w:val="decimal"/>
      <w:lvlText w:val=""/>
      <w:lvlJc w:val="left"/>
    </w:lvl>
    <w:lvl w:ilvl="4" w:tplc="1BE460FA">
      <w:numFmt w:val="decimal"/>
      <w:lvlText w:val=""/>
      <w:lvlJc w:val="left"/>
    </w:lvl>
    <w:lvl w:ilvl="5" w:tplc="D5885318">
      <w:numFmt w:val="decimal"/>
      <w:lvlText w:val=""/>
      <w:lvlJc w:val="left"/>
    </w:lvl>
    <w:lvl w:ilvl="6" w:tplc="33280D8A">
      <w:numFmt w:val="decimal"/>
      <w:lvlText w:val=""/>
      <w:lvlJc w:val="left"/>
    </w:lvl>
    <w:lvl w:ilvl="7" w:tplc="AEF68352">
      <w:numFmt w:val="decimal"/>
      <w:lvlText w:val=""/>
      <w:lvlJc w:val="left"/>
    </w:lvl>
    <w:lvl w:ilvl="8" w:tplc="65C21D82">
      <w:numFmt w:val="decimal"/>
      <w:lvlText w:val=""/>
      <w:lvlJc w:val="left"/>
    </w:lvl>
  </w:abstractNum>
  <w:abstractNum w:abstractNumId="2" w15:restartNumberingAfterBreak="0">
    <w:nsid w:val="74D72404"/>
    <w:multiLevelType w:val="hybridMultilevel"/>
    <w:tmpl w:val="AA44A2BC"/>
    <w:lvl w:ilvl="0" w:tplc="742C5B82">
      <w:start w:val="1"/>
      <w:numFmt w:val="decimal"/>
      <w:lvlText w:val="%1."/>
      <w:lvlJc w:val="left"/>
      <w:pPr>
        <w:ind w:left="501" w:hanging="360"/>
      </w:pPr>
    </w:lvl>
    <w:lvl w:ilvl="1" w:tplc="158AAAD6">
      <w:numFmt w:val="decimal"/>
      <w:lvlText w:val=""/>
      <w:lvlJc w:val="left"/>
    </w:lvl>
    <w:lvl w:ilvl="2" w:tplc="49FA84BE">
      <w:numFmt w:val="decimal"/>
      <w:lvlText w:val=""/>
      <w:lvlJc w:val="left"/>
    </w:lvl>
    <w:lvl w:ilvl="3" w:tplc="072CA2CC">
      <w:numFmt w:val="decimal"/>
      <w:lvlText w:val=""/>
      <w:lvlJc w:val="left"/>
    </w:lvl>
    <w:lvl w:ilvl="4" w:tplc="E4145556">
      <w:numFmt w:val="decimal"/>
      <w:lvlText w:val=""/>
      <w:lvlJc w:val="left"/>
    </w:lvl>
    <w:lvl w:ilvl="5" w:tplc="36BE9DBA">
      <w:numFmt w:val="decimal"/>
      <w:lvlText w:val=""/>
      <w:lvlJc w:val="left"/>
    </w:lvl>
    <w:lvl w:ilvl="6" w:tplc="4EFEC71C">
      <w:numFmt w:val="decimal"/>
      <w:lvlText w:val=""/>
      <w:lvlJc w:val="left"/>
    </w:lvl>
    <w:lvl w:ilvl="7" w:tplc="2F96E9B6">
      <w:numFmt w:val="decimal"/>
      <w:lvlText w:val=""/>
      <w:lvlJc w:val="left"/>
    </w:lvl>
    <w:lvl w:ilvl="8" w:tplc="A5007EB8">
      <w:numFmt w:val="decimal"/>
      <w:lvlText w:val=""/>
      <w:lvlJc w:val="left"/>
    </w:lvl>
  </w:abstractNum>
  <w:abstractNum w:abstractNumId="3" w15:restartNumberingAfterBreak="0">
    <w:nsid w:val="7CC27879"/>
    <w:multiLevelType w:val="hybridMultilevel"/>
    <w:tmpl w:val="F2C2A2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57445092">
    <w:abstractNumId w:val="1"/>
    <w:lvlOverride w:ilvl="0">
      <w:startOverride w:val="1"/>
    </w:lvlOverride>
  </w:num>
  <w:num w:numId="2" w16cid:durableId="1949508512">
    <w:abstractNumId w:val="2"/>
    <w:lvlOverride w:ilvl="0">
      <w:startOverride w:val="1"/>
    </w:lvlOverride>
  </w:num>
  <w:num w:numId="3" w16cid:durableId="1223295348">
    <w:abstractNumId w:val="3"/>
  </w:num>
  <w:num w:numId="4" w16cid:durableId="1736198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007"/>
    <w:rsid w:val="002549F5"/>
    <w:rsid w:val="0028675C"/>
    <w:rsid w:val="0040000C"/>
    <w:rsid w:val="00485EA0"/>
    <w:rsid w:val="005B561C"/>
    <w:rsid w:val="009B2DB4"/>
    <w:rsid w:val="009F50AC"/>
    <w:rsid w:val="00A90007"/>
    <w:rsid w:val="00B93E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48FE6"/>
  <w15:chartTrackingRefBased/>
  <w15:docId w15:val="{B56EE705-AD85-45BC-BF87-6581517A6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00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900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0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0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0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0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0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0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0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0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00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0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0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0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0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0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0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007"/>
    <w:rPr>
      <w:rFonts w:eastAsiaTheme="majorEastAsia" w:cstheme="majorBidi"/>
      <w:color w:val="272727" w:themeColor="text1" w:themeTint="D8"/>
    </w:rPr>
  </w:style>
  <w:style w:type="paragraph" w:styleId="Title">
    <w:name w:val="Title"/>
    <w:basedOn w:val="Normal"/>
    <w:next w:val="Normal"/>
    <w:link w:val="TitleChar"/>
    <w:uiPriority w:val="10"/>
    <w:qFormat/>
    <w:rsid w:val="00A900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0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0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0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007"/>
    <w:pPr>
      <w:spacing w:before="160"/>
      <w:jc w:val="center"/>
    </w:pPr>
    <w:rPr>
      <w:i/>
      <w:iCs/>
      <w:color w:val="404040" w:themeColor="text1" w:themeTint="BF"/>
    </w:rPr>
  </w:style>
  <w:style w:type="character" w:customStyle="1" w:styleId="QuoteChar">
    <w:name w:val="Quote Char"/>
    <w:basedOn w:val="DefaultParagraphFont"/>
    <w:link w:val="Quote"/>
    <w:uiPriority w:val="29"/>
    <w:rsid w:val="00A90007"/>
    <w:rPr>
      <w:i/>
      <w:iCs/>
      <w:color w:val="404040" w:themeColor="text1" w:themeTint="BF"/>
    </w:rPr>
  </w:style>
  <w:style w:type="paragraph" w:styleId="ListParagraph">
    <w:name w:val="List Paragraph"/>
    <w:basedOn w:val="Normal"/>
    <w:qFormat/>
    <w:rsid w:val="00A90007"/>
    <w:pPr>
      <w:ind w:left="720"/>
      <w:contextualSpacing/>
    </w:pPr>
  </w:style>
  <w:style w:type="character" w:styleId="IntenseEmphasis">
    <w:name w:val="Intense Emphasis"/>
    <w:basedOn w:val="DefaultParagraphFont"/>
    <w:uiPriority w:val="21"/>
    <w:qFormat/>
    <w:rsid w:val="00A90007"/>
    <w:rPr>
      <w:i/>
      <w:iCs/>
      <w:color w:val="2F5496" w:themeColor="accent1" w:themeShade="BF"/>
    </w:rPr>
  </w:style>
  <w:style w:type="paragraph" w:styleId="IntenseQuote">
    <w:name w:val="Intense Quote"/>
    <w:basedOn w:val="Normal"/>
    <w:next w:val="Normal"/>
    <w:link w:val="IntenseQuoteChar"/>
    <w:uiPriority w:val="30"/>
    <w:qFormat/>
    <w:rsid w:val="00A900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007"/>
    <w:rPr>
      <w:i/>
      <w:iCs/>
      <w:color w:val="2F5496" w:themeColor="accent1" w:themeShade="BF"/>
    </w:rPr>
  </w:style>
  <w:style w:type="character" w:styleId="IntenseReference">
    <w:name w:val="Intense Reference"/>
    <w:basedOn w:val="DefaultParagraphFont"/>
    <w:uiPriority w:val="32"/>
    <w:qFormat/>
    <w:rsid w:val="00A90007"/>
    <w:rPr>
      <w:b/>
      <w:bCs/>
      <w:smallCaps/>
      <w:color w:val="2F5496" w:themeColor="accent1" w:themeShade="BF"/>
      <w:spacing w:val="5"/>
    </w:rPr>
  </w:style>
  <w:style w:type="table" w:styleId="GridTable1Light">
    <w:name w:val="Grid Table 1 Light"/>
    <w:basedOn w:val="TableNormal"/>
    <w:uiPriority w:val="46"/>
    <w:rsid w:val="00A9000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2538</Words>
  <Characters>14472</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Jalaja R</dc:creator>
  <cp:keywords/>
  <dc:description/>
  <cp:lastModifiedBy>Jalaja R</cp:lastModifiedBy>
  <cp:revision>2</cp:revision>
  <dcterms:created xsi:type="dcterms:W3CDTF">2026-07-20T08:43:00Z</dcterms:created>
  <dcterms:modified xsi:type="dcterms:W3CDTF">2026-07-20T08:43:00Z</dcterms:modified>
</cp:coreProperties>
</file>