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6CD9" w14:textId="77777777" w:rsidR="00B109AB" w:rsidRPr="0086397F" w:rsidRDefault="00B109AB" w:rsidP="00B109AB">
      <w:pPr>
        <w:widowControl w:val="0"/>
        <w:autoSpaceDE w:val="0"/>
        <w:autoSpaceDN w:val="0"/>
        <w:adjustRightInd w:val="0"/>
        <w:spacing w:after="0" w:line="240" w:lineRule="auto"/>
        <w:jc w:val="center"/>
        <w:rPr>
          <w:rFonts w:ascii="Times New Roman" w:hAnsi="Times New Roman" w:cs="Times New Roman"/>
          <w:b/>
          <w:bCs/>
          <w:sz w:val="32"/>
          <w:szCs w:val="32"/>
        </w:rPr>
      </w:pPr>
      <w:bookmarkStart w:id="0" w:name="_Toc235446783"/>
      <w:r>
        <w:rPr>
          <w:noProof/>
          <w:sz w:val="32"/>
          <w:szCs w:val="32"/>
        </w:rPr>
        <w:drawing>
          <wp:anchor distT="0" distB="0" distL="114300" distR="114300" simplePos="0" relativeHeight="251664384" behindDoc="1" locked="0" layoutInCell="0" allowOverlap="1" wp14:anchorId="33676A08" wp14:editId="200C454C">
            <wp:simplePos x="0" y="0"/>
            <wp:positionH relativeFrom="margin">
              <wp:posOffset>5437505</wp:posOffset>
            </wp:positionH>
            <wp:positionV relativeFrom="page">
              <wp:posOffset>762000</wp:posOffset>
            </wp:positionV>
            <wp:extent cx="713105" cy="756920"/>
            <wp:effectExtent l="0" t="0" r="0" b="5080"/>
            <wp:wrapNone/>
            <wp:docPr id="1080124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13105" cy="756920"/>
                    </a:xfrm>
                    <a:prstGeom prst="rect">
                      <a:avLst/>
                    </a:prstGeom>
                    <a:noFill/>
                  </pic:spPr>
                </pic:pic>
              </a:graphicData>
            </a:graphic>
            <wp14:sizeRelH relativeFrom="margin">
              <wp14:pctWidth>0</wp14:pctWidth>
            </wp14:sizeRelH>
            <wp14:sizeRelV relativeFrom="margin">
              <wp14:pctHeight>0</wp14:pctHeight>
            </wp14:sizeRelV>
          </wp:anchor>
        </w:drawing>
      </w:r>
      <w:r>
        <w:rPr>
          <w:noProof/>
          <w:sz w:val="32"/>
          <w:szCs w:val="32"/>
        </w:rPr>
        <w:drawing>
          <wp:anchor distT="0" distB="0" distL="114300" distR="114300" simplePos="0" relativeHeight="251663360" behindDoc="0" locked="0" layoutInCell="1" allowOverlap="1" wp14:anchorId="4F29F673" wp14:editId="11CB4130">
            <wp:simplePos x="0" y="0"/>
            <wp:positionH relativeFrom="column">
              <wp:posOffset>-109220</wp:posOffset>
            </wp:positionH>
            <wp:positionV relativeFrom="paragraph">
              <wp:posOffset>19050</wp:posOffset>
            </wp:positionV>
            <wp:extent cx="754380" cy="734060"/>
            <wp:effectExtent l="0" t="0" r="0" b="0"/>
            <wp:wrapNone/>
            <wp:docPr id="1430518496"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4380" cy="734060"/>
                    </a:xfrm>
                    <a:prstGeom prst="rect">
                      <a:avLst/>
                    </a:prstGeom>
                    <a:noFill/>
                  </pic:spPr>
                </pic:pic>
              </a:graphicData>
            </a:graphic>
            <wp14:sizeRelH relativeFrom="page">
              <wp14:pctWidth>0</wp14:pctWidth>
            </wp14:sizeRelH>
            <wp14:sizeRelV relativeFrom="page">
              <wp14:pctHeight>0</wp14:pctHeight>
            </wp14:sizeRelV>
          </wp:anchor>
        </w:drawing>
      </w:r>
      <w:r w:rsidRPr="0086397F">
        <w:rPr>
          <w:rFonts w:ascii="Times New Roman" w:hAnsi="Times New Roman" w:cs="Times New Roman"/>
          <w:b/>
          <w:bCs/>
          <w:sz w:val="32"/>
          <w:szCs w:val="32"/>
        </w:rPr>
        <w:t>SIMATS</w:t>
      </w:r>
      <w:r w:rsidRPr="0086397F">
        <w:rPr>
          <w:noProof/>
          <w:sz w:val="32"/>
          <w:szCs w:val="32"/>
          <w:lang w:val="en-IN" w:eastAsia="en-IN"/>
        </w:rPr>
        <w:t xml:space="preserve"> </w:t>
      </w:r>
      <w:r w:rsidRPr="0086397F">
        <w:rPr>
          <w:rFonts w:ascii="Times New Roman" w:hAnsi="Times New Roman" w:cs="Times New Roman"/>
          <w:b/>
          <w:bCs/>
          <w:sz w:val="32"/>
          <w:szCs w:val="32"/>
        </w:rPr>
        <w:t>ENGINEERING</w:t>
      </w:r>
    </w:p>
    <w:p w14:paraId="5DDCB5A5" w14:textId="77777777" w:rsidR="00B109AB" w:rsidRPr="00CD4960" w:rsidRDefault="00B109AB" w:rsidP="00B109AB">
      <w:pPr>
        <w:widowControl w:val="0"/>
        <w:autoSpaceDE w:val="0"/>
        <w:autoSpaceDN w:val="0"/>
        <w:adjustRightInd w:val="0"/>
        <w:spacing w:after="0" w:line="240" w:lineRule="auto"/>
        <w:jc w:val="center"/>
        <w:rPr>
          <w:rFonts w:ascii="Times New Roman" w:hAnsi="Times New Roman" w:cs="Times New Roman"/>
          <w:b/>
          <w:bCs/>
          <w:sz w:val="24"/>
          <w:szCs w:val="24"/>
        </w:rPr>
      </w:pPr>
    </w:p>
    <w:p w14:paraId="77315B99" w14:textId="77777777" w:rsidR="00B109AB" w:rsidRPr="00CD4960" w:rsidRDefault="00B109AB" w:rsidP="00B109AB">
      <w:pPr>
        <w:widowControl w:val="0"/>
        <w:tabs>
          <w:tab w:val="center" w:pos="5230"/>
          <w:tab w:val="right" w:pos="104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CD4960">
        <w:rPr>
          <w:rFonts w:ascii="Times New Roman" w:hAnsi="Times New Roman" w:cs="Times New Roman"/>
          <w:sz w:val="24"/>
          <w:szCs w:val="24"/>
        </w:rPr>
        <w:t>Saveetha Institute of Medical and Technical Sciences</w:t>
      </w:r>
      <w:r>
        <w:rPr>
          <w:rFonts w:ascii="Times New Roman" w:hAnsi="Times New Roman" w:cs="Times New Roman"/>
          <w:sz w:val="24"/>
          <w:szCs w:val="24"/>
        </w:rPr>
        <w:tab/>
      </w:r>
    </w:p>
    <w:p w14:paraId="3B93E28F" w14:textId="77777777" w:rsidR="00B109AB" w:rsidRDefault="00B109AB" w:rsidP="00B109AB">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5EAC744A" w14:textId="382165D4" w:rsidR="0040000C" w:rsidRPr="0040000C" w:rsidRDefault="0040000C" w:rsidP="0040000C">
      <w:pPr>
        <w:spacing w:before="2400" w:after="200"/>
        <w:jc w:val="center"/>
        <w:rPr>
          <w:rFonts w:ascii="Times New Roman" w:hAnsi="Times New Roman" w:cs="Times New Roman"/>
        </w:rPr>
      </w:pPr>
      <w:r w:rsidRPr="0040000C">
        <w:rPr>
          <w:rFonts w:ascii="Times New Roman" w:eastAsia="Calibri" w:hAnsi="Times New Roman" w:cs="Times New Roman"/>
          <w:b/>
          <w:bCs/>
          <w:sz w:val="36"/>
          <w:szCs w:val="36"/>
        </w:rPr>
        <w:t>CASE STUDY ANALYSIS REPORT</w:t>
      </w:r>
    </w:p>
    <w:p w14:paraId="18F63039" w14:textId="77777777" w:rsidR="0040000C" w:rsidRPr="0040000C" w:rsidRDefault="0040000C" w:rsidP="0040000C">
      <w:pPr>
        <w:spacing w:after="600"/>
        <w:jc w:val="center"/>
        <w:rPr>
          <w:rFonts w:ascii="Times New Roman" w:hAnsi="Times New Roman" w:cs="Times New Roman"/>
        </w:rPr>
      </w:pPr>
      <w:proofErr w:type="spellStart"/>
      <w:r w:rsidRPr="0040000C">
        <w:rPr>
          <w:rFonts w:ascii="Times New Roman" w:eastAsia="Calibri" w:hAnsi="Times New Roman" w:cs="Times New Roman"/>
          <w:b/>
          <w:bCs/>
          <w:sz w:val="30"/>
          <w:szCs w:val="30"/>
        </w:rPr>
        <w:t>SkillSphere</w:t>
      </w:r>
      <w:proofErr w:type="spellEnd"/>
      <w:r w:rsidRPr="0040000C">
        <w:rPr>
          <w:rFonts w:ascii="Times New Roman" w:eastAsia="Calibri" w:hAnsi="Times New Roman" w:cs="Times New Roman"/>
          <w:b/>
          <w:bCs/>
          <w:sz w:val="30"/>
          <w:szCs w:val="30"/>
        </w:rPr>
        <w:t>: AI-Driven Career Readiness and Personalized Learning Recommendation Platform</w:t>
      </w:r>
    </w:p>
    <w:p w14:paraId="7346D15E" w14:textId="77777777" w:rsidR="0040000C" w:rsidRDefault="0040000C" w:rsidP="00A90007">
      <w:pPr>
        <w:rPr>
          <w:rFonts w:ascii="Times New Roman" w:hAnsi="Times New Roman" w:cs="Times New Roman"/>
          <w:sz w:val="40"/>
          <w:szCs w:val="40"/>
        </w:rPr>
      </w:pPr>
    </w:p>
    <w:p w14:paraId="3222509F" w14:textId="77777777" w:rsidR="0040000C" w:rsidRDefault="0040000C" w:rsidP="00A90007">
      <w:pPr>
        <w:rPr>
          <w:rFonts w:ascii="Times New Roman" w:hAnsi="Times New Roman" w:cs="Times New Roman"/>
          <w:sz w:val="40"/>
          <w:szCs w:val="40"/>
        </w:rPr>
      </w:pPr>
    </w:p>
    <w:p w14:paraId="47543A96" w14:textId="77777777" w:rsidR="0040000C" w:rsidRDefault="0040000C" w:rsidP="00A90007">
      <w:pPr>
        <w:rPr>
          <w:rFonts w:ascii="Times New Roman" w:hAnsi="Times New Roman" w:cs="Times New Roman"/>
          <w:sz w:val="40"/>
          <w:szCs w:val="40"/>
        </w:rPr>
      </w:pPr>
    </w:p>
    <w:p w14:paraId="2E4BBAAB" w14:textId="77777777" w:rsidR="0040000C" w:rsidRDefault="0040000C" w:rsidP="00A90007">
      <w:pPr>
        <w:rPr>
          <w:rFonts w:ascii="Times New Roman" w:hAnsi="Times New Roman" w:cs="Times New Roman"/>
          <w:sz w:val="40"/>
          <w:szCs w:val="40"/>
        </w:rPr>
      </w:pPr>
    </w:p>
    <w:p w14:paraId="3502B863" w14:textId="77777777" w:rsidR="0040000C" w:rsidRDefault="0040000C" w:rsidP="00A90007">
      <w:pPr>
        <w:rPr>
          <w:rFonts w:ascii="Times New Roman" w:hAnsi="Times New Roman" w:cs="Times New Roman"/>
          <w:sz w:val="40"/>
          <w:szCs w:val="40"/>
        </w:rPr>
      </w:pPr>
    </w:p>
    <w:p w14:paraId="76C7972E" w14:textId="77777777" w:rsidR="0040000C" w:rsidRDefault="0040000C" w:rsidP="00A90007">
      <w:pPr>
        <w:rPr>
          <w:rFonts w:ascii="Times New Roman" w:hAnsi="Times New Roman" w:cs="Times New Roman"/>
          <w:sz w:val="40"/>
          <w:szCs w:val="40"/>
        </w:rPr>
      </w:pPr>
    </w:p>
    <w:p w14:paraId="2B4FC74F" w14:textId="77777777" w:rsidR="0040000C" w:rsidRDefault="0040000C" w:rsidP="00A90007">
      <w:pPr>
        <w:rPr>
          <w:rFonts w:ascii="Times New Roman" w:hAnsi="Times New Roman" w:cs="Times New Roman"/>
          <w:sz w:val="40"/>
          <w:szCs w:val="40"/>
        </w:rPr>
      </w:pPr>
    </w:p>
    <w:p w14:paraId="7AAB72A0" w14:textId="77777777" w:rsidR="0040000C" w:rsidRDefault="0040000C" w:rsidP="00A90007">
      <w:pPr>
        <w:rPr>
          <w:rFonts w:ascii="Times New Roman" w:hAnsi="Times New Roman" w:cs="Times New Roman"/>
          <w:sz w:val="40"/>
          <w:szCs w:val="40"/>
        </w:rPr>
      </w:pPr>
    </w:p>
    <w:p w14:paraId="64F22D21" w14:textId="77777777" w:rsidR="0040000C" w:rsidRDefault="0040000C" w:rsidP="00A90007">
      <w:pPr>
        <w:rPr>
          <w:rFonts w:ascii="Times New Roman" w:hAnsi="Times New Roman" w:cs="Times New Roman"/>
          <w:sz w:val="40"/>
          <w:szCs w:val="40"/>
        </w:rPr>
      </w:pPr>
    </w:p>
    <w:p w14:paraId="357CC6AE" w14:textId="77777777" w:rsidR="0040000C" w:rsidRDefault="0040000C" w:rsidP="00A90007">
      <w:pPr>
        <w:rPr>
          <w:rFonts w:ascii="Times New Roman" w:hAnsi="Times New Roman" w:cs="Times New Roman"/>
          <w:sz w:val="40"/>
          <w:szCs w:val="40"/>
        </w:rPr>
      </w:pPr>
    </w:p>
    <w:p w14:paraId="148F4A08" w14:textId="77777777" w:rsidR="0040000C" w:rsidRDefault="0040000C" w:rsidP="00A90007">
      <w:pPr>
        <w:rPr>
          <w:rFonts w:ascii="Times New Roman" w:hAnsi="Times New Roman" w:cs="Times New Roman"/>
          <w:sz w:val="40"/>
          <w:szCs w:val="40"/>
        </w:rPr>
      </w:pPr>
    </w:p>
    <w:p w14:paraId="2235D75F" w14:textId="6A2DA948" w:rsidR="0040000C" w:rsidRDefault="0040000C" w:rsidP="00A90007">
      <w:pPr>
        <w:rPr>
          <w:rFonts w:ascii="Times New Roman" w:hAnsi="Times New Roman" w:cs="Times New Roman"/>
          <w:sz w:val="40"/>
          <w:szCs w:val="40"/>
        </w:rPr>
      </w:pPr>
      <w:r>
        <w:rPr>
          <w:rFonts w:ascii="Times New Roman" w:hAnsi="Times New Roman" w:cs="Times New Roman"/>
          <w:sz w:val="40"/>
          <w:szCs w:val="40"/>
        </w:rPr>
        <w:t xml:space="preserve">                                                        R </w:t>
      </w:r>
      <w:proofErr w:type="gramStart"/>
      <w:r>
        <w:rPr>
          <w:rFonts w:ascii="Times New Roman" w:hAnsi="Times New Roman" w:cs="Times New Roman"/>
          <w:sz w:val="40"/>
          <w:szCs w:val="40"/>
        </w:rPr>
        <w:t>Jalaja(</w:t>
      </w:r>
      <w:proofErr w:type="gramEnd"/>
      <w:r>
        <w:rPr>
          <w:rFonts w:ascii="Times New Roman" w:hAnsi="Times New Roman" w:cs="Times New Roman"/>
          <w:sz w:val="40"/>
          <w:szCs w:val="40"/>
        </w:rPr>
        <w:t>192525365)</w:t>
      </w:r>
    </w:p>
    <w:p w14:paraId="0BD312F1" w14:textId="77777777" w:rsidR="00917B01" w:rsidRDefault="00917B01" w:rsidP="00A90007">
      <w:pPr>
        <w:rPr>
          <w:rFonts w:ascii="Times New Roman" w:hAnsi="Times New Roman" w:cs="Times New Roman"/>
          <w:sz w:val="40"/>
          <w:szCs w:val="40"/>
        </w:rPr>
      </w:pPr>
    </w:p>
    <w:p w14:paraId="088FD699" w14:textId="3215DD2F" w:rsidR="00A90007" w:rsidRPr="00A90007" w:rsidRDefault="00BB28A4" w:rsidP="00A90007">
      <w:pPr>
        <w:rPr>
          <w:rFonts w:ascii="Times New Roman" w:hAnsi="Times New Roman" w:cs="Times New Roman"/>
          <w:sz w:val="40"/>
          <w:szCs w:val="40"/>
        </w:rPr>
      </w:pPr>
      <w:r>
        <w:rPr>
          <w:rFonts w:ascii="Times New Roman" w:hAnsi="Times New Roman" w:cs="Times New Roman"/>
          <w:sz w:val="40"/>
          <w:szCs w:val="40"/>
        </w:rPr>
        <w:lastRenderedPageBreak/>
        <w:t>1.</w:t>
      </w:r>
      <w:r w:rsidR="00A90007" w:rsidRPr="00A90007">
        <w:rPr>
          <w:rFonts w:ascii="Times New Roman" w:hAnsi="Times New Roman" w:cs="Times New Roman"/>
          <w:sz w:val="40"/>
          <w:szCs w:val="40"/>
        </w:rPr>
        <w:t>Table of Contents</w:t>
      </w:r>
      <w:bookmarkEnd w:id="0"/>
    </w:p>
    <w:tbl>
      <w:tblPr>
        <w:tblStyle w:val="GridTable1Light"/>
        <w:tblW w:w="0" w:type="auto"/>
        <w:tblLook w:val="04A0" w:firstRow="1" w:lastRow="0" w:firstColumn="1" w:lastColumn="0" w:noHBand="0" w:noVBand="1"/>
      </w:tblPr>
      <w:tblGrid>
        <w:gridCol w:w="823"/>
        <w:gridCol w:w="6402"/>
      </w:tblGrid>
      <w:tr w:rsidR="0040000C" w:rsidRPr="00A90007" w14:paraId="732654EA" w14:textId="77777777" w:rsidTr="00400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69963"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S. No.</w:t>
            </w:r>
          </w:p>
        </w:tc>
        <w:tc>
          <w:tcPr>
            <w:tcW w:w="6402" w:type="dxa"/>
            <w:hideMark/>
          </w:tcPr>
          <w:p w14:paraId="4DF72BED" w14:textId="77777777" w:rsidR="0040000C" w:rsidRPr="00A90007" w:rsidRDefault="0040000C" w:rsidP="00A9000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Section</w:t>
            </w:r>
          </w:p>
        </w:tc>
      </w:tr>
      <w:tr w:rsidR="0040000C" w:rsidRPr="00A90007" w14:paraId="78FCED3B"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2094804F"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w:t>
            </w:r>
          </w:p>
        </w:tc>
        <w:tc>
          <w:tcPr>
            <w:tcW w:w="6402" w:type="dxa"/>
            <w:hideMark/>
          </w:tcPr>
          <w:p w14:paraId="7C0B0E5E"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Table of Contents</w:t>
            </w:r>
          </w:p>
        </w:tc>
      </w:tr>
      <w:tr w:rsidR="0040000C" w:rsidRPr="00A90007" w14:paraId="3CE521CF"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1A25E19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2</w:t>
            </w:r>
          </w:p>
        </w:tc>
        <w:tc>
          <w:tcPr>
            <w:tcW w:w="6402" w:type="dxa"/>
            <w:hideMark/>
          </w:tcPr>
          <w:p w14:paraId="3A4BA908"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Executive Summary</w:t>
            </w:r>
          </w:p>
        </w:tc>
      </w:tr>
      <w:tr w:rsidR="0040000C" w:rsidRPr="00A90007" w14:paraId="27A9F28B"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3D4EE003"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3</w:t>
            </w:r>
          </w:p>
        </w:tc>
        <w:tc>
          <w:tcPr>
            <w:tcW w:w="6402" w:type="dxa"/>
            <w:hideMark/>
          </w:tcPr>
          <w:p w14:paraId="15F49674"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Introduction</w:t>
            </w:r>
          </w:p>
        </w:tc>
      </w:tr>
      <w:tr w:rsidR="0040000C" w:rsidRPr="00A90007" w14:paraId="608E1D26"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3DCA8F6B"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4</w:t>
            </w:r>
          </w:p>
        </w:tc>
        <w:tc>
          <w:tcPr>
            <w:tcW w:w="6402" w:type="dxa"/>
            <w:hideMark/>
          </w:tcPr>
          <w:p w14:paraId="1EECDC4E"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Industry Context Analysis</w:t>
            </w:r>
          </w:p>
        </w:tc>
      </w:tr>
      <w:tr w:rsidR="0040000C" w:rsidRPr="00A90007" w14:paraId="1F20C62A"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4E5527F0"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5</w:t>
            </w:r>
          </w:p>
        </w:tc>
        <w:tc>
          <w:tcPr>
            <w:tcW w:w="6402" w:type="dxa"/>
            <w:hideMark/>
          </w:tcPr>
          <w:p w14:paraId="33E9FD01"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Problem Statement and Root Cause Analysis</w:t>
            </w:r>
          </w:p>
        </w:tc>
      </w:tr>
      <w:tr w:rsidR="0040000C" w:rsidRPr="00A90007" w14:paraId="564358BA"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29AA2B0"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6</w:t>
            </w:r>
          </w:p>
        </w:tc>
        <w:tc>
          <w:tcPr>
            <w:tcW w:w="6402" w:type="dxa"/>
            <w:hideMark/>
          </w:tcPr>
          <w:p w14:paraId="1160114F"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Objectives of the Proposed System</w:t>
            </w:r>
          </w:p>
        </w:tc>
      </w:tr>
      <w:tr w:rsidR="0040000C" w:rsidRPr="00A90007" w14:paraId="6B02A152"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0AFBFCB"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7</w:t>
            </w:r>
          </w:p>
        </w:tc>
        <w:tc>
          <w:tcPr>
            <w:tcW w:w="6402" w:type="dxa"/>
            <w:hideMark/>
          </w:tcPr>
          <w:p w14:paraId="215DC1FD"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Existing System Analysis</w:t>
            </w:r>
          </w:p>
        </w:tc>
      </w:tr>
      <w:tr w:rsidR="0040000C" w:rsidRPr="00A90007" w14:paraId="206DC2F6"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EF3BF0C"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8</w:t>
            </w:r>
          </w:p>
        </w:tc>
        <w:tc>
          <w:tcPr>
            <w:tcW w:w="6402" w:type="dxa"/>
            <w:hideMark/>
          </w:tcPr>
          <w:p w14:paraId="47F51DBB"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Proposed AI-Based Solution (</w:t>
            </w:r>
            <w:proofErr w:type="spellStart"/>
            <w:r w:rsidRPr="00A90007">
              <w:rPr>
                <w:rFonts w:ascii="Times New Roman" w:hAnsi="Times New Roman" w:cs="Times New Roman"/>
                <w:sz w:val="24"/>
                <w:szCs w:val="24"/>
              </w:rPr>
              <w:t>SkillSphere</w:t>
            </w:r>
            <w:proofErr w:type="spellEnd"/>
            <w:r w:rsidRPr="00A90007">
              <w:rPr>
                <w:rFonts w:ascii="Times New Roman" w:hAnsi="Times New Roman" w:cs="Times New Roman"/>
                <w:sz w:val="24"/>
                <w:szCs w:val="24"/>
              </w:rPr>
              <w:t>)</w:t>
            </w:r>
          </w:p>
        </w:tc>
      </w:tr>
      <w:tr w:rsidR="0040000C" w:rsidRPr="00A90007" w14:paraId="34AC7117"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A27C08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9</w:t>
            </w:r>
          </w:p>
        </w:tc>
        <w:tc>
          <w:tcPr>
            <w:tcW w:w="6402" w:type="dxa"/>
            <w:hideMark/>
          </w:tcPr>
          <w:p w14:paraId="62118A40"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System Architecture and Workflow</w:t>
            </w:r>
          </w:p>
        </w:tc>
      </w:tr>
      <w:tr w:rsidR="0040000C" w:rsidRPr="00A90007" w14:paraId="599D1B62"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67B53F3"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10</w:t>
            </w:r>
          </w:p>
        </w:tc>
        <w:tc>
          <w:tcPr>
            <w:tcW w:w="6402" w:type="dxa"/>
            <w:hideMark/>
          </w:tcPr>
          <w:p w14:paraId="54506DE3"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AI and Machine Learning Techniques Used</w:t>
            </w:r>
          </w:p>
        </w:tc>
      </w:tr>
      <w:tr w:rsidR="0040000C" w:rsidRPr="00A90007" w14:paraId="174BA3E5"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B305AAF"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11</w:t>
            </w:r>
          </w:p>
        </w:tc>
        <w:tc>
          <w:tcPr>
            <w:tcW w:w="6402" w:type="dxa"/>
            <w:hideMark/>
          </w:tcPr>
          <w:p w14:paraId="0913F4D9"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Skill Gap Analysis and Personalized Recommendation Process</w:t>
            </w:r>
          </w:p>
        </w:tc>
      </w:tr>
      <w:tr w:rsidR="0040000C" w:rsidRPr="00A90007" w14:paraId="7D88915D"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4BDB3705"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12</w:t>
            </w:r>
          </w:p>
        </w:tc>
        <w:tc>
          <w:tcPr>
            <w:tcW w:w="6402" w:type="dxa"/>
            <w:hideMark/>
          </w:tcPr>
          <w:p w14:paraId="33DAA8D0"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Case Study Example</w:t>
            </w:r>
          </w:p>
        </w:tc>
      </w:tr>
      <w:tr w:rsidR="0040000C" w:rsidRPr="00A90007" w14:paraId="3ADE3257"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6ED82D9A"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13</w:t>
            </w:r>
          </w:p>
        </w:tc>
        <w:tc>
          <w:tcPr>
            <w:tcW w:w="6402" w:type="dxa"/>
            <w:hideMark/>
          </w:tcPr>
          <w:p w14:paraId="765A6474"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Benefits and Expected Outcomes</w:t>
            </w:r>
          </w:p>
        </w:tc>
      </w:tr>
      <w:tr w:rsidR="0040000C" w:rsidRPr="00A90007" w14:paraId="39B77930"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793DFF9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14</w:t>
            </w:r>
          </w:p>
        </w:tc>
        <w:tc>
          <w:tcPr>
            <w:tcW w:w="6402" w:type="dxa"/>
            <w:hideMark/>
          </w:tcPr>
          <w:p w14:paraId="5A82D803"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Challenges and Future Enhancements</w:t>
            </w:r>
          </w:p>
        </w:tc>
      </w:tr>
      <w:tr w:rsidR="0040000C" w:rsidRPr="00A90007" w14:paraId="1BB08C76"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423AE6EE"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15</w:t>
            </w:r>
          </w:p>
        </w:tc>
        <w:tc>
          <w:tcPr>
            <w:tcW w:w="6402" w:type="dxa"/>
            <w:hideMark/>
          </w:tcPr>
          <w:p w14:paraId="68BA17B1"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Conclusion</w:t>
            </w:r>
          </w:p>
        </w:tc>
      </w:tr>
      <w:tr w:rsidR="0040000C" w:rsidRPr="00A90007" w14:paraId="10B46CE4" w14:textId="77777777" w:rsidTr="0040000C">
        <w:tc>
          <w:tcPr>
            <w:cnfStyle w:val="001000000000" w:firstRow="0" w:lastRow="0" w:firstColumn="1" w:lastColumn="0" w:oddVBand="0" w:evenVBand="0" w:oddHBand="0" w:evenHBand="0" w:firstRowFirstColumn="0" w:firstRowLastColumn="0" w:lastRowFirstColumn="0" w:lastRowLastColumn="0"/>
            <w:tcW w:w="0" w:type="auto"/>
            <w:hideMark/>
          </w:tcPr>
          <w:p w14:paraId="5F094DB4" w14:textId="77777777" w:rsidR="0040000C" w:rsidRPr="00A90007" w:rsidRDefault="0040000C" w:rsidP="00A90007">
            <w:pPr>
              <w:spacing w:after="160" w:line="259" w:lineRule="auto"/>
              <w:rPr>
                <w:rFonts w:ascii="Times New Roman" w:hAnsi="Times New Roman" w:cs="Times New Roman"/>
                <w:sz w:val="24"/>
                <w:szCs w:val="24"/>
              </w:rPr>
            </w:pPr>
            <w:r w:rsidRPr="00A90007">
              <w:rPr>
                <w:rFonts w:ascii="Times New Roman" w:hAnsi="Times New Roman" w:cs="Times New Roman"/>
                <w:sz w:val="24"/>
                <w:szCs w:val="24"/>
              </w:rPr>
              <w:t>16</w:t>
            </w:r>
          </w:p>
        </w:tc>
        <w:tc>
          <w:tcPr>
            <w:tcW w:w="6402" w:type="dxa"/>
            <w:hideMark/>
          </w:tcPr>
          <w:p w14:paraId="02F6CD22" w14:textId="77777777" w:rsidR="0040000C" w:rsidRPr="00A90007" w:rsidRDefault="0040000C" w:rsidP="00A9000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0007">
              <w:rPr>
                <w:rFonts w:ascii="Times New Roman" w:hAnsi="Times New Roman" w:cs="Times New Roman"/>
                <w:sz w:val="24"/>
                <w:szCs w:val="24"/>
              </w:rPr>
              <w:t>References (IEEE Format)</w:t>
            </w:r>
          </w:p>
        </w:tc>
      </w:tr>
    </w:tbl>
    <w:p w14:paraId="1D0BBA76" w14:textId="77777777" w:rsidR="009F50AC" w:rsidRDefault="009F50AC"/>
    <w:p w14:paraId="481A72F6" w14:textId="77777777" w:rsidR="00917B01" w:rsidRDefault="00917B01" w:rsidP="00A90007">
      <w:pPr>
        <w:rPr>
          <w:rFonts w:ascii="Times New Roman" w:hAnsi="Times New Roman" w:cs="Times New Roman"/>
          <w:sz w:val="40"/>
          <w:szCs w:val="40"/>
        </w:rPr>
      </w:pPr>
      <w:bookmarkStart w:id="1" w:name="_Toc235446784"/>
    </w:p>
    <w:p w14:paraId="0F4713E7" w14:textId="77777777" w:rsidR="00917B01" w:rsidRDefault="00917B01" w:rsidP="00A90007">
      <w:pPr>
        <w:rPr>
          <w:rFonts w:ascii="Times New Roman" w:hAnsi="Times New Roman" w:cs="Times New Roman"/>
          <w:sz w:val="40"/>
          <w:szCs w:val="40"/>
        </w:rPr>
      </w:pPr>
    </w:p>
    <w:p w14:paraId="26246C7F" w14:textId="77777777" w:rsidR="00917B01" w:rsidRDefault="00917B01" w:rsidP="00A90007">
      <w:pPr>
        <w:rPr>
          <w:rFonts w:ascii="Times New Roman" w:hAnsi="Times New Roman" w:cs="Times New Roman"/>
          <w:sz w:val="40"/>
          <w:szCs w:val="40"/>
        </w:rPr>
      </w:pPr>
    </w:p>
    <w:p w14:paraId="164EED5F" w14:textId="77777777" w:rsidR="00917B01" w:rsidRDefault="00917B01" w:rsidP="00A90007">
      <w:pPr>
        <w:rPr>
          <w:rFonts w:ascii="Times New Roman" w:hAnsi="Times New Roman" w:cs="Times New Roman"/>
          <w:sz w:val="40"/>
          <w:szCs w:val="40"/>
        </w:rPr>
      </w:pPr>
    </w:p>
    <w:p w14:paraId="1391139B" w14:textId="77777777" w:rsidR="00917B01" w:rsidRDefault="00917B01" w:rsidP="00A90007">
      <w:pPr>
        <w:rPr>
          <w:rFonts w:ascii="Times New Roman" w:hAnsi="Times New Roman" w:cs="Times New Roman"/>
          <w:sz w:val="40"/>
          <w:szCs w:val="40"/>
        </w:rPr>
      </w:pPr>
    </w:p>
    <w:p w14:paraId="721E2BA3" w14:textId="77777777" w:rsidR="00917B01" w:rsidRDefault="00917B01" w:rsidP="00A90007">
      <w:pPr>
        <w:rPr>
          <w:rFonts w:ascii="Times New Roman" w:hAnsi="Times New Roman" w:cs="Times New Roman"/>
          <w:sz w:val="40"/>
          <w:szCs w:val="40"/>
        </w:rPr>
      </w:pPr>
    </w:p>
    <w:p w14:paraId="774459CB" w14:textId="77777777" w:rsidR="00917B01" w:rsidRDefault="00917B01" w:rsidP="00A90007">
      <w:pPr>
        <w:rPr>
          <w:rFonts w:ascii="Times New Roman" w:hAnsi="Times New Roman" w:cs="Times New Roman"/>
          <w:sz w:val="40"/>
          <w:szCs w:val="40"/>
        </w:rPr>
      </w:pPr>
    </w:p>
    <w:p w14:paraId="74321C7C" w14:textId="1435A980" w:rsidR="00A90007" w:rsidRPr="00A90007" w:rsidRDefault="00A90007" w:rsidP="00A90007">
      <w:pPr>
        <w:rPr>
          <w:rFonts w:ascii="Times New Roman" w:hAnsi="Times New Roman" w:cs="Times New Roman"/>
          <w:sz w:val="40"/>
          <w:szCs w:val="40"/>
        </w:rPr>
      </w:pPr>
      <w:r w:rsidRPr="00A90007">
        <w:rPr>
          <w:rFonts w:ascii="Times New Roman" w:hAnsi="Times New Roman" w:cs="Times New Roman"/>
          <w:sz w:val="40"/>
          <w:szCs w:val="40"/>
        </w:rPr>
        <w:lastRenderedPageBreak/>
        <w:t>2. Executive Summary</w:t>
      </w:r>
      <w:bookmarkEnd w:id="1"/>
    </w:p>
    <w:p w14:paraId="4925E487" w14:textId="77777777" w:rsidR="00A90007" w:rsidRPr="00A90007" w:rsidRDefault="00A90007" w:rsidP="00A90007"/>
    <w:p w14:paraId="7FA973B8" w14:textId="77777777" w:rsidR="00A90007" w:rsidRPr="00A90007" w:rsidRDefault="00A90007" w:rsidP="00400ED9">
      <w:pPr>
        <w:spacing w:line="360" w:lineRule="auto"/>
        <w:jc w:val="both"/>
        <w:rPr>
          <w:rFonts w:ascii="Times New Roman" w:hAnsi="Times New Roman" w:cs="Times New Roman"/>
          <w:sz w:val="24"/>
          <w:szCs w:val="24"/>
        </w:rPr>
      </w:pPr>
      <w:r w:rsidRPr="00A90007">
        <w:rPr>
          <w:rFonts w:ascii="Times New Roman" w:eastAsia="Calibri" w:hAnsi="Times New Roman" w:cs="Times New Roman"/>
          <w:sz w:val="24"/>
          <w:szCs w:val="24"/>
        </w:rPr>
        <w:t xml:space="preserve">Rapid technological change has widened the gap between what academic curricula teach and what employers actually require. Graduates frequently possess theoretical knowledge but lack the applied technical skills, certifications, communication ability, and problem-solving experience that recruiters prioritize. This report presents a case study analysis of </w:t>
      </w:r>
      <w:proofErr w:type="spellStart"/>
      <w:r w:rsidRPr="00A90007">
        <w:rPr>
          <w:rFonts w:ascii="Times New Roman" w:eastAsia="Calibri" w:hAnsi="Times New Roman" w:cs="Times New Roman"/>
          <w:sz w:val="24"/>
          <w:szCs w:val="24"/>
        </w:rPr>
        <w:t>SkillSphere</w:t>
      </w:r>
      <w:proofErr w:type="spellEnd"/>
      <w:r w:rsidRPr="00A90007">
        <w:rPr>
          <w:rFonts w:ascii="Times New Roman" w:eastAsia="Calibri" w:hAnsi="Times New Roman" w:cs="Times New Roman"/>
          <w:sz w:val="24"/>
          <w:szCs w:val="24"/>
        </w:rPr>
        <w:t>, an AI-driven career readiness and personalized learning recommendation platform designed to close this gap.</w:t>
      </w:r>
    </w:p>
    <w:p w14:paraId="22C94644" w14:textId="77777777" w:rsidR="00A90007" w:rsidRPr="00A90007" w:rsidRDefault="00A90007" w:rsidP="00400ED9">
      <w:pPr>
        <w:spacing w:line="360" w:lineRule="auto"/>
        <w:jc w:val="both"/>
        <w:rPr>
          <w:rFonts w:ascii="Times New Roman" w:hAnsi="Times New Roman" w:cs="Times New Roman"/>
          <w:sz w:val="24"/>
          <w:szCs w:val="24"/>
        </w:rPr>
      </w:pPr>
      <w:proofErr w:type="spellStart"/>
      <w:r w:rsidRPr="00A90007">
        <w:rPr>
          <w:rFonts w:ascii="Times New Roman" w:eastAsia="Calibri" w:hAnsi="Times New Roman" w:cs="Times New Roman"/>
          <w:sz w:val="24"/>
          <w:szCs w:val="24"/>
        </w:rPr>
        <w:t>SkillSphere</w:t>
      </w:r>
      <w:proofErr w:type="spellEnd"/>
      <w:r w:rsidRPr="00A90007">
        <w:rPr>
          <w:rFonts w:ascii="Times New Roman" w:eastAsia="Calibri" w:hAnsi="Times New Roman" w:cs="Times New Roman"/>
          <w:sz w:val="24"/>
          <w:szCs w:val="24"/>
        </w:rPr>
        <w:t xml:space="preserve"> applies machine learning and recommendation-system techniques to student academic records, skill assessments, certifications, and career interests, combined with live job-market analytics, to generate individualized learning pathways and career-suitability predictions. The report examines the industry context, root causes of the employability gap, the limitations of existing Learning Management Systems (LMS), and the proposed architecture and algorithmic approach of </w:t>
      </w:r>
      <w:proofErr w:type="spellStart"/>
      <w:r w:rsidRPr="00A90007">
        <w:rPr>
          <w:rFonts w:ascii="Times New Roman" w:eastAsia="Calibri" w:hAnsi="Times New Roman" w:cs="Times New Roman"/>
          <w:sz w:val="24"/>
          <w:szCs w:val="24"/>
        </w:rPr>
        <w:t>SkillSphere</w:t>
      </w:r>
      <w:proofErr w:type="spellEnd"/>
      <w:r w:rsidRPr="00A90007">
        <w:rPr>
          <w:rFonts w:ascii="Times New Roman" w:eastAsia="Calibri" w:hAnsi="Times New Roman" w:cs="Times New Roman"/>
          <w:sz w:val="24"/>
          <w:szCs w:val="24"/>
        </w:rPr>
        <w:t>. A representative student case study demonstrates how the platform identifies skill gaps, recommends targeted resources, and forecasts a suitable career track. The analysis concludes that an AI-based, continuously adaptive recommendation platform can measurably improve employability outcomes while remaining scalable across institutions.</w:t>
      </w:r>
    </w:p>
    <w:p w14:paraId="293A4C70" w14:textId="77777777" w:rsidR="00A90007" w:rsidRDefault="00A90007"/>
    <w:p w14:paraId="524E27DD" w14:textId="77777777" w:rsidR="00A90007" w:rsidRDefault="00A90007"/>
    <w:p w14:paraId="201387A2" w14:textId="77777777" w:rsidR="00A90007" w:rsidRPr="00A90007" w:rsidRDefault="00A90007" w:rsidP="00A90007">
      <w:pPr>
        <w:rPr>
          <w:rFonts w:ascii="Times New Roman" w:hAnsi="Times New Roman" w:cs="Times New Roman"/>
          <w:sz w:val="44"/>
          <w:szCs w:val="44"/>
        </w:rPr>
      </w:pPr>
      <w:bookmarkStart w:id="2" w:name="_Toc235446785"/>
      <w:r w:rsidRPr="00A90007">
        <w:rPr>
          <w:rFonts w:ascii="Times New Roman" w:hAnsi="Times New Roman" w:cs="Times New Roman"/>
          <w:sz w:val="44"/>
          <w:szCs w:val="44"/>
        </w:rPr>
        <w:t>3. Introduction</w:t>
      </w:r>
      <w:bookmarkEnd w:id="2"/>
    </w:p>
    <w:p w14:paraId="53827A3A" w14:textId="77777777" w:rsidR="002549F5" w:rsidRPr="002549F5" w:rsidRDefault="002549F5" w:rsidP="00400ED9">
      <w:pPr>
        <w:spacing w:line="360" w:lineRule="auto"/>
        <w:jc w:val="both"/>
        <w:rPr>
          <w:rFonts w:ascii="Times New Roman" w:hAnsi="Times New Roman" w:cs="Times New Roman"/>
          <w:sz w:val="24"/>
          <w:szCs w:val="24"/>
        </w:rPr>
      </w:pPr>
      <w:r w:rsidRPr="002549F5">
        <w:rPr>
          <w:rFonts w:ascii="Times New Roman" w:eastAsia="Calibri" w:hAnsi="Times New Roman" w:cs="Times New Roman"/>
          <w:sz w:val="24"/>
          <w:szCs w:val="24"/>
        </w:rPr>
        <w:t>Higher education institutions are under increasing pressure to produce graduates who are immediately productive in the workplace. Traditional degree programs are structured around fixed curricula that update slowly, while industry skill requirements evolve on a near-continuous basis, driven by advances in software engineering practices, cloud computing, data science, and automation. This mismatch results in a measurable employability gap that affects both individual students and the broader economy.</w:t>
      </w:r>
    </w:p>
    <w:p w14:paraId="3B31D7FA" w14:textId="7048D344" w:rsidR="00A90007" w:rsidRDefault="002549F5" w:rsidP="00400ED9">
      <w:pPr>
        <w:spacing w:line="360" w:lineRule="auto"/>
        <w:rPr>
          <w:rFonts w:ascii="Times New Roman" w:eastAsia="Calibri" w:hAnsi="Times New Roman" w:cs="Times New Roman"/>
          <w:sz w:val="24"/>
          <w:szCs w:val="24"/>
        </w:rPr>
      </w:pPr>
      <w:r w:rsidRPr="002549F5">
        <w:rPr>
          <w:rFonts w:ascii="Times New Roman" w:eastAsia="Calibri" w:hAnsi="Times New Roman" w:cs="Times New Roman"/>
          <w:sz w:val="24"/>
          <w:szCs w:val="24"/>
        </w:rPr>
        <w:t xml:space="preserve">Artificial intelligence offers a practical means of narrowing this gap. By continuously </w:t>
      </w:r>
      <w:proofErr w:type="spellStart"/>
      <w:r w:rsidRPr="002549F5">
        <w:rPr>
          <w:rFonts w:ascii="Times New Roman" w:eastAsia="Calibri" w:hAnsi="Times New Roman" w:cs="Times New Roman"/>
          <w:sz w:val="24"/>
          <w:szCs w:val="24"/>
        </w:rPr>
        <w:t>analyzing</w:t>
      </w:r>
      <w:proofErr w:type="spellEnd"/>
      <w:r w:rsidRPr="002549F5">
        <w:rPr>
          <w:rFonts w:ascii="Times New Roman" w:eastAsia="Calibri" w:hAnsi="Times New Roman" w:cs="Times New Roman"/>
          <w:sz w:val="24"/>
          <w:szCs w:val="24"/>
        </w:rPr>
        <w:t xml:space="preserve"> a learner's academic performance, demonstrated skills, certifications, and stated career interests alongside real-time labour-market signals, an AI system can generate learning recommendations that are personalized rather than generic. This report </w:t>
      </w:r>
      <w:proofErr w:type="spellStart"/>
      <w:r w:rsidRPr="002549F5">
        <w:rPr>
          <w:rFonts w:ascii="Times New Roman" w:eastAsia="Calibri" w:hAnsi="Times New Roman" w:cs="Times New Roman"/>
          <w:sz w:val="24"/>
          <w:szCs w:val="24"/>
        </w:rPr>
        <w:t>analyzes</w:t>
      </w:r>
      <w:proofErr w:type="spellEnd"/>
      <w:r w:rsidRPr="002549F5">
        <w:rPr>
          <w:rFonts w:ascii="Times New Roman" w:eastAsia="Calibri" w:hAnsi="Times New Roman" w:cs="Times New Roman"/>
          <w:sz w:val="24"/>
          <w:szCs w:val="24"/>
        </w:rPr>
        <w:t xml:space="preserve"> the design </w:t>
      </w:r>
      <w:r w:rsidRPr="002549F5">
        <w:rPr>
          <w:rFonts w:ascii="Times New Roman" w:eastAsia="Calibri" w:hAnsi="Times New Roman" w:cs="Times New Roman"/>
          <w:sz w:val="24"/>
          <w:szCs w:val="24"/>
        </w:rPr>
        <w:lastRenderedPageBreak/>
        <w:t xml:space="preserve">and expected impact of </w:t>
      </w:r>
      <w:proofErr w:type="spellStart"/>
      <w:r w:rsidRPr="002549F5">
        <w:rPr>
          <w:rFonts w:ascii="Times New Roman" w:eastAsia="Calibri" w:hAnsi="Times New Roman" w:cs="Times New Roman"/>
          <w:sz w:val="24"/>
          <w:szCs w:val="24"/>
        </w:rPr>
        <w:t>SkillSphere</w:t>
      </w:r>
      <w:proofErr w:type="spellEnd"/>
      <w:r w:rsidRPr="002549F5">
        <w:rPr>
          <w:rFonts w:ascii="Times New Roman" w:eastAsia="Calibri" w:hAnsi="Times New Roman" w:cs="Times New Roman"/>
          <w:sz w:val="24"/>
          <w:szCs w:val="24"/>
        </w:rPr>
        <w:t>, a platform conceived to deliver exactly this capability, and situates it within the broader context of AI-enabled education technology (EdTech).</w:t>
      </w:r>
    </w:p>
    <w:p w14:paraId="3D54B52B" w14:textId="77777777" w:rsidR="002549F5" w:rsidRDefault="002549F5" w:rsidP="00400ED9">
      <w:pPr>
        <w:spacing w:line="360" w:lineRule="auto"/>
        <w:rPr>
          <w:rFonts w:ascii="Times New Roman" w:eastAsia="Calibri" w:hAnsi="Times New Roman" w:cs="Times New Roman"/>
          <w:sz w:val="24"/>
          <w:szCs w:val="24"/>
        </w:rPr>
      </w:pPr>
    </w:p>
    <w:p w14:paraId="0824168A" w14:textId="77777777" w:rsidR="002549F5" w:rsidRDefault="002549F5" w:rsidP="00400ED9">
      <w:pPr>
        <w:spacing w:line="360" w:lineRule="auto"/>
        <w:rPr>
          <w:rFonts w:ascii="Times New Roman" w:eastAsia="Calibri" w:hAnsi="Times New Roman" w:cs="Times New Roman"/>
          <w:sz w:val="24"/>
          <w:szCs w:val="24"/>
        </w:rPr>
      </w:pPr>
    </w:p>
    <w:p w14:paraId="5AD69105" w14:textId="77777777" w:rsidR="002549F5" w:rsidRDefault="002549F5" w:rsidP="00400ED9">
      <w:pPr>
        <w:spacing w:line="360" w:lineRule="auto"/>
        <w:rPr>
          <w:rFonts w:ascii="Times New Roman" w:eastAsia="Calibri" w:hAnsi="Times New Roman" w:cs="Times New Roman"/>
          <w:sz w:val="24"/>
          <w:szCs w:val="24"/>
        </w:rPr>
      </w:pPr>
    </w:p>
    <w:p w14:paraId="298C3C24" w14:textId="77777777" w:rsidR="002549F5" w:rsidRDefault="002549F5" w:rsidP="00400ED9">
      <w:pPr>
        <w:spacing w:line="360" w:lineRule="auto"/>
        <w:rPr>
          <w:rFonts w:ascii="Times New Roman" w:eastAsia="Calibri" w:hAnsi="Times New Roman" w:cs="Times New Roman"/>
          <w:sz w:val="24"/>
          <w:szCs w:val="24"/>
        </w:rPr>
      </w:pPr>
    </w:p>
    <w:p w14:paraId="2DF8342D" w14:textId="25F6699B" w:rsidR="002549F5" w:rsidRPr="002549F5" w:rsidRDefault="002549F5" w:rsidP="00400ED9">
      <w:pPr>
        <w:spacing w:line="360" w:lineRule="auto"/>
        <w:rPr>
          <w:rFonts w:ascii="Times New Roman" w:hAnsi="Times New Roman" w:cs="Times New Roman"/>
          <w:sz w:val="32"/>
          <w:szCs w:val="32"/>
        </w:rPr>
      </w:pPr>
      <w:bookmarkStart w:id="3" w:name="_Toc235446786"/>
      <w:r w:rsidRPr="002549F5">
        <w:rPr>
          <w:rFonts w:ascii="Times New Roman" w:hAnsi="Times New Roman" w:cs="Times New Roman"/>
          <w:sz w:val="32"/>
          <w:szCs w:val="32"/>
        </w:rPr>
        <w:t>4. Industry Context Analysis</w:t>
      </w:r>
      <w:bookmarkEnd w:id="3"/>
    </w:p>
    <w:p w14:paraId="63640F58" w14:textId="77777777" w:rsidR="002549F5" w:rsidRPr="002549F5" w:rsidRDefault="002549F5" w:rsidP="00400ED9">
      <w:pPr>
        <w:spacing w:line="360" w:lineRule="auto"/>
        <w:jc w:val="both"/>
        <w:rPr>
          <w:rFonts w:ascii="Times New Roman" w:hAnsi="Times New Roman" w:cs="Times New Roman"/>
          <w:sz w:val="24"/>
          <w:szCs w:val="24"/>
        </w:rPr>
      </w:pPr>
      <w:r w:rsidRPr="002549F5">
        <w:rPr>
          <w:rFonts w:ascii="Times New Roman" w:eastAsia="Calibri" w:hAnsi="Times New Roman" w:cs="Times New Roman"/>
          <w:sz w:val="24"/>
          <w:szCs w:val="24"/>
        </w:rPr>
        <w:t>The global EdTech and career-services sector has shifted decisively toward data-driven, adaptive systems. Three converging trends define the present industry context:</w:t>
      </w:r>
    </w:p>
    <w:p w14:paraId="10AD898C" w14:textId="77777777" w:rsidR="002549F5" w:rsidRPr="002549F5"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2549F5">
        <w:rPr>
          <w:rFonts w:ascii="Times New Roman" w:eastAsia="Calibri" w:hAnsi="Times New Roman" w:cs="Times New Roman"/>
          <w:sz w:val="24"/>
          <w:szCs w:val="24"/>
        </w:rPr>
        <w:t>Skills-first hiring: Employers increasingly evaluate candidates on demonstrated competencies and certifications rather than degree titles alone.</w:t>
      </w:r>
    </w:p>
    <w:p w14:paraId="6C828CE2" w14:textId="77777777" w:rsidR="002549F5" w:rsidRPr="002549F5"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2549F5">
        <w:rPr>
          <w:rFonts w:ascii="Times New Roman" w:eastAsia="Calibri" w:hAnsi="Times New Roman" w:cs="Times New Roman"/>
          <w:sz w:val="24"/>
          <w:szCs w:val="24"/>
        </w:rPr>
        <w:t>Rapid technology turnover: Tools and frameworks in software development, data analytics, and AI itself change on a yearly cycle, making static curricula obsolete quickly.</w:t>
      </w:r>
    </w:p>
    <w:p w14:paraId="6763AFD0" w14:textId="03BCAB72" w:rsidR="002549F5" w:rsidRPr="002549F5"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2549F5">
        <w:rPr>
          <w:rFonts w:ascii="Times New Roman" w:eastAsia="Calibri" w:hAnsi="Times New Roman" w:cs="Times New Roman"/>
          <w:sz w:val="24"/>
          <w:szCs w:val="24"/>
        </w:rPr>
        <w:t xml:space="preserve">Availability of learner data: Institutions now generate large volumes of structured </w:t>
      </w:r>
      <w:proofErr w:type="gramStart"/>
      <w:r w:rsidRPr="002549F5">
        <w:rPr>
          <w:rFonts w:ascii="Times New Roman" w:eastAsia="Calibri" w:hAnsi="Times New Roman" w:cs="Times New Roman"/>
          <w:sz w:val="24"/>
          <w:szCs w:val="24"/>
        </w:rPr>
        <w:t>data  grades</w:t>
      </w:r>
      <w:proofErr w:type="gramEnd"/>
      <w:r w:rsidRPr="002549F5">
        <w:rPr>
          <w:rFonts w:ascii="Times New Roman" w:eastAsia="Calibri" w:hAnsi="Times New Roman" w:cs="Times New Roman"/>
          <w:sz w:val="24"/>
          <w:szCs w:val="24"/>
        </w:rPr>
        <w:t>, attendance, project submissions, certification records</w:t>
      </w:r>
      <w:r>
        <w:rPr>
          <w:rFonts w:ascii="Times New Roman" w:eastAsia="Calibri" w:hAnsi="Times New Roman" w:cs="Times New Roman"/>
          <w:sz w:val="24"/>
          <w:szCs w:val="24"/>
        </w:rPr>
        <w:t xml:space="preserve"> </w:t>
      </w:r>
      <w:r w:rsidRPr="002549F5">
        <w:rPr>
          <w:rFonts w:ascii="Times New Roman" w:eastAsia="Calibri" w:hAnsi="Times New Roman" w:cs="Times New Roman"/>
          <w:sz w:val="24"/>
          <w:szCs w:val="24"/>
        </w:rPr>
        <w:t>that can be mined to build predictive models of career readiness.</w:t>
      </w:r>
    </w:p>
    <w:p w14:paraId="765CA62F" w14:textId="77777777" w:rsidR="002549F5" w:rsidRDefault="002549F5" w:rsidP="00400ED9">
      <w:pPr>
        <w:spacing w:line="360" w:lineRule="auto"/>
        <w:jc w:val="both"/>
        <w:rPr>
          <w:rFonts w:ascii="Times New Roman" w:eastAsia="Calibri" w:hAnsi="Times New Roman" w:cs="Times New Roman"/>
          <w:sz w:val="24"/>
          <w:szCs w:val="24"/>
        </w:rPr>
      </w:pPr>
      <w:r w:rsidRPr="002549F5">
        <w:rPr>
          <w:rFonts w:ascii="Times New Roman" w:eastAsia="Calibri" w:hAnsi="Times New Roman" w:cs="Times New Roman"/>
          <w:sz w:val="24"/>
          <w:szCs w:val="24"/>
        </w:rPr>
        <w:t xml:space="preserve">These trends create both the need and the technical opportunity for platforms such as </w:t>
      </w:r>
      <w:proofErr w:type="spellStart"/>
      <w:r w:rsidRPr="002549F5">
        <w:rPr>
          <w:rFonts w:ascii="Times New Roman" w:eastAsia="Calibri" w:hAnsi="Times New Roman" w:cs="Times New Roman"/>
          <w:sz w:val="24"/>
          <w:szCs w:val="24"/>
        </w:rPr>
        <w:t>SkillSphere</w:t>
      </w:r>
      <w:proofErr w:type="spellEnd"/>
      <w:r w:rsidRPr="002549F5">
        <w:rPr>
          <w:rFonts w:ascii="Times New Roman" w:eastAsia="Calibri" w:hAnsi="Times New Roman" w:cs="Times New Roman"/>
          <w:sz w:val="24"/>
          <w:szCs w:val="24"/>
        </w:rPr>
        <w:t>, which combine institutional data with external labour-market intelligence to produce actionable, individualized guidance.</w:t>
      </w:r>
    </w:p>
    <w:p w14:paraId="61A4E9AD" w14:textId="77777777" w:rsidR="002549F5" w:rsidRDefault="002549F5" w:rsidP="00400ED9">
      <w:pPr>
        <w:spacing w:line="360" w:lineRule="auto"/>
        <w:jc w:val="both"/>
        <w:rPr>
          <w:rFonts w:ascii="Times New Roman" w:eastAsia="Calibri" w:hAnsi="Times New Roman" w:cs="Times New Roman"/>
          <w:sz w:val="24"/>
          <w:szCs w:val="24"/>
        </w:rPr>
      </w:pPr>
    </w:p>
    <w:p w14:paraId="6D58249C" w14:textId="77777777" w:rsidR="008878C7" w:rsidRDefault="008878C7" w:rsidP="00400ED9">
      <w:pPr>
        <w:spacing w:line="360" w:lineRule="auto"/>
        <w:rPr>
          <w:rFonts w:ascii="Times New Roman" w:hAnsi="Times New Roman" w:cs="Times New Roman"/>
          <w:sz w:val="32"/>
          <w:szCs w:val="32"/>
        </w:rPr>
      </w:pPr>
      <w:bookmarkStart w:id="4" w:name="_Toc235446787"/>
    </w:p>
    <w:p w14:paraId="239C0782" w14:textId="77777777" w:rsidR="008878C7" w:rsidRDefault="008878C7" w:rsidP="00400ED9">
      <w:pPr>
        <w:spacing w:line="360" w:lineRule="auto"/>
        <w:rPr>
          <w:rFonts w:ascii="Times New Roman" w:hAnsi="Times New Roman" w:cs="Times New Roman"/>
          <w:sz w:val="32"/>
          <w:szCs w:val="32"/>
        </w:rPr>
      </w:pPr>
    </w:p>
    <w:p w14:paraId="21D0E115" w14:textId="77777777" w:rsidR="008878C7" w:rsidRDefault="008878C7" w:rsidP="00400ED9">
      <w:pPr>
        <w:spacing w:line="360" w:lineRule="auto"/>
        <w:rPr>
          <w:rFonts w:ascii="Times New Roman" w:hAnsi="Times New Roman" w:cs="Times New Roman"/>
          <w:sz w:val="32"/>
          <w:szCs w:val="32"/>
        </w:rPr>
      </w:pPr>
    </w:p>
    <w:p w14:paraId="70060EDC" w14:textId="77777777" w:rsidR="008878C7" w:rsidRDefault="008878C7" w:rsidP="00400ED9">
      <w:pPr>
        <w:spacing w:line="360" w:lineRule="auto"/>
        <w:rPr>
          <w:rFonts w:ascii="Times New Roman" w:hAnsi="Times New Roman" w:cs="Times New Roman"/>
          <w:sz w:val="32"/>
          <w:szCs w:val="32"/>
        </w:rPr>
      </w:pPr>
    </w:p>
    <w:p w14:paraId="2C41583C" w14:textId="77777777" w:rsidR="008878C7" w:rsidRDefault="008878C7" w:rsidP="00400ED9">
      <w:pPr>
        <w:spacing w:line="360" w:lineRule="auto"/>
        <w:rPr>
          <w:rFonts w:ascii="Times New Roman" w:hAnsi="Times New Roman" w:cs="Times New Roman"/>
          <w:sz w:val="32"/>
          <w:szCs w:val="32"/>
        </w:rPr>
      </w:pPr>
    </w:p>
    <w:p w14:paraId="31EE52E8" w14:textId="33750B5A" w:rsidR="002549F5" w:rsidRPr="002549F5" w:rsidRDefault="002549F5" w:rsidP="00400ED9">
      <w:pPr>
        <w:spacing w:line="360" w:lineRule="auto"/>
        <w:rPr>
          <w:rFonts w:ascii="Times New Roman" w:hAnsi="Times New Roman" w:cs="Times New Roman"/>
          <w:sz w:val="32"/>
          <w:szCs w:val="32"/>
        </w:rPr>
      </w:pPr>
      <w:r w:rsidRPr="002549F5">
        <w:rPr>
          <w:rFonts w:ascii="Times New Roman" w:hAnsi="Times New Roman" w:cs="Times New Roman"/>
          <w:sz w:val="32"/>
          <w:szCs w:val="32"/>
        </w:rPr>
        <w:lastRenderedPageBreak/>
        <w:t>4.1 Comparative Snapshot of Market Drivers</w:t>
      </w:r>
      <w:bookmarkEnd w:id="4"/>
    </w:p>
    <w:p w14:paraId="7CB93E3E" w14:textId="77777777" w:rsidR="002549F5" w:rsidRPr="002549F5" w:rsidRDefault="002549F5" w:rsidP="00400ED9">
      <w:pPr>
        <w:spacing w:line="360" w:lineRule="auto"/>
        <w:jc w:val="both"/>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549F5" w14:paraId="379DD034" w14:textId="77777777" w:rsidTr="00C47690">
        <w:tc>
          <w:tcPr>
            <w:tcW w:w="3000" w:type="dxa"/>
            <w:shd w:val="clear" w:color="auto" w:fill="1F4E79"/>
            <w:tcMar>
              <w:top w:w="80" w:type="dxa"/>
              <w:left w:w="100" w:type="dxa"/>
              <w:bottom w:w="80" w:type="dxa"/>
              <w:right w:w="100" w:type="dxa"/>
            </w:tcMar>
            <w:vAlign w:val="center"/>
          </w:tcPr>
          <w:p w14:paraId="03D677A8"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b/>
                <w:bCs/>
                <w:color w:val="FFFFFF"/>
                <w:sz w:val="24"/>
                <w:szCs w:val="24"/>
              </w:rPr>
              <w:t>Driver</w:t>
            </w:r>
          </w:p>
        </w:tc>
        <w:tc>
          <w:tcPr>
            <w:tcW w:w="6000" w:type="dxa"/>
            <w:shd w:val="clear" w:color="auto" w:fill="1F4E79"/>
            <w:tcMar>
              <w:top w:w="80" w:type="dxa"/>
              <w:left w:w="100" w:type="dxa"/>
              <w:bottom w:w="80" w:type="dxa"/>
              <w:right w:w="100" w:type="dxa"/>
            </w:tcMar>
            <w:vAlign w:val="center"/>
          </w:tcPr>
          <w:p w14:paraId="55B90FBE"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b/>
                <w:bCs/>
                <w:color w:val="FFFFFF"/>
                <w:sz w:val="24"/>
                <w:szCs w:val="24"/>
              </w:rPr>
              <w:t>Impact on Career Readiness</w:t>
            </w:r>
          </w:p>
        </w:tc>
      </w:tr>
      <w:tr w:rsidR="002549F5" w14:paraId="6720FCE5" w14:textId="77777777" w:rsidTr="00C47690">
        <w:tc>
          <w:tcPr>
            <w:tcW w:w="3000" w:type="dxa"/>
            <w:shd w:val="clear" w:color="auto" w:fill="F2F2F2"/>
            <w:tcMar>
              <w:top w:w="80" w:type="dxa"/>
              <w:left w:w="100" w:type="dxa"/>
              <w:bottom w:w="80" w:type="dxa"/>
              <w:right w:w="100" w:type="dxa"/>
            </w:tcMar>
            <w:vAlign w:val="center"/>
          </w:tcPr>
          <w:p w14:paraId="3C492F1C"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Skills-first hiring</w:t>
            </w:r>
          </w:p>
        </w:tc>
        <w:tc>
          <w:tcPr>
            <w:tcW w:w="6000" w:type="dxa"/>
            <w:tcMar>
              <w:top w:w="80" w:type="dxa"/>
              <w:left w:w="100" w:type="dxa"/>
              <w:bottom w:w="80" w:type="dxa"/>
              <w:right w:w="100" w:type="dxa"/>
            </w:tcMar>
            <w:vAlign w:val="center"/>
          </w:tcPr>
          <w:p w14:paraId="5EA1254E"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Recruiters filter candidates using skill assessments and certifications rather than GPA alone.</w:t>
            </w:r>
          </w:p>
        </w:tc>
      </w:tr>
      <w:tr w:rsidR="002549F5" w14:paraId="0BFF8025" w14:textId="77777777" w:rsidTr="00C47690">
        <w:tc>
          <w:tcPr>
            <w:tcW w:w="3000" w:type="dxa"/>
            <w:shd w:val="clear" w:color="auto" w:fill="F2F2F2"/>
            <w:tcMar>
              <w:top w:w="80" w:type="dxa"/>
              <w:left w:w="100" w:type="dxa"/>
              <w:bottom w:w="80" w:type="dxa"/>
              <w:right w:w="100" w:type="dxa"/>
            </w:tcMar>
            <w:vAlign w:val="center"/>
          </w:tcPr>
          <w:p w14:paraId="7792DC0B"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Automation &amp; AI adoption</w:t>
            </w:r>
          </w:p>
        </w:tc>
        <w:tc>
          <w:tcPr>
            <w:tcW w:w="6000" w:type="dxa"/>
            <w:tcMar>
              <w:top w:w="80" w:type="dxa"/>
              <w:left w:w="100" w:type="dxa"/>
              <w:bottom w:w="80" w:type="dxa"/>
              <w:right w:w="100" w:type="dxa"/>
            </w:tcMar>
            <w:vAlign w:val="center"/>
          </w:tcPr>
          <w:p w14:paraId="58107FB1"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Entry-level roles increasingly require familiarity with AI-assisted tools and data literacy.</w:t>
            </w:r>
          </w:p>
        </w:tc>
      </w:tr>
      <w:tr w:rsidR="002549F5" w14:paraId="735E6331" w14:textId="77777777" w:rsidTr="00C47690">
        <w:tc>
          <w:tcPr>
            <w:tcW w:w="3000" w:type="dxa"/>
            <w:shd w:val="clear" w:color="auto" w:fill="F2F2F2"/>
            <w:tcMar>
              <w:top w:w="80" w:type="dxa"/>
              <w:left w:w="100" w:type="dxa"/>
              <w:bottom w:w="80" w:type="dxa"/>
              <w:right w:w="100" w:type="dxa"/>
            </w:tcMar>
            <w:vAlign w:val="center"/>
          </w:tcPr>
          <w:p w14:paraId="63E3D2EC"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Remote / hybrid work</w:t>
            </w:r>
          </w:p>
        </w:tc>
        <w:tc>
          <w:tcPr>
            <w:tcW w:w="6000" w:type="dxa"/>
            <w:tcMar>
              <w:top w:w="80" w:type="dxa"/>
              <w:left w:w="100" w:type="dxa"/>
              <w:bottom w:w="80" w:type="dxa"/>
              <w:right w:w="100" w:type="dxa"/>
            </w:tcMar>
            <w:vAlign w:val="center"/>
          </w:tcPr>
          <w:p w14:paraId="361F8C84"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Communication and self-management skills are now explicitly assessed in hiring pipelines.</w:t>
            </w:r>
          </w:p>
        </w:tc>
      </w:tr>
      <w:tr w:rsidR="002549F5" w14:paraId="08CCF075" w14:textId="77777777" w:rsidTr="00C47690">
        <w:tc>
          <w:tcPr>
            <w:tcW w:w="3000" w:type="dxa"/>
            <w:shd w:val="clear" w:color="auto" w:fill="F2F2F2"/>
            <w:tcMar>
              <w:top w:w="80" w:type="dxa"/>
              <w:left w:w="100" w:type="dxa"/>
              <w:bottom w:w="80" w:type="dxa"/>
              <w:right w:w="100" w:type="dxa"/>
            </w:tcMar>
            <w:vAlign w:val="center"/>
          </w:tcPr>
          <w:p w14:paraId="07103455"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Micro-credentialing</w:t>
            </w:r>
          </w:p>
        </w:tc>
        <w:tc>
          <w:tcPr>
            <w:tcW w:w="6000" w:type="dxa"/>
            <w:tcMar>
              <w:top w:w="80" w:type="dxa"/>
              <w:left w:w="100" w:type="dxa"/>
              <w:bottom w:w="80" w:type="dxa"/>
              <w:right w:w="100" w:type="dxa"/>
            </w:tcMar>
            <w:vAlign w:val="center"/>
          </w:tcPr>
          <w:p w14:paraId="13B45927" w14:textId="77777777" w:rsidR="002549F5" w:rsidRPr="002549F5" w:rsidRDefault="002549F5" w:rsidP="00400ED9">
            <w:pPr>
              <w:spacing w:line="360" w:lineRule="auto"/>
              <w:rPr>
                <w:rFonts w:ascii="Times New Roman" w:hAnsi="Times New Roman" w:cs="Times New Roman"/>
                <w:sz w:val="24"/>
                <w:szCs w:val="24"/>
              </w:rPr>
            </w:pPr>
            <w:r w:rsidRPr="002549F5">
              <w:rPr>
                <w:rFonts w:ascii="Times New Roman" w:eastAsia="Calibri" w:hAnsi="Times New Roman" w:cs="Times New Roman"/>
                <w:color w:val="000000"/>
                <w:sz w:val="24"/>
                <w:szCs w:val="24"/>
              </w:rPr>
              <w:t>Short, verifiable certifications are used to signal up-to-date competency between degree cycles.</w:t>
            </w:r>
          </w:p>
        </w:tc>
      </w:tr>
    </w:tbl>
    <w:p w14:paraId="70A6EDF3" w14:textId="77777777" w:rsidR="002549F5" w:rsidRDefault="002549F5" w:rsidP="00400ED9">
      <w:pPr>
        <w:spacing w:line="360" w:lineRule="auto"/>
        <w:rPr>
          <w:rFonts w:ascii="Times New Roman" w:hAnsi="Times New Roman" w:cs="Times New Roman"/>
          <w:sz w:val="32"/>
          <w:szCs w:val="32"/>
        </w:rPr>
      </w:pPr>
      <w:bookmarkStart w:id="5" w:name="_Toc235446788"/>
    </w:p>
    <w:p w14:paraId="32ACB015" w14:textId="7833A752" w:rsidR="002549F5" w:rsidRPr="002549F5" w:rsidRDefault="002549F5" w:rsidP="00400ED9">
      <w:pPr>
        <w:spacing w:line="360" w:lineRule="auto"/>
        <w:rPr>
          <w:rFonts w:ascii="Times New Roman" w:hAnsi="Times New Roman" w:cs="Times New Roman"/>
          <w:sz w:val="32"/>
          <w:szCs w:val="32"/>
        </w:rPr>
      </w:pPr>
      <w:r w:rsidRPr="002549F5">
        <w:rPr>
          <w:rFonts w:ascii="Times New Roman" w:hAnsi="Times New Roman" w:cs="Times New Roman"/>
          <w:sz w:val="32"/>
          <w:szCs w:val="32"/>
        </w:rPr>
        <w:t>5. Problem Statement and Root Cause Analysis</w:t>
      </w:r>
      <w:bookmarkEnd w:id="5"/>
    </w:p>
    <w:p w14:paraId="25EBD133" w14:textId="77777777" w:rsidR="002549F5" w:rsidRPr="002549F5" w:rsidRDefault="002549F5" w:rsidP="00400ED9">
      <w:pPr>
        <w:spacing w:line="360" w:lineRule="auto"/>
        <w:jc w:val="both"/>
        <w:rPr>
          <w:rFonts w:ascii="Times New Roman" w:hAnsi="Times New Roman" w:cs="Times New Roman"/>
          <w:sz w:val="24"/>
          <w:szCs w:val="24"/>
        </w:rPr>
      </w:pPr>
      <w:r w:rsidRPr="002549F5">
        <w:rPr>
          <w:rFonts w:ascii="Times New Roman" w:eastAsia="Calibri" w:hAnsi="Times New Roman" w:cs="Times New Roman"/>
          <w:sz w:val="24"/>
          <w:szCs w:val="24"/>
        </w:rPr>
        <w:t>Many students graduate without the practical skills required by today's competitive job market. Existing Learning Management Systems deliver standardized content irrespective of a learner's individual strengths, weaknesses, career goals, or the skills currently in demand within their target industry. Students frequently struggle to identify suitable career paths and the specific skills required to pursue them, while educational institutions lack intelligent systems capable of assessing career readiness and providing personalized, continuously updated guidance.</w:t>
      </w:r>
    </w:p>
    <w:p w14:paraId="62C55483" w14:textId="77777777" w:rsidR="002549F5" w:rsidRPr="002549F5" w:rsidRDefault="002549F5" w:rsidP="00400ED9">
      <w:pPr>
        <w:spacing w:line="360" w:lineRule="auto"/>
        <w:rPr>
          <w:rFonts w:ascii="Times New Roman" w:hAnsi="Times New Roman" w:cs="Times New Roman"/>
          <w:sz w:val="32"/>
          <w:szCs w:val="32"/>
        </w:rPr>
      </w:pPr>
      <w:bookmarkStart w:id="6" w:name="_Toc235446789"/>
      <w:r w:rsidRPr="002549F5">
        <w:rPr>
          <w:rFonts w:ascii="Times New Roman" w:hAnsi="Times New Roman" w:cs="Times New Roman"/>
          <w:sz w:val="32"/>
          <w:szCs w:val="32"/>
        </w:rPr>
        <w:t>5.1 Root Causes</w:t>
      </w:r>
      <w:bookmarkEnd w:id="6"/>
    </w:p>
    <w:p w14:paraId="47480E44" w14:textId="77777777" w:rsidR="002549F5" w:rsidRPr="005B561C" w:rsidRDefault="002549F5" w:rsidP="00400ED9">
      <w:pPr>
        <w:pStyle w:val="ListParagraph"/>
        <w:numPr>
          <w:ilvl w:val="0"/>
          <w:numId w:val="2"/>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Static curriculum design: Course content is revised on multi-year cycles, lagging behind fast-moving industry requirements.</w:t>
      </w:r>
    </w:p>
    <w:p w14:paraId="32581707" w14:textId="77777777" w:rsidR="002549F5" w:rsidRPr="005B561C" w:rsidRDefault="002549F5" w:rsidP="00400ED9">
      <w:pPr>
        <w:pStyle w:val="ListParagraph"/>
        <w:numPr>
          <w:ilvl w:val="0"/>
          <w:numId w:val="2"/>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One-size-fits-all delivery: LMS platforms present identical content to all learners regardless of prior competency or career direction.</w:t>
      </w:r>
    </w:p>
    <w:p w14:paraId="78783697" w14:textId="77777777" w:rsidR="002549F5" w:rsidRPr="005B561C" w:rsidRDefault="002549F5" w:rsidP="00400ED9">
      <w:pPr>
        <w:pStyle w:val="ListParagraph"/>
        <w:numPr>
          <w:ilvl w:val="0"/>
          <w:numId w:val="2"/>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Fragmented skill visibility: Academic records, certifications, and project work are stored in separate systems, preventing a unified view of a student's competency profile.</w:t>
      </w:r>
    </w:p>
    <w:p w14:paraId="36D330E6" w14:textId="77777777" w:rsidR="002549F5" w:rsidRPr="005B561C" w:rsidRDefault="002549F5" w:rsidP="00400ED9">
      <w:pPr>
        <w:pStyle w:val="ListParagraph"/>
        <w:numPr>
          <w:ilvl w:val="0"/>
          <w:numId w:val="2"/>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lastRenderedPageBreak/>
        <w:t>Absence of predictive guidance: Career counselling is typically manual, infrequent, and not informed by quantitative skill-gap analysis.</w:t>
      </w:r>
    </w:p>
    <w:p w14:paraId="5F07ACB6" w14:textId="77777777" w:rsidR="002549F5" w:rsidRPr="005B561C" w:rsidRDefault="002549F5" w:rsidP="00400ED9">
      <w:pPr>
        <w:pStyle w:val="ListParagraph"/>
        <w:numPr>
          <w:ilvl w:val="0"/>
          <w:numId w:val="2"/>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Limited labour-market integration: Institutions rarely have real-time visibility into which skills employers are actively recruiting for.</w:t>
      </w:r>
    </w:p>
    <w:p w14:paraId="4479B50F" w14:textId="77777777" w:rsidR="002549F5" w:rsidRPr="005B561C" w:rsidRDefault="002549F5" w:rsidP="00400ED9">
      <w:pPr>
        <w:spacing w:line="360"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These root causes compound one another: without a unified data view, institutions cannot personalize guidance; without personalization, students cannot efficiently close the specific gaps most relevant to their target roles.</w:t>
      </w:r>
    </w:p>
    <w:p w14:paraId="0C23CC5B" w14:textId="77777777" w:rsidR="002549F5" w:rsidRPr="002549F5" w:rsidRDefault="002549F5" w:rsidP="00400ED9">
      <w:pPr>
        <w:spacing w:line="360" w:lineRule="auto"/>
        <w:rPr>
          <w:rFonts w:ascii="Times New Roman" w:hAnsi="Times New Roman" w:cs="Times New Roman"/>
          <w:sz w:val="32"/>
          <w:szCs w:val="32"/>
        </w:rPr>
      </w:pPr>
      <w:bookmarkStart w:id="7" w:name="_Toc235446790"/>
      <w:r w:rsidRPr="002549F5">
        <w:rPr>
          <w:rFonts w:ascii="Times New Roman" w:hAnsi="Times New Roman" w:cs="Times New Roman"/>
          <w:sz w:val="32"/>
          <w:szCs w:val="32"/>
        </w:rPr>
        <w:t>6. Objectives of the Proposed System</w:t>
      </w:r>
      <w:bookmarkEnd w:id="7"/>
    </w:p>
    <w:p w14:paraId="5463729C" w14:textId="6CA12A74" w:rsidR="002549F5" w:rsidRPr="005B561C" w:rsidRDefault="005B561C" w:rsidP="00400ED9">
      <w:pPr>
        <w:pStyle w:val="ListParagraph"/>
        <w:numPr>
          <w:ilvl w:val="0"/>
          <w:numId w:val="3"/>
        </w:numPr>
        <w:spacing w:after="80" w:line="360" w:lineRule="auto"/>
        <w:rPr>
          <w:rFonts w:ascii="Times New Roman" w:hAnsi="Times New Roman" w:cs="Times New Roman"/>
          <w:sz w:val="24"/>
          <w:szCs w:val="24"/>
        </w:rPr>
      </w:pPr>
      <w:r w:rsidRPr="005B561C">
        <w:rPr>
          <w:rFonts w:ascii="Times New Roman" w:eastAsia="Calibri" w:hAnsi="Times New Roman" w:cs="Times New Roman"/>
          <w:sz w:val="24"/>
          <w:szCs w:val="24"/>
        </w:rPr>
        <w:t>1.</w:t>
      </w:r>
      <w:r w:rsidR="002549F5" w:rsidRPr="005B561C">
        <w:rPr>
          <w:rFonts w:ascii="Times New Roman" w:eastAsia="Calibri" w:hAnsi="Times New Roman" w:cs="Times New Roman"/>
          <w:sz w:val="24"/>
          <w:szCs w:val="24"/>
        </w:rPr>
        <w:t>Develop an AI-powered platform for career readiness assessment and personalized learning.</w:t>
      </w:r>
    </w:p>
    <w:p w14:paraId="0630A351" w14:textId="77777777" w:rsidR="002549F5" w:rsidRPr="005B561C" w:rsidRDefault="002549F5" w:rsidP="00400ED9">
      <w:pPr>
        <w:pStyle w:val="ListParagraph"/>
        <w:numPr>
          <w:ilvl w:val="0"/>
          <w:numId w:val="3"/>
        </w:numPr>
        <w:spacing w:after="80" w:line="360" w:lineRule="auto"/>
        <w:contextualSpacing w:val="0"/>
        <w:rPr>
          <w:rFonts w:ascii="Times New Roman" w:hAnsi="Times New Roman" w:cs="Times New Roman"/>
          <w:sz w:val="24"/>
          <w:szCs w:val="24"/>
        </w:rPr>
      </w:pPr>
      <w:proofErr w:type="spellStart"/>
      <w:r w:rsidRPr="005B561C">
        <w:rPr>
          <w:rFonts w:ascii="Times New Roman" w:eastAsia="Calibri" w:hAnsi="Times New Roman" w:cs="Times New Roman"/>
          <w:sz w:val="24"/>
          <w:szCs w:val="24"/>
        </w:rPr>
        <w:t>Analyze</w:t>
      </w:r>
      <w:proofErr w:type="spellEnd"/>
      <w:r w:rsidRPr="005B561C">
        <w:rPr>
          <w:rFonts w:ascii="Times New Roman" w:eastAsia="Calibri" w:hAnsi="Times New Roman" w:cs="Times New Roman"/>
          <w:sz w:val="24"/>
          <w:szCs w:val="24"/>
        </w:rPr>
        <w:t xml:space="preserve"> students' academic performance, technical skills, certifications, and career interests.</w:t>
      </w:r>
    </w:p>
    <w:p w14:paraId="12F60955" w14:textId="77777777" w:rsidR="002549F5" w:rsidRPr="005B561C" w:rsidRDefault="002549F5" w:rsidP="00400ED9">
      <w:pPr>
        <w:pStyle w:val="ListParagraph"/>
        <w:numPr>
          <w:ilvl w:val="0"/>
          <w:numId w:val="3"/>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Identify skill gaps based on industry requirements and job market trends.</w:t>
      </w:r>
    </w:p>
    <w:p w14:paraId="03D0D07C" w14:textId="77777777" w:rsidR="002549F5" w:rsidRPr="005B561C" w:rsidRDefault="002549F5" w:rsidP="00400ED9">
      <w:pPr>
        <w:pStyle w:val="ListParagraph"/>
        <w:numPr>
          <w:ilvl w:val="0"/>
          <w:numId w:val="3"/>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Recommend personalized learning paths, courses, certifications, and practical projects.</w:t>
      </w:r>
    </w:p>
    <w:p w14:paraId="7CDAC6E9" w14:textId="77777777" w:rsidR="002549F5" w:rsidRPr="005B561C" w:rsidRDefault="002549F5" w:rsidP="00400ED9">
      <w:pPr>
        <w:pStyle w:val="ListParagraph"/>
        <w:numPr>
          <w:ilvl w:val="0"/>
          <w:numId w:val="3"/>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Predict career suitability using machine learning and competency analysis.</w:t>
      </w:r>
    </w:p>
    <w:p w14:paraId="700DDCBE" w14:textId="77777777" w:rsidR="002549F5" w:rsidRPr="005B561C" w:rsidRDefault="002549F5" w:rsidP="00400ED9">
      <w:pPr>
        <w:pStyle w:val="ListParagraph"/>
        <w:numPr>
          <w:ilvl w:val="0"/>
          <w:numId w:val="3"/>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Provide progress tracking dashboards for students and educators.</w:t>
      </w:r>
    </w:p>
    <w:p w14:paraId="5EDA47DA" w14:textId="77777777" w:rsidR="002549F5" w:rsidRPr="005B561C" w:rsidRDefault="002549F5" w:rsidP="00400ED9">
      <w:pPr>
        <w:pStyle w:val="ListParagraph"/>
        <w:numPr>
          <w:ilvl w:val="0"/>
          <w:numId w:val="3"/>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Integrate job market analytics and industry skill-demand forecasting.</w:t>
      </w:r>
    </w:p>
    <w:p w14:paraId="77036683" w14:textId="77777777" w:rsidR="002549F5" w:rsidRPr="005B561C" w:rsidRDefault="002549F5" w:rsidP="00400ED9">
      <w:pPr>
        <w:pStyle w:val="ListParagraph"/>
        <w:numPr>
          <w:ilvl w:val="0"/>
          <w:numId w:val="3"/>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Improve employability through continuous AI-driven career guidance.</w:t>
      </w:r>
    </w:p>
    <w:p w14:paraId="0BB45A03" w14:textId="77777777" w:rsidR="002549F5" w:rsidRPr="005B561C" w:rsidRDefault="002549F5" w:rsidP="00400ED9">
      <w:pPr>
        <w:pStyle w:val="ListParagraph"/>
        <w:spacing w:after="80" w:line="360" w:lineRule="auto"/>
        <w:contextualSpacing w:val="0"/>
        <w:rPr>
          <w:rFonts w:ascii="Times New Roman" w:eastAsia="Calibri" w:hAnsi="Times New Roman" w:cs="Times New Roman"/>
          <w:sz w:val="24"/>
          <w:szCs w:val="24"/>
        </w:rPr>
      </w:pPr>
    </w:p>
    <w:p w14:paraId="6109F3CB" w14:textId="77777777" w:rsidR="002549F5" w:rsidRPr="002549F5" w:rsidRDefault="002549F5" w:rsidP="00400ED9">
      <w:pPr>
        <w:pStyle w:val="ListParagraph"/>
        <w:spacing w:after="80" w:line="360" w:lineRule="auto"/>
        <w:contextualSpacing w:val="0"/>
        <w:rPr>
          <w:rFonts w:ascii="Times New Roman" w:hAnsi="Times New Roman" w:cs="Times New Roman"/>
        </w:rPr>
      </w:pPr>
    </w:p>
    <w:p w14:paraId="58809424" w14:textId="77777777" w:rsidR="002549F5" w:rsidRPr="002549F5" w:rsidRDefault="002549F5" w:rsidP="00400ED9">
      <w:pPr>
        <w:spacing w:line="360" w:lineRule="auto"/>
        <w:rPr>
          <w:rFonts w:ascii="Times New Roman" w:hAnsi="Times New Roman" w:cs="Times New Roman"/>
          <w:sz w:val="32"/>
          <w:szCs w:val="32"/>
        </w:rPr>
      </w:pPr>
      <w:bookmarkStart w:id="8" w:name="_Toc235446791"/>
      <w:r w:rsidRPr="002549F5">
        <w:rPr>
          <w:rFonts w:ascii="Times New Roman" w:hAnsi="Times New Roman" w:cs="Times New Roman"/>
          <w:sz w:val="32"/>
          <w:szCs w:val="32"/>
        </w:rPr>
        <w:t>7. Existing System Analysis</w:t>
      </w:r>
      <w:bookmarkEnd w:id="8"/>
    </w:p>
    <w:p w14:paraId="57C0204A" w14:textId="77777777" w:rsidR="002549F5" w:rsidRDefault="002549F5" w:rsidP="00400ED9">
      <w:pPr>
        <w:spacing w:line="360" w:lineRule="auto"/>
        <w:jc w:val="both"/>
        <w:rPr>
          <w:rFonts w:ascii="Times New Roman" w:eastAsia="Calibri" w:hAnsi="Times New Roman" w:cs="Times New Roman"/>
          <w:sz w:val="24"/>
          <w:szCs w:val="24"/>
        </w:rPr>
      </w:pPr>
      <w:r w:rsidRPr="005B561C">
        <w:rPr>
          <w:rFonts w:ascii="Times New Roman" w:eastAsia="Calibri" w:hAnsi="Times New Roman" w:cs="Times New Roman"/>
          <w:sz w:val="24"/>
          <w:szCs w:val="24"/>
        </w:rPr>
        <w:t xml:space="preserve">Conventional LMS platforms (e.g., Moodle-style course-delivery systems) and generic career portals were reviewed to establish a baseline against which </w:t>
      </w:r>
      <w:proofErr w:type="spellStart"/>
      <w:r w:rsidRPr="005B561C">
        <w:rPr>
          <w:rFonts w:ascii="Times New Roman" w:eastAsia="Calibri" w:hAnsi="Times New Roman" w:cs="Times New Roman"/>
          <w:sz w:val="24"/>
          <w:szCs w:val="24"/>
        </w:rPr>
        <w:t>SkillSphere's</w:t>
      </w:r>
      <w:proofErr w:type="spellEnd"/>
      <w:r w:rsidRPr="005B561C">
        <w:rPr>
          <w:rFonts w:ascii="Times New Roman" w:eastAsia="Calibri" w:hAnsi="Times New Roman" w:cs="Times New Roman"/>
          <w:sz w:val="24"/>
          <w:szCs w:val="24"/>
        </w:rPr>
        <w:t xml:space="preserve"> design is justified.</w:t>
      </w:r>
    </w:p>
    <w:p w14:paraId="61C165BE" w14:textId="77777777" w:rsidR="005B561C" w:rsidRDefault="005B561C" w:rsidP="00400ED9">
      <w:pPr>
        <w:spacing w:line="360" w:lineRule="auto"/>
        <w:jc w:val="both"/>
        <w:rPr>
          <w:rFonts w:ascii="Times New Roman" w:hAnsi="Times New Roman" w:cs="Times New Roman"/>
          <w:sz w:val="24"/>
          <w:szCs w:val="24"/>
        </w:rPr>
      </w:pPr>
    </w:p>
    <w:p w14:paraId="5164BE81" w14:textId="77777777" w:rsidR="008878C7" w:rsidRDefault="008878C7" w:rsidP="00400ED9">
      <w:pPr>
        <w:spacing w:line="360" w:lineRule="auto"/>
        <w:jc w:val="both"/>
        <w:rPr>
          <w:rFonts w:ascii="Times New Roman" w:hAnsi="Times New Roman" w:cs="Times New Roman"/>
          <w:sz w:val="24"/>
          <w:szCs w:val="24"/>
        </w:rPr>
      </w:pPr>
    </w:p>
    <w:p w14:paraId="47538BD4" w14:textId="77777777" w:rsidR="008878C7" w:rsidRPr="005B561C" w:rsidRDefault="008878C7" w:rsidP="00400ED9">
      <w:pPr>
        <w:spacing w:line="360" w:lineRule="auto"/>
        <w:jc w:val="both"/>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2549F5" w:rsidRPr="002549F5" w14:paraId="066D11B4" w14:textId="77777777" w:rsidTr="00C47690">
        <w:tc>
          <w:tcPr>
            <w:tcW w:w="2200" w:type="dxa"/>
            <w:shd w:val="clear" w:color="auto" w:fill="1F4E79"/>
            <w:tcMar>
              <w:top w:w="80" w:type="dxa"/>
              <w:left w:w="100" w:type="dxa"/>
              <w:bottom w:w="80" w:type="dxa"/>
              <w:right w:w="100" w:type="dxa"/>
            </w:tcMar>
            <w:vAlign w:val="center"/>
          </w:tcPr>
          <w:p w14:paraId="00A3905A"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b/>
                <w:bCs/>
                <w:color w:val="FFFFFF"/>
                <w:sz w:val="24"/>
                <w:szCs w:val="24"/>
              </w:rPr>
              <w:lastRenderedPageBreak/>
              <w:t>Capability</w:t>
            </w:r>
          </w:p>
        </w:tc>
        <w:tc>
          <w:tcPr>
            <w:tcW w:w="3400" w:type="dxa"/>
            <w:shd w:val="clear" w:color="auto" w:fill="1F4E79"/>
            <w:tcMar>
              <w:top w:w="80" w:type="dxa"/>
              <w:left w:w="100" w:type="dxa"/>
              <w:bottom w:w="80" w:type="dxa"/>
              <w:right w:w="100" w:type="dxa"/>
            </w:tcMar>
            <w:vAlign w:val="center"/>
          </w:tcPr>
          <w:p w14:paraId="1DE57B87"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b/>
                <w:bCs/>
                <w:color w:val="FFFFFF"/>
                <w:sz w:val="24"/>
                <w:szCs w:val="24"/>
              </w:rPr>
              <w:t>Traditional LMS</w:t>
            </w:r>
          </w:p>
        </w:tc>
        <w:tc>
          <w:tcPr>
            <w:tcW w:w="3400" w:type="dxa"/>
            <w:shd w:val="clear" w:color="auto" w:fill="1F4E79"/>
            <w:tcMar>
              <w:top w:w="80" w:type="dxa"/>
              <w:left w:w="100" w:type="dxa"/>
              <w:bottom w:w="80" w:type="dxa"/>
              <w:right w:w="100" w:type="dxa"/>
            </w:tcMar>
            <w:vAlign w:val="center"/>
          </w:tcPr>
          <w:p w14:paraId="07C0B1AE" w14:textId="77777777" w:rsidR="002549F5" w:rsidRPr="005B561C" w:rsidRDefault="002549F5" w:rsidP="00400ED9">
            <w:pPr>
              <w:spacing w:line="360" w:lineRule="auto"/>
              <w:rPr>
                <w:rFonts w:ascii="Times New Roman" w:hAnsi="Times New Roman" w:cs="Times New Roman"/>
                <w:sz w:val="24"/>
                <w:szCs w:val="24"/>
              </w:rPr>
            </w:pPr>
            <w:proofErr w:type="spellStart"/>
            <w:r w:rsidRPr="005B561C">
              <w:rPr>
                <w:rFonts w:ascii="Times New Roman" w:eastAsia="Calibri" w:hAnsi="Times New Roman" w:cs="Times New Roman"/>
                <w:b/>
                <w:bCs/>
                <w:color w:val="FFFFFF"/>
                <w:sz w:val="24"/>
                <w:szCs w:val="24"/>
              </w:rPr>
              <w:t>SkillSphere</w:t>
            </w:r>
            <w:proofErr w:type="spellEnd"/>
            <w:r w:rsidRPr="005B561C">
              <w:rPr>
                <w:rFonts w:ascii="Times New Roman" w:eastAsia="Calibri" w:hAnsi="Times New Roman" w:cs="Times New Roman"/>
                <w:b/>
                <w:bCs/>
                <w:color w:val="FFFFFF"/>
                <w:sz w:val="24"/>
                <w:szCs w:val="24"/>
              </w:rPr>
              <w:t xml:space="preserve"> (Proposed)</w:t>
            </w:r>
          </w:p>
        </w:tc>
      </w:tr>
      <w:tr w:rsidR="002549F5" w:rsidRPr="002549F5" w14:paraId="60A6E61B" w14:textId="77777777" w:rsidTr="00C47690">
        <w:tc>
          <w:tcPr>
            <w:tcW w:w="2200" w:type="dxa"/>
            <w:shd w:val="clear" w:color="auto" w:fill="F2F2F2"/>
            <w:tcMar>
              <w:top w:w="80" w:type="dxa"/>
              <w:left w:w="100" w:type="dxa"/>
              <w:bottom w:w="80" w:type="dxa"/>
              <w:right w:w="100" w:type="dxa"/>
            </w:tcMar>
            <w:vAlign w:val="center"/>
          </w:tcPr>
          <w:p w14:paraId="214CEC0A"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Content delivery</w:t>
            </w:r>
          </w:p>
        </w:tc>
        <w:tc>
          <w:tcPr>
            <w:tcW w:w="3400" w:type="dxa"/>
            <w:tcMar>
              <w:top w:w="80" w:type="dxa"/>
              <w:left w:w="100" w:type="dxa"/>
              <w:bottom w:w="80" w:type="dxa"/>
              <w:right w:w="100" w:type="dxa"/>
            </w:tcMar>
            <w:vAlign w:val="center"/>
          </w:tcPr>
          <w:p w14:paraId="1F07FBF6"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Uniform for all enrolled students</w:t>
            </w:r>
          </w:p>
        </w:tc>
        <w:tc>
          <w:tcPr>
            <w:tcW w:w="3400" w:type="dxa"/>
            <w:tcMar>
              <w:top w:w="80" w:type="dxa"/>
              <w:left w:w="100" w:type="dxa"/>
              <w:bottom w:w="80" w:type="dxa"/>
              <w:right w:w="100" w:type="dxa"/>
            </w:tcMar>
            <w:vAlign w:val="center"/>
          </w:tcPr>
          <w:p w14:paraId="1059D0AB"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Personalized per skill gap and career goal</w:t>
            </w:r>
          </w:p>
        </w:tc>
      </w:tr>
      <w:tr w:rsidR="002549F5" w:rsidRPr="002549F5" w14:paraId="6CB56743" w14:textId="77777777" w:rsidTr="00C47690">
        <w:tc>
          <w:tcPr>
            <w:tcW w:w="2200" w:type="dxa"/>
            <w:shd w:val="clear" w:color="auto" w:fill="F2F2F2"/>
            <w:tcMar>
              <w:top w:w="80" w:type="dxa"/>
              <w:left w:w="100" w:type="dxa"/>
              <w:bottom w:w="80" w:type="dxa"/>
              <w:right w:w="100" w:type="dxa"/>
            </w:tcMar>
            <w:vAlign w:val="center"/>
          </w:tcPr>
          <w:p w14:paraId="7DD681EB"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Skill assessment</w:t>
            </w:r>
          </w:p>
        </w:tc>
        <w:tc>
          <w:tcPr>
            <w:tcW w:w="3400" w:type="dxa"/>
            <w:tcMar>
              <w:top w:w="80" w:type="dxa"/>
              <w:left w:w="100" w:type="dxa"/>
              <w:bottom w:w="80" w:type="dxa"/>
              <w:right w:w="100" w:type="dxa"/>
            </w:tcMar>
            <w:vAlign w:val="center"/>
          </w:tcPr>
          <w:p w14:paraId="2943104E"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Limited to course grades</w:t>
            </w:r>
          </w:p>
        </w:tc>
        <w:tc>
          <w:tcPr>
            <w:tcW w:w="3400" w:type="dxa"/>
            <w:tcMar>
              <w:top w:w="80" w:type="dxa"/>
              <w:left w:w="100" w:type="dxa"/>
              <w:bottom w:w="80" w:type="dxa"/>
              <w:right w:w="100" w:type="dxa"/>
            </w:tcMar>
            <w:vAlign w:val="center"/>
          </w:tcPr>
          <w:p w14:paraId="0CD54499"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Continuous, multi-source competency scoring</w:t>
            </w:r>
          </w:p>
        </w:tc>
      </w:tr>
      <w:tr w:rsidR="002549F5" w:rsidRPr="002549F5" w14:paraId="1FEAA181" w14:textId="77777777" w:rsidTr="00C47690">
        <w:tc>
          <w:tcPr>
            <w:tcW w:w="2200" w:type="dxa"/>
            <w:shd w:val="clear" w:color="auto" w:fill="F2F2F2"/>
            <w:tcMar>
              <w:top w:w="80" w:type="dxa"/>
              <w:left w:w="100" w:type="dxa"/>
              <w:bottom w:w="80" w:type="dxa"/>
              <w:right w:w="100" w:type="dxa"/>
            </w:tcMar>
            <w:vAlign w:val="center"/>
          </w:tcPr>
          <w:p w14:paraId="064772B3"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Career guidance</w:t>
            </w:r>
          </w:p>
        </w:tc>
        <w:tc>
          <w:tcPr>
            <w:tcW w:w="3400" w:type="dxa"/>
            <w:tcMar>
              <w:top w:w="80" w:type="dxa"/>
              <w:left w:w="100" w:type="dxa"/>
              <w:bottom w:w="80" w:type="dxa"/>
              <w:right w:w="100" w:type="dxa"/>
            </w:tcMar>
            <w:vAlign w:val="center"/>
          </w:tcPr>
          <w:p w14:paraId="7E07EC27"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Manual counselling sessions</w:t>
            </w:r>
          </w:p>
        </w:tc>
        <w:tc>
          <w:tcPr>
            <w:tcW w:w="3400" w:type="dxa"/>
            <w:tcMar>
              <w:top w:w="80" w:type="dxa"/>
              <w:left w:w="100" w:type="dxa"/>
              <w:bottom w:w="80" w:type="dxa"/>
              <w:right w:w="100" w:type="dxa"/>
            </w:tcMar>
            <w:vAlign w:val="center"/>
          </w:tcPr>
          <w:p w14:paraId="10FB9E0A"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AI-driven, continuously updated prediction</w:t>
            </w:r>
          </w:p>
        </w:tc>
      </w:tr>
      <w:tr w:rsidR="002549F5" w:rsidRPr="002549F5" w14:paraId="4A53CBE2" w14:textId="77777777" w:rsidTr="00C47690">
        <w:tc>
          <w:tcPr>
            <w:tcW w:w="2200" w:type="dxa"/>
            <w:shd w:val="clear" w:color="auto" w:fill="F2F2F2"/>
            <w:tcMar>
              <w:top w:w="80" w:type="dxa"/>
              <w:left w:w="100" w:type="dxa"/>
              <w:bottom w:w="80" w:type="dxa"/>
              <w:right w:w="100" w:type="dxa"/>
            </w:tcMar>
            <w:vAlign w:val="center"/>
          </w:tcPr>
          <w:p w14:paraId="07428A5D"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Market alignment</w:t>
            </w:r>
          </w:p>
        </w:tc>
        <w:tc>
          <w:tcPr>
            <w:tcW w:w="3400" w:type="dxa"/>
            <w:tcMar>
              <w:top w:w="80" w:type="dxa"/>
              <w:left w:w="100" w:type="dxa"/>
              <w:bottom w:w="80" w:type="dxa"/>
              <w:right w:w="100" w:type="dxa"/>
            </w:tcMar>
            <w:vAlign w:val="center"/>
          </w:tcPr>
          <w:p w14:paraId="1EC2C39D"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None or static</w:t>
            </w:r>
          </w:p>
        </w:tc>
        <w:tc>
          <w:tcPr>
            <w:tcW w:w="3400" w:type="dxa"/>
            <w:tcMar>
              <w:top w:w="80" w:type="dxa"/>
              <w:left w:w="100" w:type="dxa"/>
              <w:bottom w:w="80" w:type="dxa"/>
              <w:right w:w="100" w:type="dxa"/>
            </w:tcMar>
            <w:vAlign w:val="center"/>
          </w:tcPr>
          <w:p w14:paraId="30D72FDC"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Live job-market analytics integration</w:t>
            </w:r>
          </w:p>
        </w:tc>
      </w:tr>
      <w:tr w:rsidR="002549F5" w:rsidRPr="002549F5" w14:paraId="39253864" w14:textId="77777777" w:rsidTr="00C47690">
        <w:tc>
          <w:tcPr>
            <w:tcW w:w="2200" w:type="dxa"/>
            <w:shd w:val="clear" w:color="auto" w:fill="F2F2F2"/>
            <w:tcMar>
              <w:top w:w="80" w:type="dxa"/>
              <w:left w:w="100" w:type="dxa"/>
              <w:bottom w:w="80" w:type="dxa"/>
              <w:right w:w="100" w:type="dxa"/>
            </w:tcMar>
            <w:vAlign w:val="center"/>
          </w:tcPr>
          <w:p w14:paraId="0BC18974"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Progress tracking</w:t>
            </w:r>
          </w:p>
        </w:tc>
        <w:tc>
          <w:tcPr>
            <w:tcW w:w="3400" w:type="dxa"/>
            <w:tcMar>
              <w:top w:w="80" w:type="dxa"/>
              <w:left w:w="100" w:type="dxa"/>
              <w:bottom w:w="80" w:type="dxa"/>
              <w:right w:w="100" w:type="dxa"/>
            </w:tcMar>
            <w:vAlign w:val="center"/>
          </w:tcPr>
          <w:p w14:paraId="1AC2CD48"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Grade reports only</w:t>
            </w:r>
          </w:p>
        </w:tc>
        <w:tc>
          <w:tcPr>
            <w:tcW w:w="3400" w:type="dxa"/>
            <w:tcMar>
              <w:top w:w="80" w:type="dxa"/>
              <w:left w:w="100" w:type="dxa"/>
              <w:bottom w:w="80" w:type="dxa"/>
              <w:right w:w="100" w:type="dxa"/>
            </w:tcMar>
            <w:vAlign w:val="center"/>
          </w:tcPr>
          <w:p w14:paraId="3E4A0817"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sz w:val="24"/>
                <w:szCs w:val="24"/>
              </w:rPr>
              <w:t>Interactive dashboards for students and educators</w:t>
            </w:r>
          </w:p>
        </w:tc>
      </w:tr>
    </w:tbl>
    <w:p w14:paraId="63F12C97" w14:textId="77777777" w:rsidR="002549F5" w:rsidRPr="002549F5" w:rsidRDefault="002549F5" w:rsidP="00400ED9">
      <w:pPr>
        <w:spacing w:after="200" w:line="360" w:lineRule="auto"/>
        <w:rPr>
          <w:rFonts w:ascii="Times New Roman" w:hAnsi="Times New Roman" w:cs="Times New Roman"/>
        </w:rPr>
      </w:pPr>
    </w:p>
    <w:p w14:paraId="36489C02" w14:textId="77777777" w:rsidR="002549F5" w:rsidRPr="005B561C" w:rsidRDefault="002549F5" w:rsidP="00400ED9">
      <w:pPr>
        <w:spacing w:line="360"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 xml:space="preserve">The comparison shows that existing systems are effective at content delivery but structurally incapable of personalized, market-aware guidance — the specific gap </w:t>
      </w:r>
      <w:proofErr w:type="spellStart"/>
      <w:r w:rsidRPr="005B561C">
        <w:rPr>
          <w:rFonts w:ascii="Times New Roman" w:eastAsia="Calibri" w:hAnsi="Times New Roman" w:cs="Times New Roman"/>
          <w:sz w:val="24"/>
          <w:szCs w:val="24"/>
        </w:rPr>
        <w:t>SkillSphere</w:t>
      </w:r>
      <w:proofErr w:type="spellEnd"/>
      <w:r w:rsidRPr="005B561C">
        <w:rPr>
          <w:rFonts w:ascii="Times New Roman" w:eastAsia="Calibri" w:hAnsi="Times New Roman" w:cs="Times New Roman"/>
          <w:sz w:val="24"/>
          <w:szCs w:val="24"/>
        </w:rPr>
        <w:t xml:space="preserve"> is designed to close.</w:t>
      </w:r>
    </w:p>
    <w:p w14:paraId="1A95DBEF" w14:textId="77777777" w:rsidR="002549F5" w:rsidRPr="005B561C" w:rsidRDefault="002549F5" w:rsidP="00400ED9">
      <w:pPr>
        <w:spacing w:line="360" w:lineRule="auto"/>
        <w:rPr>
          <w:rFonts w:ascii="Times New Roman" w:hAnsi="Times New Roman" w:cs="Times New Roman"/>
          <w:sz w:val="32"/>
          <w:szCs w:val="32"/>
        </w:rPr>
      </w:pPr>
      <w:bookmarkStart w:id="9" w:name="_Toc235446792"/>
      <w:r w:rsidRPr="005B561C">
        <w:rPr>
          <w:rFonts w:ascii="Times New Roman" w:hAnsi="Times New Roman" w:cs="Times New Roman"/>
          <w:sz w:val="32"/>
          <w:szCs w:val="32"/>
        </w:rPr>
        <w:t>8. Proposed AI-Based Solution (</w:t>
      </w:r>
      <w:proofErr w:type="spellStart"/>
      <w:r w:rsidRPr="005B561C">
        <w:rPr>
          <w:rFonts w:ascii="Times New Roman" w:hAnsi="Times New Roman" w:cs="Times New Roman"/>
          <w:sz w:val="32"/>
          <w:szCs w:val="32"/>
        </w:rPr>
        <w:t>SkillSphere</w:t>
      </w:r>
      <w:proofErr w:type="spellEnd"/>
      <w:r w:rsidRPr="005B561C">
        <w:rPr>
          <w:rFonts w:ascii="Times New Roman" w:hAnsi="Times New Roman" w:cs="Times New Roman"/>
          <w:sz w:val="32"/>
          <w:szCs w:val="32"/>
        </w:rPr>
        <w:t>)</w:t>
      </w:r>
      <w:bookmarkEnd w:id="9"/>
    </w:p>
    <w:p w14:paraId="02232630" w14:textId="77777777" w:rsidR="002549F5" w:rsidRPr="005B561C" w:rsidRDefault="002549F5" w:rsidP="00400ED9">
      <w:pPr>
        <w:spacing w:line="360" w:lineRule="auto"/>
        <w:jc w:val="both"/>
        <w:rPr>
          <w:rFonts w:ascii="Times New Roman" w:hAnsi="Times New Roman" w:cs="Times New Roman"/>
          <w:sz w:val="24"/>
          <w:szCs w:val="24"/>
        </w:rPr>
      </w:pPr>
      <w:proofErr w:type="spellStart"/>
      <w:r w:rsidRPr="005B561C">
        <w:rPr>
          <w:rFonts w:ascii="Times New Roman" w:eastAsia="Calibri" w:hAnsi="Times New Roman" w:cs="Times New Roman"/>
          <w:sz w:val="24"/>
          <w:szCs w:val="24"/>
        </w:rPr>
        <w:t>SkillSphere</w:t>
      </w:r>
      <w:proofErr w:type="spellEnd"/>
      <w:r w:rsidRPr="005B561C">
        <w:rPr>
          <w:rFonts w:ascii="Times New Roman" w:eastAsia="Calibri" w:hAnsi="Times New Roman" w:cs="Times New Roman"/>
          <w:sz w:val="24"/>
          <w:szCs w:val="24"/>
        </w:rPr>
        <w:t xml:space="preserve"> is conceived as a modular, cloud-hosted platform that ingests student data from institutional records and self-reported inputs, enriches it with external labour-market data, and applies machine learning models to generate three categories of output: skill-gap reports, personalized learning-path recommendations, and career-suitability predictions.</w:t>
      </w:r>
    </w:p>
    <w:p w14:paraId="197CA20F" w14:textId="77777777" w:rsidR="002549F5" w:rsidRPr="005B561C" w:rsidRDefault="002549F5" w:rsidP="00400ED9">
      <w:pPr>
        <w:spacing w:line="360" w:lineRule="auto"/>
        <w:rPr>
          <w:rFonts w:ascii="Times New Roman" w:hAnsi="Times New Roman" w:cs="Times New Roman"/>
          <w:sz w:val="32"/>
          <w:szCs w:val="32"/>
        </w:rPr>
      </w:pPr>
      <w:bookmarkStart w:id="10" w:name="_Toc235446793"/>
      <w:r w:rsidRPr="005B561C">
        <w:rPr>
          <w:rFonts w:ascii="Times New Roman" w:hAnsi="Times New Roman" w:cs="Times New Roman"/>
          <w:sz w:val="32"/>
          <w:szCs w:val="32"/>
        </w:rPr>
        <w:t>8.1 Core Modules</w:t>
      </w:r>
      <w:bookmarkEnd w:id="10"/>
    </w:p>
    <w:p w14:paraId="5D61C9C7" w14:textId="3C0B7AB0" w:rsidR="002549F5" w:rsidRPr="005B561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 xml:space="preserve">Student Profile </w:t>
      </w:r>
      <w:proofErr w:type="gramStart"/>
      <w:r w:rsidRPr="005B561C">
        <w:rPr>
          <w:rFonts w:ascii="Times New Roman" w:eastAsia="Calibri" w:hAnsi="Times New Roman" w:cs="Times New Roman"/>
          <w:sz w:val="24"/>
          <w:szCs w:val="24"/>
        </w:rPr>
        <w:t>Engine  consolidates</w:t>
      </w:r>
      <w:proofErr w:type="gramEnd"/>
      <w:r w:rsidRPr="005B561C">
        <w:rPr>
          <w:rFonts w:ascii="Times New Roman" w:eastAsia="Calibri" w:hAnsi="Times New Roman" w:cs="Times New Roman"/>
          <w:sz w:val="24"/>
          <w:szCs w:val="24"/>
        </w:rPr>
        <w:t xml:space="preserve"> academic records, certifications, and project history into a unified competency vector.</w:t>
      </w:r>
    </w:p>
    <w:p w14:paraId="0B86CE35" w14:textId="1F6E7C0B" w:rsidR="002549F5" w:rsidRPr="005B561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 xml:space="preserve">Skill Gap </w:t>
      </w:r>
      <w:proofErr w:type="gramStart"/>
      <w:r w:rsidRPr="005B561C">
        <w:rPr>
          <w:rFonts w:ascii="Times New Roman" w:eastAsia="Calibri" w:hAnsi="Times New Roman" w:cs="Times New Roman"/>
          <w:sz w:val="24"/>
          <w:szCs w:val="24"/>
        </w:rPr>
        <w:t>Analyzer  compares</w:t>
      </w:r>
      <w:proofErr w:type="gramEnd"/>
      <w:r w:rsidRPr="005B561C">
        <w:rPr>
          <w:rFonts w:ascii="Times New Roman" w:eastAsia="Calibri" w:hAnsi="Times New Roman" w:cs="Times New Roman"/>
          <w:sz w:val="24"/>
          <w:szCs w:val="24"/>
        </w:rPr>
        <w:t xml:space="preserve"> the competency vector against role-specific skill requirements sourced from job-market data.</w:t>
      </w:r>
    </w:p>
    <w:p w14:paraId="4DA184D8" w14:textId="37FF07C6" w:rsidR="002549F5" w:rsidRPr="005B561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lastRenderedPageBreak/>
        <w:t>Recommendation Engine</w:t>
      </w:r>
      <w:r w:rsidR="005B561C" w:rsidRPr="005B561C">
        <w:rPr>
          <w:rFonts w:ascii="Times New Roman" w:eastAsia="Calibri" w:hAnsi="Times New Roman" w:cs="Times New Roman"/>
          <w:sz w:val="24"/>
          <w:szCs w:val="24"/>
        </w:rPr>
        <w:t xml:space="preserve"> </w:t>
      </w:r>
      <w:proofErr w:type="spellStart"/>
      <w:r w:rsidRPr="005B561C">
        <w:rPr>
          <w:rFonts w:ascii="Times New Roman" w:eastAsia="Calibri" w:hAnsi="Times New Roman" w:cs="Times New Roman"/>
          <w:sz w:val="24"/>
          <w:szCs w:val="24"/>
        </w:rPr>
        <w:t>enerates</w:t>
      </w:r>
      <w:proofErr w:type="spellEnd"/>
      <w:r w:rsidRPr="005B561C">
        <w:rPr>
          <w:rFonts w:ascii="Times New Roman" w:eastAsia="Calibri" w:hAnsi="Times New Roman" w:cs="Times New Roman"/>
          <w:sz w:val="24"/>
          <w:szCs w:val="24"/>
        </w:rPr>
        <w:t xml:space="preserve"> ranked learning resources, courses, and projects targeted at the highest-priority gaps.</w:t>
      </w:r>
    </w:p>
    <w:p w14:paraId="48723825" w14:textId="41690B3F" w:rsidR="002549F5" w:rsidRPr="005B561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Career Prediction Module uses classification models to estimate suitability across candidate career tracks.</w:t>
      </w:r>
    </w:p>
    <w:p w14:paraId="60E0CFF0" w14:textId="75E155F0" w:rsidR="002549F5" w:rsidRPr="005B561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 xml:space="preserve">Dashboard &amp; Analytics </w:t>
      </w:r>
      <w:proofErr w:type="gramStart"/>
      <w:r w:rsidRPr="005B561C">
        <w:rPr>
          <w:rFonts w:ascii="Times New Roman" w:eastAsia="Calibri" w:hAnsi="Times New Roman" w:cs="Times New Roman"/>
          <w:sz w:val="24"/>
          <w:szCs w:val="24"/>
        </w:rPr>
        <w:t>Layer  presents</w:t>
      </w:r>
      <w:proofErr w:type="gramEnd"/>
      <w:r w:rsidRPr="005B561C">
        <w:rPr>
          <w:rFonts w:ascii="Times New Roman" w:eastAsia="Calibri" w:hAnsi="Times New Roman" w:cs="Times New Roman"/>
          <w:sz w:val="24"/>
          <w:szCs w:val="24"/>
        </w:rPr>
        <w:t xml:space="preserve"> progress, recommendations, and predictions to students and educators.</w:t>
      </w:r>
    </w:p>
    <w:p w14:paraId="2B9604A1" w14:textId="1E645F5F" w:rsidR="002549F5" w:rsidRPr="005B561C" w:rsidRDefault="002549F5" w:rsidP="00400ED9">
      <w:pPr>
        <w:spacing w:line="360" w:lineRule="auto"/>
        <w:rPr>
          <w:rFonts w:ascii="Times New Roman" w:hAnsi="Times New Roman" w:cs="Times New Roman"/>
          <w:sz w:val="32"/>
          <w:szCs w:val="32"/>
        </w:rPr>
      </w:pPr>
      <w:bookmarkStart w:id="11" w:name="_Toc235446794"/>
      <w:r w:rsidRPr="005B561C">
        <w:rPr>
          <w:rFonts w:ascii="Times New Roman" w:hAnsi="Times New Roman" w:cs="Times New Roman"/>
          <w:sz w:val="32"/>
          <w:szCs w:val="32"/>
        </w:rPr>
        <w:t>9. System Architecture and Workflow</w:t>
      </w:r>
      <w:bookmarkEnd w:id="11"/>
    </w:p>
    <w:p w14:paraId="353C512E" w14:textId="77777777" w:rsidR="002549F5" w:rsidRDefault="002549F5" w:rsidP="00400ED9">
      <w:pPr>
        <w:spacing w:line="360" w:lineRule="auto"/>
        <w:jc w:val="both"/>
        <w:rPr>
          <w:rFonts w:ascii="Times New Roman" w:eastAsia="Calibri" w:hAnsi="Times New Roman" w:cs="Times New Roman"/>
          <w:sz w:val="24"/>
          <w:szCs w:val="24"/>
        </w:rPr>
      </w:pPr>
      <w:r w:rsidRPr="005B561C">
        <w:rPr>
          <w:rFonts w:ascii="Times New Roman" w:eastAsia="Calibri" w:hAnsi="Times New Roman" w:cs="Times New Roman"/>
          <w:sz w:val="24"/>
          <w:szCs w:val="24"/>
        </w:rPr>
        <w:t>The platform follows a layered architecture consisting of a data-ingestion layer, an AI/ML processing layer, and a presentation layer. Figure 1 summarizes the end-to-end workflow.</w:t>
      </w:r>
    </w:p>
    <w:p w14:paraId="2CF1C4D5" w14:textId="77777777" w:rsidR="005B561C" w:rsidRPr="005B561C" w:rsidRDefault="005B561C" w:rsidP="00400ED9">
      <w:pPr>
        <w:spacing w:line="360" w:lineRule="auto"/>
        <w:jc w:val="both"/>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2368495C" w14:textId="77777777" w:rsidTr="00C47690">
        <w:tc>
          <w:tcPr>
            <w:tcW w:w="9000" w:type="dxa"/>
            <w:shd w:val="clear" w:color="auto" w:fill="DCE6F1"/>
            <w:tcMar>
              <w:top w:w="120" w:type="dxa"/>
              <w:left w:w="150" w:type="dxa"/>
              <w:bottom w:w="120" w:type="dxa"/>
              <w:right w:w="150" w:type="dxa"/>
            </w:tcMar>
          </w:tcPr>
          <w:p w14:paraId="6603307E" w14:textId="77777777" w:rsidR="002549F5" w:rsidRPr="002549F5" w:rsidRDefault="002549F5" w:rsidP="00400ED9">
            <w:pPr>
              <w:spacing w:line="360" w:lineRule="auto"/>
              <w:jc w:val="center"/>
              <w:rPr>
                <w:rFonts w:ascii="Times New Roman" w:hAnsi="Times New Roman" w:cs="Times New Roman"/>
              </w:rPr>
            </w:pPr>
            <w:r w:rsidRPr="002549F5">
              <w:rPr>
                <w:rFonts w:ascii="Times New Roman" w:eastAsia="Calibri" w:hAnsi="Times New Roman" w:cs="Times New Roman"/>
                <w:b/>
                <w:bCs/>
                <w:color w:val="1F4E79"/>
              </w:rPr>
              <w:t>Data Sources: Academic Records | Certifications | Skill Assessments | Career Interests | Job Market Feeds</w:t>
            </w:r>
          </w:p>
        </w:tc>
      </w:tr>
    </w:tbl>
    <w:p w14:paraId="72D3245D" w14:textId="77777777" w:rsidR="002549F5" w:rsidRPr="002549F5" w:rsidRDefault="002549F5" w:rsidP="00400ED9">
      <w:pPr>
        <w:spacing w:before="40" w:after="40" w:line="360" w:lineRule="auto"/>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55081E50" w14:textId="77777777" w:rsidTr="00C47690">
        <w:tc>
          <w:tcPr>
            <w:tcW w:w="9000" w:type="dxa"/>
            <w:shd w:val="clear" w:color="auto" w:fill="DCE6F1"/>
            <w:tcMar>
              <w:top w:w="120" w:type="dxa"/>
              <w:left w:w="150" w:type="dxa"/>
              <w:bottom w:w="120" w:type="dxa"/>
              <w:right w:w="150" w:type="dxa"/>
            </w:tcMar>
          </w:tcPr>
          <w:p w14:paraId="2926EABD" w14:textId="77777777" w:rsidR="002549F5" w:rsidRPr="002549F5" w:rsidRDefault="002549F5" w:rsidP="00400ED9">
            <w:pPr>
              <w:spacing w:line="360" w:lineRule="auto"/>
              <w:jc w:val="center"/>
              <w:rPr>
                <w:rFonts w:ascii="Times New Roman" w:hAnsi="Times New Roman" w:cs="Times New Roman"/>
              </w:rPr>
            </w:pPr>
            <w:r w:rsidRPr="002549F5">
              <w:rPr>
                <w:rFonts w:ascii="Times New Roman" w:eastAsia="Calibri" w:hAnsi="Times New Roman" w:cs="Times New Roman"/>
                <w:b/>
                <w:bCs/>
                <w:color w:val="1F4E79"/>
              </w:rPr>
              <w:t>Student Profile Engine — builds unified competency vector</w:t>
            </w:r>
          </w:p>
        </w:tc>
      </w:tr>
    </w:tbl>
    <w:p w14:paraId="337FD21B" w14:textId="77777777" w:rsidR="002549F5" w:rsidRPr="002549F5" w:rsidRDefault="002549F5" w:rsidP="00400ED9">
      <w:pPr>
        <w:spacing w:before="40" w:after="40" w:line="360" w:lineRule="auto"/>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6EC6784D" w14:textId="77777777" w:rsidTr="00C47690">
        <w:tc>
          <w:tcPr>
            <w:tcW w:w="9000" w:type="dxa"/>
            <w:shd w:val="clear" w:color="auto" w:fill="DCE6F1"/>
            <w:tcMar>
              <w:top w:w="120" w:type="dxa"/>
              <w:left w:w="150" w:type="dxa"/>
              <w:bottom w:w="120" w:type="dxa"/>
              <w:right w:w="150" w:type="dxa"/>
            </w:tcMar>
          </w:tcPr>
          <w:p w14:paraId="49AC36FE" w14:textId="77777777" w:rsidR="002549F5" w:rsidRPr="002549F5" w:rsidRDefault="002549F5" w:rsidP="00400ED9">
            <w:pPr>
              <w:spacing w:line="360" w:lineRule="auto"/>
              <w:jc w:val="center"/>
              <w:rPr>
                <w:rFonts w:ascii="Times New Roman" w:hAnsi="Times New Roman" w:cs="Times New Roman"/>
              </w:rPr>
            </w:pPr>
            <w:r w:rsidRPr="002549F5">
              <w:rPr>
                <w:rFonts w:ascii="Times New Roman" w:eastAsia="Calibri" w:hAnsi="Times New Roman" w:cs="Times New Roman"/>
                <w:b/>
                <w:bCs/>
                <w:color w:val="1F4E79"/>
              </w:rPr>
              <w:t>Skill Gap Analyzer — compares profile to target-role requirements</w:t>
            </w:r>
          </w:p>
        </w:tc>
      </w:tr>
    </w:tbl>
    <w:p w14:paraId="4F020D7F" w14:textId="77777777" w:rsidR="002549F5" w:rsidRPr="002549F5" w:rsidRDefault="002549F5" w:rsidP="00400ED9">
      <w:pPr>
        <w:spacing w:before="40" w:after="40" w:line="360" w:lineRule="auto"/>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6E685140" w14:textId="77777777" w:rsidTr="00C47690">
        <w:tc>
          <w:tcPr>
            <w:tcW w:w="9000" w:type="dxa"/>
            <w:shd w:val="clear" w:color="auto" w:fill="DCE6F1"/>
            <w:tcMar>
              <w:top w:w="120" w:type="dxa"/>
              <w:left w:w="150" w:type="dxa"/>
              <w:bottom w:w="120" w:type="dxa"/>
              <w:right w:w="150" w:type="dxa"/>
            </w:tcMar>
          </w:tcPr>
          <w:p w14:paraId="1CCC8DCA" w14:textId="77777777" w:rsidR="002549F5" w:rsidRPr="002549F5" w:rsidRDefault="002549F5" w:rsidP="00400ED9">
            <w:pPr>
              <w:spacing w:line="360" w:lineRule="auto"/>
              <w:jc w:val="center"/>
              <w:rPr>
                <w:rFonts w:ascii="Times New Roman" w:hAnsi="Times New Roman" w:cs="Times New Roman"/>
              </w:rPr>
            </w:pPr>
            <w:r w:rsidRPr="002549F5">
              <w:rPr>
                <w:rFonts w:ascii="Times New Roman" w:eastAsia="Calibri" w:hAnsi="Times New Roman" w:cs="Times New Roman"/>
                <w:b/>
                <w:bCs/>
                <w:color w:val="1F4E79"/>
              </w:rPr>
              <w:t>Recommendation Engine + Career Prediction Module (ML models)</w:t>
            </w:r>
          </w:p>
        </w:tc>
      </w:tr>
    </w:tbl>
    <w:p w14:paraId="33020068" w14:textId="77777777" w:rsidR="002549F5" w:rsidRPr="002549F5" w:rsidRDefault="002549F5" w:rsidP="00400ED9">
      <w:pPr>
        <w:spacing w:before="40" w:after="40" w:line="360" w:lineRule="auto"/>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336839BA" w14:textId="77777777" w:rsidTr="00C47690">
        <w:tc>
          <w:tcPr>
            <w:tcW w:w="9000" w:type="dxa"/>
            <w:shd w:val="clear" w:color="auto" w:fill="DCE6F1"/>
            <w:tcMar>
              <w:top w:w="120" w:type="dxa"/>
              <w:left w:w="150" w:type="dxa"/>
              <w:bottom w:w="120" w:type="dxa"/>
              <w:right w:w="150" w:type="dxa"/>
            </w:tcMar>
          </w:tcPr>
          <w:p w14:paraId="6ED66EDE" w14:textId="77777777" w:rsidR="002549F5" w:rsidRPr="002549F5" w:rsidRDefault="002549F5" w:rsidP="00400ED9">
            <w:pPr>
              <w:spacing w:line="360" w:lineRule="auto"/>
              <w:jc w:val="center"/>
              <w:rPr>
                <w:rFonts w:ascii="Times New Roman" w:hAnsi="Times New Roman" w:cs="Times New Roman"/>
              </w:rPr>
            </w:pPr>
            <w:r w:rsidRPr="002549F5">
              <w:rPr>
                <w:rFonts w:ascii="Times New Roman" w:eastAsia="Calibri" w:hAnsi="Times New Roman" w:cs="Times New Roman"/>
                <w:b/>
                <w:bCs/>
                <w:color w:val="1F4E79"/>
              </w:rPr>
              <w:t>Dashboard Layer — personalized learning path &amp; career-fit report</w:t>
            </w:r>
          </w:p>
        </w:tc>
      </w:tr>
    </w:tbl>
    <w:p w14:paraId="407B70CF" w14:textId="77777777" w:rsidR="002549F5" w:rsidRPr="002549F5" w:rsidRDefault="002549F5" w:rsidP="00400ED9">
      <w:pPr>
        <w:spacing w:before="40" w:after="40" w:line="360" w:lineRule="auto"/>
        <w:jc w:val="center"/>
        <w:rPr>
          <w:rFonts w:ascii="Times New Roman" w:hAnsi="Times New Roman" w:cs="Times New Roman"/>
        </w:rPr>
      </w:pPr>
      <w:r w:rsidRPr="002549F5">
        <w:rPr>
          <w:rFonts w:ascii="Times New Roman" w:eastAsia="Calibri" w:hAnsi="Times New Roman" w:cs="Times New Roman"/>
          <w:b/>
          <w:bCs/>
          <w:color w:val="1F4E79"/>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549F5" w:rsidRPr="002549F5" w14:paraId="4D65FED1" w14:textId="77777777" w:rsidTr="00C47690">
        <w:tc>
          <w:tcPr>
            <w:tcW w:w="9000" w:type="dxa"/>
            <w:shd w:val="clear" w:color="auto" w:fill="DCE6F1"/>
            <w:tcMar>
              <w:top w:w="120" w:type="dxa"/>
              <w:left w:w="150" w:type="dxa"/>
              <w:bottom w:w="120" w:type="dxa"/>
              <w:right w:w="150" w:type="dxa"/>
            </w:tcMar>
          </w:tcPr>
          <w:p w14:paraId="5AA37FAD" w14:textId="77777777" w:rsidR="002549F5" w:rsidRPr="002549F5" w:rsidRDefault="002549F5" w:rsidP="00400ED9">
            <w:pPr>
              <w:spacing w:line="360" w:lineRule="auto"/>
              <w:jc w:val="center"/>
              <w:rPr>
                <w:rFonts w:ascii="Times New Roman" w:hAnsi="Times New Roman" w:cs="Times New Roman"/>
              </w:rPr>
            </w:pPr>
            <w:r w:rsidRPr="002549F5">
              <w:rPr>
                <w:rFonts w:ascii="Times New Roman" w:eastAsia="Calibri" w:hAnsi="Times New Roman" w:cs="Times New Roman"/>
                <w:b/>
                <w:bCs/>
                <w:color w:val="1F4E79"/>
              </w:rPr>
              <w:t>Feedback Loop — progress data continuously retrains recommendation model</w:t>
            </w:r>
          </w:p>
        </w:tc>
      </w:tr>
    </w:tbl>
    <w:p w14:paraId="5D3033EE" w14:textId="77777777" w:rsidR="005B561C" w:rsidRDefault="005B561C" w:rsidP="00400ED9">
      <w:pPr>
        <w:spacing w:line="360" w:lineRule="auto"/>
        <w:jc w:val="both"/>
        <w:rPr>
          <w:rFonts w:ascii="Times New Roman" w:eastAsia="Calibri" w:hAnsi="Times New Roman" w:cs="Times New Roman"/>
          <w:i/>
          <w:iCs/>
          <w:sz w:val="18"/>
          <w:szCs w:val="18"/>
        </w:rPr>
      </w:pPr>
    </w:p>
    <w:p w14:paraId="7C37017F" w14:textId="77777777" w:rsidR="005B561C" w:rsidRDefault="005B561C" w:rsidP="00400ED9">
      <w:pPr>
        <w:spacing w:line="360" w:lineRule="auto"/>
        <w:jc w:val="both"/>
        <w:rPr>
          <w:rFonts w:ascii="Times New Roman" w:eastAsia="Calibri" w:hAnsi="Times New Roman" w:cs="Times New Roman"/>
          <w:i/>
          <w:iCs/>
          <w:sz w:val="18"/>
          <w:szCs w:val="18"/>
        </w:rPr>
      </w:pPr>
    </w:p>
    <w:p w14:paraId="1C409D3B" w14:textId="1D450755" w:rsidR="002549F5" w:rsidRDefault="002549F5" w:rsidP="00400ED9">
      <w:pPr>
        <w:spacing w:line="360" w:lineRule="auto"/>
        <w:jc w:val="both"/>
        <w:rPr>
          <w:rFonts w:ascii="Times New Roman" w:eastAsia="Calibri" w:hAnsi="Times New Roman" w:cs="Times New Roman"/>
        </w:rPr>
      </w:pPr>
      <w:r w:rsidRPr="002549F5">
        <w:rPr>
          <w:rFonts w:ascii="Times New Roman" w:eastAsia="Calibri" w:hAnsi="Times New Roman" w:cs="Times New Roman"/>
        </w:rPr>
        <w:lastRenderedPageBreak/>
        <w:t>This closed-loop design ensures recommendations remain current: as a student completes recommended courses or projects, the resulting progress data feeds back into the profile engine, refining both the skill-gap analysis and future recommendations.</w:t>
      </w:r>
    </w:p>
    <w:p w14:paraId="3E31DC8E" w14:textId="77777777" w:rsidR="005B561C" w:rsidRPr="002549F5" w:rsidRDefault="005B561C" w:rsidP="00400ED9">
      <w:pPr>
        <w:spacing w:line="360" w:lineRule="auto"/>
        <w:jc w:val="both"/>
        <w:rPr>
          <w:rFonts w:ascii="Times New Roman" w:hAnsi="Times New Roman" w:cs="Times New Roman"/>
        </w:rPr>
      </w:pPr>
    </w:p>
    <w:p w14:paraId="75DCA537" w14:textId="77777777" w:rsidR="002549F5" w:rsidRPr="005B561C" w:rsidRDefault="002549F5" w:rsidP="00400ED9">
      <w:pPr>
        <w:spacing w:line="360" w:lineRule="auto"/>
        <w:rPr>
          <w:rFonts w:ascii="Times New Roman" w:hAnsi="Times New Roman" w:cs="Times New Roman"/>
          <w:sz w:val="32"/>
          <w:szCs w:val="32"/>
        </w:rPr>
      </w:pPr>
      <w:bookmarkStart w:id="12" w:name="_Toc235446795"/>
      <w:r w:rsidRPr="005B561C">
        <w:rPr>
          <w:rFonts w:ascii="Times New Roman" w:hAnsi="Times New Roman" w:cs="Times New Roman"/>
          <w:sz w:val="32"/>
          <w:szCs w:val="32"/>
        </w:rPr>
        <w:t>10. AI and Machine Learning Techniques Used</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00"/>
      </w:tblGrid>
      <w:tr w:rsidR="002549F5" w:rsidRPr="002549F5" w14:paraId="4BF48F0C" w14:textId="77777777" w:rsidTr="00C47690">
        <w:tc>
          <w:tcPr>
            <w:tcW w:w="2800" w:type="dxa"/>
            <w:shd w:val="clear" w:color="auto" w:fill="1F4E79"/>
            <w:tcMar>
              <w:top w:w="80" w:type="dxa"/>
              <w:left w:w="100" w:type="dxa"/>
              <w:bottom w:w="80" w:type="dxa"/>
              <w:right w:w="100" w:type="dxa"/>
            </w:tcMar>
            <w:vAlign w:val="center"/>
          </w:tcPr>
          <w:p w14:paraId="2CBB2572"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b/>
                <w:bCs/>
                <w:color w:val="FFFFFF"/>
              </w:rPr>
              <w:t>Technique</w:t>
            </w:r>
          </w:p>
        </w:tc>
        <w:tc>
          <w:tcPr>
            <w:tcW w:w="3200" w:type="dxa"/>
            <w:shd w:val="clear" w:color="auto" w:fill="1F4E79"/>
            <w:tcMar>
              <w:top w:w="80" w:type="dxa"/>
              <w:left w:w="100" w:type="dxa"/>
              <w:bottom w:w="80" w:type="dxa"/>
              <w:right w:w="100" w:type="dxa"/>
            </w:tcMar>
            <w:vAlign w:val="center"/>
          </w:tcPr>
          <w:p w14:paraId="229840A3"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b/>
                <w:bCs/>
                <w:color w:val="FFFFFF"/>
              </w:rPr>
              <w:t xml:space="preserve">Purpose in </w:t>
            </w:r>
            <w:proofErr w:type="spellStart"/>
            <w:r w:rsidRPr="005B561C">
              <w:rPr>
                <w:rFonts w:ascii="Times New Roman" w:eastAsia="Calibri" w:hAnsi="Times New Roman" w:cs="Times New Roman"/>
                <w:b/>
                <w:bCs/>
                <w:color w:val="FFFFFF"/>
              </w:rPr>
              <w:t>SkillSphere</w:t>
            </w:r>
            <w:proofErr w:type="spellEnd"/>
          </w:p>
        </w:tc>
        <w:tc>
          <w:tcPr>
            <w:tcW w:w="3000" w:type="dxa"/>
            <w:shd w:val="clear" w:color="auto" w:fill="1F4E79"/>
            <w:tcMar>
              <w:top w:w="80" w:type="dxa"/>
              <w:left w:w="100" w:type="dxa"/>
              <w:bottom w:w="80" w:type="dxa"/>
              <w:right w:w="100" w:type="dxa"/>
            </w:tcMar>
            <w:vAlign w:val="center"/>
          </w:tcPr>
          <w:p w14:paraId="45F465DC"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b/>
                <w:bCs/>
                <w:color w:val="FFFFFF"/>
              </w:rPr>
              <w:t>Example Algorithms</w:t>
            </w:r>
          </w:p>
        </w:tc>
      </w:tr>
      <w:tr w:rsidR="002549F5" w:rsidRPr="002549F5" w14:paraId="44798BC9" w14:textId="77777777" w:rsidTr="00C47690">
        <w:tc>
          <w:tcPr>
            <w:tcW w:w="2800" w:type="dxa"/>
            <w:shd w:val="clear" w:color="auto" w:fill="F2F2F2"/>
            <w:tcMar>
              <w:top w:w="80" w:type="dxa"/>
              <w:left w:w="100" w:type="dxa"/>
              <w:bottom w:w="80" w:type="dxa"/>
              <w:right w:w="100" w:type="dxa"/>
            </w:tcMar>
            <w:vAlign w:val="center"/>
          </w:tcPr>
          <w:p w14:paraId="0020AF4E"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Collaborative &amp; content-based filtering</w:t>
            </w:r>
          </w:p>
        </w:tc>
        <w:tc>
          <w:tcPr>
            <w:tcW w:w="3200" w:type="dxa"/>
            <w:tcMar>
              <w:top w:w="80" w:type="dxa"/>
              <w:left w:w="100" w:type="dxa"/>
              <w:bottom w:w="80" w:type="dxa"/>
              <w:right w:w="100" w:type="dxa"/>
            </w:tcMar>
            <w:vAlign w:val="center"/>
          </w:tcPr>
          <w:p w14:paraId="00F2050D"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Recommend courses and resources similar students found effective</w:t>
            </w:r>
          </w:p>
        </w:tc>
        <w:tc>
          <w:tcPr>
            <w:tcW w:w="3000" w:type="dxa"/>
            <w:tcMar>
              <w:top w:w="80" w:type="dxa"/>
              <w:left w:w="100" w:type="dxa"/>
              <w:bottom w:w="80" w:type="dxa"/>
              <w:right w:w="100" w:type="dxa"/>
            </w:tcMar>
            <w:vAlign w:val="center"/>
          </w:tcPr>
          <w:p w14:paraId="5FB882AA"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Matrix factorization, cosine similarity</w:t>
            </w:r>
          </w:p>
        </w:tc>
      </w:tr>
      <w:tr w:rsidR="002549F5" w:rsidRPr="002549F5" w14:paraId="68E4707B" w14:textId="77777777" w:rsidTr="00C47690">
        <w:tc>
          <w:tcPr>
            <w:tcW w:w="2800" w:type="dxa"/>
            <w:shd w:val="clear" w:color="auto" w:fill="F2F2F2"/>
            <w:tcMar>
              <w:top w:w="80" w:type="dxa"/>
              <w:left w:w="100" w:type="dxa"/>
              <w:bottom w:w="80" w:type="dxa"/>
              <w:right w:w="100" w:type="dxa"/>
            </w:tcMar>
            <w:vAlign w:val="center"/>
          </w:tcPr>
          <w:p w14:paraId="05F47CE2"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Classification</w:t>
            </w:r>
          </w:p>
        </w:tc>
        <w:tc>
          <w:tcPr>
            <w:tcW w:w="3200" w:type="dxa"/>
            <w:tcMar>
              <w:top w:w="80" w:type="dxa"/>
              <w:left w:w="100" w:type="dxa"/>
              <w:bottom w:w="80" w:type="dxa"/>
              <w:right w:w="100" w:type="dxa"/>
            </w:tcMar>
            <w:vAlign w:val="center"/>
          </w:tcPr>
          <w:p w14:paraId="0F679BEF"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Predict career-track suitability from competency vectors</w:t>
            </w:r>
          </w:p>
        </w:tc>
        <w:tc>
          <w:tcPr>
            <w:tcW w:w="3000" w:type="dxa"/>
            <w:tcMar>
              <w:top w:w="80" w:type="dxa"/>
              <w:left w:w="100" w:type="dxa"/>
              <w:bottom w:w="80" w:type="dxa"/>
              <w:right w:w="100" w:type="dxa"/>
            </w:tcMar>
            <w:vAlign w:val="center"/>
          </w:tcPr>
          <w:p w14:paraId="14D5CB49"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Random Forest, Gradient Boosting, Logistic Regression</w:t>
            </w:r>
          </w:p>
        </w:tc>
      </w:tr>
      <w:tr w:rsidR="002549F5" w:rsidRPr="002549F5" w14:paraId="1715284E" w14:textId="77777777" w:rsidTr="00C47690">
        <w:tc>
          <w:tcPr>
            <w:tcW w:w="2800" w:type="dxa"/>
            <w:shd w:val="clear" w:color="auto" w:fill="F2F2F2"/>
            <w:tcMar>
              <w:top w:w="80" w:type="dxa"/>
              <w:left w:w="100" w:type="dxa"/>
              <w:bottom w:w="80" w:type="dxa"/>
              <w:right w:w="100" w:type="dxa"/>
            </w:tcMar>
            <w:vAlign w:val="center"/>
          </w:tcPr>
          <w:p w14:paraId="1EBC0B08"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Natural Language Processing</w:t>
            </w:r>
          </w:p>
        </w:tc>
        <w:tc>
          <w:tcPr>
            <w:tcW w:w="3200" w:type="dxa"/>
            <w:tcMar>
              <w:top w:w="80" w:type="dxa"/>
              <w:left w:w="100" w:type="dxa"/>
              <w:bottom w:w="80" w:type="dxa"/>
              <w:right w:w="100" w:type="dxa"/>
            </w:tcMar>
            <w:vAlign w:val="center"/>
          </w:tcPr>
          <w:p w14:paraId="2EFFFE69"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Extract skills from resumes, certificates, and job postings</w:t>
            </w:r>
          </w:p>
        </w:tc>
        <w:tc>
          <w:tcPr>
            <w:tcW w:w="3000" w:type="dxa"/>
            <w:tcMar>
              <w:top w:w="80" w:type="dxa"/>
              <w:left w:w="100" w:type="dxa"/>
              <w:bottom w:w="80" w:type="dxa"/>
              <w:right w:w="100" w:type="dxa"/>
            </w:tcMar>
            <w:vAlign w:val="center"/>
          </w:tcPr>
          <w:p w14:paraId="2DCFC714"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Named Entity Recognition, embeddings</w:t>
            </w:r>
          </w:p>
        </w:tc>
      </w:tr>
      <w:tr w:rsidR="002549F5" w:rsidRPr="002549F5" w14:paraId="062CC269" w14:textId="77777777" w:rsidTr="00C47690">
        <w:tc>
          <w:tcPr>
            <w:tcW w:w="2800" w:type="dxa"/>
            <w:shd w:val="clear" w:color="auto" w:fill="F2F2F2"/>
            <w:tcMar>
              <w:top w:w="80" w:type="dxa"/>
              <w:left w:w="100" w:type="dxa"/>
              <w:bottom w:w="80" w:type="dxa"/>
              <w:right w:w="100" w:type="dxa"/>
            </w:tcMar>
            <w:vAlign w:val="center"/>
          </w:tcPr>
          <w:p w14:paraId="21B7EA3E"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Clustering</w:t>
            </w:r>
          </w:p>
        </w:tc>
        <w:tc>
          <w:tcPr>
            <w:tcW w:w="3200" w:type="dxa"/>
            <w:tcMar>
              <w:top w:w="80" w:type="dxa"/>
              <w:left w:w="100" w:type="dxa"/>
              <w:bottom w:w="80" w:type="dxa"/>
              <w:right w:w="100" w:type="dxa"/>
            </w:tcMar>
            <w:vAlign w:val="center"/>
          </w:tcPr>
          <w:p w14:paraId="27A1FEF4"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Group students with similar skill profiles for cohort insights</w:t>
            </w:r>
          </w:p>
        </w:tc>
        <w:tc>
          <w:tcPr>
            <w:tcW w:w="3000" w:type="dxa"/>
            <w:tcMar>
              <w:top w:w="80" w:type="dxa"/>
              <w:left w:w="100" w:type="dxa"/>
              <w:bottom w:w="80" w:type="dxa"/>
              <w:right w:w="100" w:type="dxa"/>
            </w:tcMar>
            <w:vAlign w:val="center"/>
          </w:tcPr>
          <w:p w14:paraId="0CBE937C"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K-Means, hierarchical clustering</w:t>
            </w:r>
          </w:p>
        </w:tc>
      </w:tr>
      <w:tr w:rsidR="002549F5" w:rsidRPr="002549F5" w14:paraId="6F8565F4" w14:textId="77777777" w:rsidTr="00C47690">
        <w:tc>
          <w:tcPr>
            <w:tcW w:w="2800" w:type="dxa"/>
            <w:shd w:val="clear" w:color="auto" w:fill="F2F2F2"/>
            <w:tcMar>
              <w:top w:w="80" w:type="dxa"/>
              <w:left w:w="100" w:type="dxa"/>
              <w:bottom w:w="80" w:type="dxa"/>
              <w:right w:w="100" w:type="dxa"/>
            </w:tcMar>
            <w:vAlign w:val="center"/>
          </w:tcPr>
          <w:p w14:paraId="7E2AD8C2"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Time-series forecasting</w:t>
            </w:r>
          </w:p>
        </w:tc>
        <w:tc>
          <w:tcPr>
            <w:tcW w:w="3200" w:type="dxa"/>
            <w:tcMar>
              <w:top w:w="80" w:type="dxa"/>
              <w:left w:w="100" w:type="dxa"/>
              <w:bottom w:w="80" w:type="dxa"/>
              <w:right w:w="100" w:type="dxa"/>
            </w:tcMar>
            <w:vAlign w:val="center"/>
          </w:tcPr>
          <w:p w14:paraId="4CCA8788"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Forecast emerging industry skill demand</w:t>
            </w:r>
          </w:p>
        </w:tc>
        <w:tc>
          <w:tcPr>
            <w:tcW w:w="3000" w:type="dxa"/>
            <w:tcMar>
              <w:top w:w="80" w:type="dxa"/>
              <w:left w:w="100" w:type="dxa"/>
              <w:bottom w:w="80" w:type="dxa"/>
              <w:right w:w="100" w:type="dxa"/>
            </w:tcMar>
            <w:vAlign w:val="center"/>
          </w:tcPr>
          <w:p w14:paraId="10BE4C65" w14:textId="77777777" w:rsidR="002549F5" w:rsidRPr="005B561C" w:rsidRDefault="002549F5" w:rsidP="00400ED9">
            <w:pPr>
              <w:spacing w:line="360" w:lineRule="auto"/>
              <w:rPr>
                <w:rFonts w:ascii="Times New Roman" w:hAnsi="Times New Roman" w:cs="Times New Roman"/>
              </w:rPr>
            </w:pPr>
            <w:r w:rsidRPr="005B561C">
              <w:rPr>
                <w:rFonts w:ascii="Times New Roman" w:eastAsia="Calibri" w:hAnsi="Times New Roman" w:cs="Times New Roman"/>
                <w:color w:val="000000"/>
              </w:rPr>
              <w:t>ARIMA, LSTM</w:t>
            </w:r>
          </w:p>
        </w:tc>
      </w:tr>
    </w:tbl>
    <w:p w14:paraId="6BA5225F" w14:textId="77777777" w:rsidR="002549F5" w:rsidRPr="002549F5" w:rsidRDefault="002549F5" w:rsidP="00400ED9">
      <w:pPr>
        <w:spacing w:after="200" w:line="360" w:lineRule="auto"/>
        <w:rPr>
          <w:rFonts w:ascii="Times New Roman" w:hAnsi="Times New Roman" w:cs="Times New Roman"/>
        </w:rPr>
      </w:pPr>
    </w:p>
    <w:p w14:paraId="39248388" w14:textId="77777777" w:rsidR="002549F5" w:rsidRPr="005B561C" w:rsidRDefault="002549F5" w:rsidP="00400ED9">
      <w:pPr>
        <w:spacing w:line="360"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In practice, the Recommendation Engine combines content-based filtering (matching resources to explicit skill gaps) with collaborative filtering (learning from the outcomes of similar student cohorts), while the Career Prediction Module treats career-track suitability as a multi-class classification problem trained on historical placement outcomes.</w:t>
      </w:r>
    </w:p>
    <w:p w14:paraId="48D6DD56" w14:textId="77777777" w:rsidR="002549F5" w:rsidRPr="005B561C" w:rsidRDefault="002549F5" w:rsidP="00400ED9">
      <w:pPr>
        <w:spacing w:line="360" w:lineRule="auto"/>
        <w:rPr>
          <w:rFonts w:ascii="Times New Roman" w:hAnsi="Times New Roman" w:cs="Times New Roman"/>
          <w:sz w:val="32"/>
          <w:szCs w:val="32"/>
        </w:rPr>
      </w:pPr>
      <w:bookmarkStart w:id="13" w:name="_Toc235446796"/>
      <w:r w:rsidRPr="005B561C">
        <w:rPr>
          <w:rFonts w:ascii="Times New Roman" w:hAnsi="Times New Roman" w:cs="Times New Roman"/>
          <w:sz w:val="32"/>
          <w:szCs w:val="32"/>
        </w:rPr>
        <w:t>11. Skill Gap Analysis and Personalized Recommendation Process</w:t>
      </w:r>
      <w:bookmarkEnd w:id="13"/>
    </w:p>
    <w:p w14:paraId="75F5F96A" w14:textId="77777777" w:rsidR="002549F5" w:rsidRPr="005B561C" w:rsidRDefault="002549F5" w:rsidP="00400ED9">
      <w:pPr>
        <w:spacing w:line="360"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The recommendation process proceeds in four analytical stages once a student profile is established:</w:t>
      </w:r>
    </w:p>
    <w:p w14:paraId="786E5B27" w14:textId="36427C1F" w:rsidR="002549F5" w:rsidRPr="005B561C" w:rsidRDefault="005B561C" w:rsidP="00400ED9">
      <w:pPr>
        <w:pStyle w:val="ListParagraph"/>
        <w:numPr>
          <w:ilvl w:val="0"/>
          <w:numId w:val="4"/>
        </w:numPr>
        <w:spacing w:after="80" w:line="360" w:lineRule="auto"/>
        <w:rPr>
          <w:rFonts w:ascii="Times New Roman" w:hAnsi="Times New Roman" w:cs="Times New Roman"/>
          <w:sz w:val="24"/>
          <w:szCs w:val="24"/>
        </w:rPr>
      </w:pPr>
      <w:r w:rsidRPr="005B561C">
        <w:rPr>
          <w:rFonts w:ascii="Times New Roman" w:eastAsia="Calibri" w:hAnsi="Times New Roman" w:cs="Times New Roman"/>
          <w:sz w:val="24"/>
          <w:szCs w:val="24"/>
        </w:rPr>
        <w:t>1.</w:t>
      </w:r>
      <w:r w:rsidR="002549F5" w:rsidRPr="005B561C">
        <w:rPr>
          <w:rFonts w:ascii="Times New Roman" w:eastAsia="Calibri" w:hAnsi="Times New Roman" w:cs="Times New Roman"/>
          <w:sz w:val="24"/>
          <w:szCs w:val="24"/>
        </w:rPr>
        <w:t>Requirement mapping target job roles are decomposed into weighted skill requirements using job-market data and industry skill taxonomies.</w:t>
      </w:r>
    </w:p>
    <w:p w14:paraId="3CABECEA" w14:textId="6C54FAFD" w:rsidR="002549F5" w:rsidRPr="005B561C" w:rsidRDefault="002549F5" w:rsidP="00400ED9">
      <w:pPr>
        <w:pStyle w:val="ListParagraph"/>
        <w:numPr>
          <w:ilvl w:val="0"/>
          <w:numId w:val="4"/>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lastRenderedPageBreak/>
        <w:t>Gap scoring the student's competency vector is subtracted from the target-role requirement vector to produce a ranked list of gaps.</w:t>
      </w:r>
    </w:p>
    <w:p w14:paraId="2AACAFB1" w14:textId="132DB79F" w:rsidR="002549F5" w:rsidRPr="005B561C" w:rsidRDefault="002549F5" w:rsidP="00400ED9">
      <w:pPr>
        <w:pStyle w:val="ListParagraph"/>
        <w:numPr>
          <w:ilvl w:val="0"/>
          <w:numId w:val="4"/>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 xml:space="preserve">Resource </w:t>
      </w:r>
      <w:proofErr w:type="gramStart"/>
      <w:r w:rsidRPr="005B561C">
        <w:rPr>
          <w:rFonts w:ascii="Times New Roman" w:eastAsia="Calibri" w:hAnsi="Times New Roman" w:cs="Times New Roman"/>
          <w:sz w:val="24"/>
          <w:szCs w:val="24"/>
        </w:rPr>
        <w:t>matching  the</w:t>
      </w:r>
      <w:proofErr w:type="gramEnd"/>
      <w:r w:rsidRPr="005B561C">
        <w:rPr>
          <w:rFonts w:ascii="Times New Roman" w:eastAsia="Calibri" w:hAnsi="Times New Roman" w:cs="Times New Roman"/>
          <w:sz w:val="24"/>
          <w:szCs w:val="24"/>
        </w:rPr>
        <w:t xml:space="preserve"> Recommendation Engine ranks courses, certifications, and projects by their expected contribution to closing the highest-priority gaps.</w:t>
      </w:r>
    </w:p>
    <w:p w14:paraId="3DDCD53E" w14:textId="5BE9FE0A" w:rsidR="002549F5" w:rsidRPr="005B561C" w:rsidRDefault="002549F5" w:rsidP="00400ED9">
      <w:pPr>
        <w:pStyle w:val="ListParagraph"/>
        <w:numPr>
          <w:ilvl w:val="0"/>
          <w:numId w:val="4"/>
        </w:numPr>
        <w:spacing w:after="80" w:line="360" w:lineRule="auto"/>
        <w:contextualSpacing w:val="0"/>
        <w:rPr>
          <w:rFonts w:ascii="Times New Roman" w:hAnsi="Times New Roman" w:cs="Times New Roman"/>
          <w:sz w:val="24"/>
          <w:szCs w:val="24"/>
        </w:rPr>
      </w:pPr>
      <w:r w:rsidRPr="005B561C">
        <w:rPr>
          <w:rFonts w:ascii="Times New Roman" w:eastAsia="Calibri" w:hAnsi="Times New Roman" w:cs="Times New Roman"/>
          <w:sz w:val="24"/>
          <w:szCs w:val="24"/>
        </w:rPr>
        <w:t>Continuous re-</w:t>
      </w:r>
      <w:proofErr w:type="gramStart"/>
      <w:r w:rsidRPr="005B561C">
        <w:rPr>
          <w:rFonts w:ascii="Times New Roman" w:eastAsia="Calibri" w:hAnsi="Times New Roman" w:cs="Times New Roman"/>
          <w:sz w:val="24"/>
          <w:szCs w:val="24"/>
        </w:rPr>
        <w:t>evaluation  as</w:t>
      </w:r>
      <w:proofErr w:type="gramEnd"/>
      <w:r w:rsidRPr="005B561C">
        <w:rPr>
          <w:rFonts w:ascii="Times New Roman" w:eastAsia="Calibri" w:hAnsi="Times New Roman" w:cs="Times New Roman"/>
          <w:sz w:val="24"/>
          <w:szCs w:val="24"/>
        </w:rPr>
        <w:t xml:space="preserve"> the student completes recommended activities, the profile is updated and the gap analysis is re-run, keeping recommendations current.</w:t>
      </w:r>
    </w:p>
    <w:p w14:paraId="5BED9159" w14:textId="77777777" w:rsidR="002549F5" w:rsidRPr="005B561C" w:rsidRDefault="002549F5" w:rsidP="00400ED9">
      <w:pPr>
        <w:spacing w:line="360"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This staged approach ensures recommendations are explainable: each suggested resource can be traced back to a specific, quantified skill gap rather than presented as an opaque black-box output.</w:t>
      </w:r>
    </w:p>
    <w:p w14:paraId="43EDFDC4" w14:textId="34C3A958" w:rsidR="002549F5" w:rsidRPr="005B561C" w:rsidRDefault="002549F5" w:rsidP="00400ED9">
      <w:pPr>
        <w:spacing w:line="360" w:lineRule="auto"/>
        <w:rPr>
          <w:rFonts w:ascii="Times New Roman" w:hAnsi="Times New Roman" w:cs="Times New Roman"/>
          <w:sz w:val="32"/>
          <w:szCs w:val="32"/>
        </w:rPr>
      </w:pPr>
      <w:bookmarkStart w:id="14" w:name="_Toc235446797"/>
      <w:r w:rsidRPr="005B561C">
        <w:rPr>
          <w:rFonts w:ascii="Times New Roman" w:hAnsi="Times New Roman" w:cs="Times New Roman"/>
          <w:sz w:val="32"/>
          <w:szCs w:val="32"/>
        </w:rPr>
        <w:t>12. Case Study Example</w:t>
      </w:r>
      <w:bookmarkEnd w:id="14"/>
    </w:p>
    <w:p w14:paraId="1C2D1A67" w14:textId="77777777" w:rsidR="002549F5" w:rsidRPr="005B561C" w:rsidRDefault="002549F5" w:rsidP="00400ED9">
      <w:pPr>
        <w:spacing w:line="360" w:lineRule="auto"/>
        <w:rPr>
          <w:rFonts w:ascii="Times New Roman" w:hAnsi="Times New Roman" w:cs="Times New Roman"/>
          <w:sz w:val="32"/>
          <w:szCs w:val="32"/>
        </w:rPr>
      </w:pPr>
      <w:bookmarkStart w:id="15" w:name="_Toc235446798"/>
      <w:r w:rsidRPr="005B561C">
        <w:rPr>
          <w:rFonts w:ascii="Times New Roman" w:hAnsi="Times New Roman" w:cs="Times New Roman"/>
          <w:sz w:val="32"/>
          <w:szCs w:val="32"/>
        </w:rPr>
        <w:t>12.1 Student Profile</w:t>
      </w:r>
      <w:bookmarkEnd w:id="15"/>
    </w:p>
    <w:p w14:paraId="095A9EDD" w14:textId="77777777" w:rsidR="002549F5" w:rsidRPr="005B561C" w:rsidRDefault="002549F5" w:rsidP="00400ED9">
      <w:pPr>
        <w:spacing w:line="360" w:lineRule="auto"/>
        <w:jc w:val="both"/>
        <w:rPr>
          <w:rFonts w:ascii="Times New Roman" w:hAnsi="Times New Roman" w:cs="Times New Roman"/>
          <w:sz w:val="24"/>
          <w:szCs w:val="24"/>
        </w:rPr>
      </w:pPr>
      <w:r w:rsidRPr="005B561C">
        <w:rPr>
          <w:rFonts w:ascii="Times New Roman" w:eastAsia="Calibri" w:hAnsi="Times New Roman" w:cs="Times New Roman"/>
          <w:sz w:val="24"/>
          <w:szCs w:val="24"/>
        </w:rPr>
        <w:t>Consider a representative third-year Computer Science student, referred to here as Student A, whose stated career interest is a Data Analyst role. Student A has strong academic performance in database courses but limited exposure to data visualization tools and no formal certifications in analytics platforms.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549F5" w:rsidRPr="005B561C" w14:paraId="74A9B730" w14:textId="77777777" w:rsidTr="00C47690">
        <w:tc>
          <w:tcPr>
            <w:tcW w:w="3000" w:type="dxa"/>
            <w:shd w:val="clear" w:color="auto" w:fill="1F4E79"/>
            <w:tcMar>
              <w:top w:w="80" w:type="dxa"/>
              <w:left w:w="100" w:type="dxa"/>
              <w:bottom w:w="80" w:type="dxa"/>
              <w:right w:w="100" w:type="dxa"/>
            </w:tcMar>
            <w:vAlign w:val="center"/>
          </w:tcPr>
          <w:p w14:paraId="748D35A9"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b/>
                <w:bCs/>
                <w:color w:val="FFFFFF"/>
              </w:rPr>
              <w:t>Attribute</w:t>
            </w:r>
          </w:p>
        </w:tc>
        <w:tc>
          <w:tcPr>
            <w:tcW w:w="6000" w:type="dxa"/>
            <w:shd w:val="clear" w:color="auto" w:fill="1F4E79"/>
            <w:tcMar>
              <w:top w:w="80" w:type="dxa"/>
              <w:left w:w="100" w:type="dxa"/>
              <w:bottom w:w="80" w:type="dxa"/>
              <w:right w:w="100" w:type="dxa"/>
            </w:tcMar>
            <w:vAlign w:val="center"/>
          </w:tcPr>
          <w:p w14:paraId="68508921"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b/>
                <w:bCs/>
                <w:color w:val="FFFFFF"/>
              </w:rPr>
              <w:t>Value</w:t>
            </w:r>
          </w:p>
        </w:tc>
      </w:tr>
      <w:tr w:rsidR="002549F5" w:rsidRPr="005B561C" w14:paraId="7E04D74C" w14:textId="77777777" w:rsidTr="00C47690">
        <w:tc>
          <w:tcPr>
            <w:tcW w:w="3000" w:type="dxa"/>
            <w:shd w:val="clear" w:color="auto" w:fill="F2F2F2"/>
            <w:tcMar>
              <w:top w:w="80" w:type="dxa"/>
              <w:left w:w="100" w:type="dxa"/>
              <w:bottom w:w="80" w:type="dxa"/>
              <w:right w:w="100" w:type="dxa"/>
            </w:tcMar>
            <w:vAlign w:val="center"/>
          </w:tcPr>
          <w:p w14:paraId="2DE5A479"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Academic strength</w:t>
            </w:r>
          </w:p>
        </w:tc>
        <w:tc>
          <w:tcPr>
            <w:tcW w:w="6000" w:type="dxa"/>
            <w:tcMar>
              <w:top w:w="80" w:type="dxa"/>
              <w:left w:w="100" w:type="dxa"/>
              <w:bottom w:w="80" w:type="dxa"/>
              <w:right w:w="100" w:type="dxa"/>
            </w:tcMar>
            <w:vAlign w:val="center"/>
          </w:tcPr>
          <w:p w14:paraId="5DE38F7F"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SQL, database design (grade: A)</w:t>
            </w:r>
          </w:p>
        </w:tc>
      </w:tr>
      <w:tr w:rsidR="002549F5" w:rsidRPr="005B561C" w14:paraId="3AF74AA4" w14:textId="77777777" w:rsidTr="00C47690">
        <w:tc>
          <w:tcPr>
            <w:tcW w:w="3000" w:type="dxa"/>
            <w:shd w:val="clear" w:color="auto" w:fill="F2F2F2"/>
            <w:tcMar>
              <w:top w:w="80" w:type="dxa"/>
              <w:left w:w="100" w:type="dxa"/>
              <w:bottom w:w="80" w:type="dxa"/>
              <w:right w:w="100" w:type="dxa"/>
            </w:tcMar>
            <w:vAlign w:val="center"/>
          </w:tcPr>
          <w:p w14:paraId="1AC4687C"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Academic weakness</w:t>
            </w:r>
          </w:p>
        </w:tc>
        <w:tc>
          <w:tcPr>
            <w:tcW w:w="6000" w:type="dxa"/>
            <w:tcMar>
              <w:top w:w="80" w:type="dxa"/>
              <w:left w:w="100" w:type="dxa"/>
              <w:bottom w:w="80" w:type="dxa"/>
              <w:right w:w="100" w:type="dxa"/>
            </w:tcMar>
            <w:vAlign w:val="center"/>
          </w:tcPr>
          <w:p w14:paraId="7BE929D8"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Statistics and data visualization (grade: C)</w:t>
            </w:r>
          </w:p>
        </w:tc>
      </w:tr>
      <w:tr w:rsidR="002549F5" w:rsidRPr="005B561C" w14:paraId="335D10D1" w14:textId="77777777" w:rsidTr="00C47690">
        <w:tc>
          <w:tcPr>
            <w:tcW w:w="3000" w:type="dxa"/>
            <w:shd w:val="clear" w:color="auto" w:fill="F2F2F2"/>
            <w:tcMar>
              <w:top w:w="80" w:type="dxa"/>
              <w:left w:w="100" w:type="dxa"/>
              <w:bottom w:w="80" w:type="dxa"/>
              <w:right w:w="100" w:type="dxa"/>
            </w:tcMar>
            <w:vAlign w:val="center"/>
          </w:tcPr>
          <w:p w14:paraId="3BF74321"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Certifications held</w:t>
            </w:r>
          </w:p>
        </w:tc>
        <w:tc>
          <w:tcPr>
            <w:tcW w:w="6000" w:type="dxa"/>
            <w:tcMar>
              <w:top w:w="80" w:type="dxa"/>
              <w:left w:w="100" w:type="dxa"/>
              <w:bottom w:w="80" w:type="dxa"/>
              <w:right w:w="100" w:type="dxa"/>
            </w:tcMar>
            <w:vAlign w:val="center"/>
          </w:tcPr>
          <w:p w14:paraId="17D722C1"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None in analytics tools</w:t>
            </w:r>
          </w:p>
        </w:tc>
      </w:tr>
      <w:tr w:rsidR="002549F5" w:rsidRPr="005B561C" w14:paraId="43DA3268" w14:textId="77777777" w:rsidTr="00C47690">
        <w:tc>
          <w:tcPr>
            <w:tcW w:w="3000" w:type="dxa"/>
            <w:shd w:val="clear" w:color="auto" w:fill="F2F2F2"/>
            <w:tcMar>
              <w:top w:w="80" w:type="dxa"/>
              <w:left w:w="100" w:type="dxa"/>
              <w:bottom w:w="80" w:type="dxa"/>
              <w:right w:w="100" w:type="dxa"/>
            </w:tcMar>
            <w:vAlign w:val="center"/>
          </w:tcPr>
          <w:p w14:paraId="145AFF70"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Stated career interest</w:t>
            </w:r>
          </w:p>
        </w:tc>
        <w:tc>
          <w:tcPr>
            <w:tcW w:w="6000" w:type="dxa"/>
            <w:tcMar>
              <w:top w:w="80" w:type="dxa"/>
              <w:left w:w="100" w:type="dxa"/>
              <w:bottom w:w="80" w:type="dxa"/>
              <w:right w:w="100" w:type="dxa"/>
            </w:tcMar>
            <w:vAlign w:val="center"/>
          </w:tcPr>
          <w:p w14:paraId="0206398B" w14:textId="77777777" w:rsidR="002549F5" w:rsidRPr="005B561C" w:rsidRDefault="002549F5" w:rsidP="00400ED9">
            <w:pPr>
              <w:spacing w:line="360" w:lineRule="auto"/>
              <w:rPr>
                <w:rFonts w:ascii="Times New Roman" w:hAnsi="Times New Roman" w:cs="Times New Roman"/>
                <w:sz w:val="24"/>
                <w:szCs w:val="24"/>
              </w:rPr>
            </w:pPr>
            <w:r w:rsidRPr="005B561C">
              <w:rPr>
                <w:rFonts w:ascii="Times New Roman" w:eastAsia="Calibri" w:hAnsi="Times New Roman" w:cs="Times New Roman"/>
                <w:color w:val="000000"/>
              </w:rPr>
              <w:t>Data Analyst</w:t>
            </w:r>
          </w:p>
        </w:tc>
      </w:tr>
    </w:tbl>
    <w:p w14:paraId="24CCA05E" w14:textId="77777777" w:rsidR="002549F5" w:rsidRPr="005B561C" w:rsidRDefault="002549F5" w:rsidP="00400ED9">
      <w:pPr>
        <w:spacing w:line="360" w:lineRule="auto"/>
        <w:rPr>
          <w:rFonts w:ascii="Times New Roman" w:hAnsi="Times New Roman" w:cs="Times New Roman"/>
          <w:sz w:val="32"/>
          <w:szCs w:val="32"/>
        </w:rPr>
      </w:pPr>
    </w:p>
    <w:p w14:paraId="3E512B60" w14:textId="77777777" w:rsidR="008878C7" w:rsidRDefault="008878C7" w:rsidP="00400ED9">
      <w:pPr>
        <w:spacing w:line="360" w:lineRule="auto"/>
        <w:rPr>
          <w:rFonts w:ascii="Times New Roman" w:eastAsia="Calibri" w:hAnsi="Times New Roman" w:cs="Times New Roman"/>
          <w:sz w:val="32"/>
          <w:szCs w:val="32"/>
        </w:rPr>
      </w:pPr>
      <w:bookmarkStart w:id="16" w:name="_Toc235446799"/>
    </w:p>
    <w:p w14:paraId="593105CC" w14:textId="155378E2" w:rsidR="002549F5" w:rsidRPr="005B561C" w:rsidRDefault="002549F5" w:rsidP="00400ED9">
      <w:pPr>
        <w:spacing w:line="360" w:lineRule="auto"/>
        <w:rPr>
          <w:rFonts w:ascii="Times New Roman" w:hAnsi="Times New Roman" w:cs="Times New Roman"/>
          <w:sz w:val="32"/>
          <w:szCs w:val="32"/>
        </w:rPr>
      </w:pPr>
      <w:r w:rsidRPr="005B561C">
        <w:rPr>
          <w:rFonts w:ascii="Times New Roman" w:eastAsia="Calibri" w:hAnsi="Times New Roman" w:cs="Times New Roman"/>
          <w:sz w:val="32"/>
          <w:szCs w:val="32"/>
        </w:rPr>
        <w:t>12.2 Skill Gap Analysis Output</w:t>
      </w:r>
      <w:bookmarkEnd w:id="16"/>
    </w:p>
    <w:p w14:paraId="48B8402C" w14:textId="77777777" w:rsidR="002549F5" w:rsidRPr="002549F5" w:rsidRDefault="002549F5" w:rsidP="00400ED9">
      <w:pPr>
        <w:spacing w:line="360" w:lineRule="auto"/>
        <w:jc w:val="both"/>
        <w:rPr>
          <w:rFonts w:ascii="Times New Roman" w:hAnsi="Times New Roman" w:cs="Times New Roman"/>
        </w:rPr>
      </w:pPr>
      <w:r w:rsidRPr="002549F5">
        <w:rPr>
          <w:rFonts w:ascii="Times New Roman" w:eastAsia="Calibri" w:hAnsi="Times New Roman" w:cs="Times New Roman"/>
        </w:rPr>
        <w:lastRenderedPageBreak/>
        <w:t xml:space="preserve">Comparing Student A's competency vector against the target-role requirement vector for Data Analyst positions (sourced from aggregated job postings), </w:t>
      </w:r>
      <w:proofErr w:type="spellStart"/>
      <w:r w:rsidRPr="002549F5">
        <w:rPr>
          <w:rFonts w:ascii="Times New Roman" w:eastAsia="Calibri" w:hAnsi="Times New Roman" w:cs="Times New Roman"/>
        </w:rPr>
        <w:t>SkillSphere</w:t>
      </w:r>
      <w:proofErr w:type="spellEnd"/>
      <w:r w:rsidRPr="002549F5">
        <w:rPr>
          <w:rFonts w:ascii="Times New Roman" w:eastAsia="Calibri" w:hAnsi="Times New Roman" w:cs="Times New Roman"/>
        </w:rPr>
        <w:t xml:space="preserve"> identifies three priority gaps: proficiency in a business-intelligence visualization tool, applied statistics, and a recognized analytics certification.</w:t>
      </w:r>
    </w:p>
    <w:p w14:paraId="5F82A263" w14:textId="77777777" w:rsidR="002549F5" w:rsidRPr="005B561C" w:rsidRDefault="002549F5" w:rsidP="00400ED9">
      <w:pPr>
        <w:spacing w:line="360" w:lineRule="auto"/>
        <w:rPr>
          <w:rFonts w:ascii="Times New Roman" w:hAnsi="Times New Roman" w:cs="Times New Roman"/>
          <w:sz w:val="32"/>
          <w:szCs w:val="32"/>
        </w:rPr>
      </w:pPr>
      <w:bookmarkStart w:id="17" w:name="_Toc235446800"/>
      <w:r w:rsidRPr="005B561C">
        <w:rPr>
          <w:rFonts w:ascii="Times New Roman" w:hAnsi="Times New Roman" w:cs="Times New Roman"/>
          <w:sz w:val="32"/>
          <w:szCs w:val="32"/>
        </w:rPr>
        <w:t>12.3 AI Recommendations</w:t>
      </w:r>
      <w:bookmarkEnd w:id="17"/>
    </w:p>
    <w:p w14:paraId="319C97F7" w14:textId="77777777" w:rsidR="002549F5" w:rsidRPr="002549F5" w:rsidRDefault="002549F5" w:rsidP="00400ED9">
      <w:pPr>
        <w:pStyle w:val="ListParagraph"/>
        <w:numPr>
          <w:ilvl w:val="0"/>
          <w:numId w:val="1"/>
        </w:numPr>
        <w:spacing w:after="80" w:line="360" w:lineRule="auto"/>
        <w:contextualSpacing w:val="0"/>
        <w:rPr>
          <w:rFonts w:ascii="Times New Roman" w:hAnsi="Times New Roman" w:cs="Times New Roman"/>
        </w:rPr>
      </w:pPr>
      <w:r w:rsidRPr="002549F5">
        <w:rPr>
          <w:rFonts w:ascii="Times New Roman" w:eastAsia="Calibri" w:hAnsi="Times New Roman" w:cs="Times New Roman"/>
        </w:rPr>
        <w:t>Complete a short applied-statistics module to reinforce the identified weak area.</w:t>
      </w:r>
    </w:p>
    <w:p w14:paraId="5F7EBD10" w14:textId="77777777" w:rsidR="002549F5" w:rsidRPr="002549F5" w:rsidRDefault="002549F5" w:rsidP="00400ED9">
      <w:pPr>
        <w:pStyle w:val="ListParagraph"/>
        <w:numPr>
          <w:ilvl w:val="0"/>
          <w:numId w:val="1"/>
        </w:numPr>
        <w:spacing w:after="80" w:line="360" w:lineRule="auto"/>
        <w:contextualSpacing w:val="0"/>
        <w:rPr>
          <w:rFonts w:ascii="Times New Roman" w:hAnsi="Times New Roman" w:cs="Times New Roman"/>
        </w:rPr>
      </w:pPr>
      <w:r w:rsidRPr="002549F5">
        <w:rPr>
          <w:rFonts w:ascii="Times New Roman" w:eastAsia="Calibri" w:hAnsi="Times New Roman" w:cs="Times New Roman"/>
        </w:rPr>
        <w:t>Undertake a hands-on data-visualization project using a business-intelligence tool, building on existing SQL strength.</w:t>
      </w:r>
    </w:p>
    <w:p w14:paraId="1C2802F4" w14:textId="77777777" w:rsidR="002549F5" w:rsidRPr="002549F5" w:rsidRDefault="002549F5" w:rsidP="00400ED9">
      <w:pPr>
        <w:pStyle w:val="ListParagraph"/>
        <w:numPr>
          <w:ilvl w:val="0"/>
          <w:numId w:val="1"/>
        </w:numPr>
        <w:spacing w:after="80" w:line="360" w:lineRule="auto"/>
        <w:contextualSpacing w:val="0"/>
        <w:rPr>
          <w:rFonts w:ascii="Times New Roman" w:hAnsi="Times New Roman" w:cs="Times New Roman"/>
        </w:rPr>
      </w:pPr>
      <w:r w:rsidRPr="002549F5">
        <w:rPr>
          <w:rFonts w:ascii="Times New Roman" w:eastAsia="Calibri" w:hAnsi="Times New Roman" w:cs="Times New Roman"/>
        </w:rPr>
        <w:t>Pursue an entry-level analytics certification recognized by regional employers.</w:t>
      </w:r>
    </w:p>
    <w:p w14:paraId="460612F2" w14:textId="77777777" w:rsidR="002549F5" w:rsidRPr="0040000C" w:rsidRDefault="002549F5" w:rsidP="00400ED9">
      <w:pPr>
        <w:spacing w:line="360" w:lineRule="auto"/>
        <w:rPr>
          <w:rFonts w:ascii="Times New Roman" w:hAnsi="Times New Roman" w:cs="Times New Roman"/>
          <w:sz w:val="32"/>
          <w:szCs w:val="32"/>
        </w:rPr>
      </w:pPr>
      <w:bookmarkStart w:id="18" w:name="_Toc235446801"/>
      <w:r w:rsidRPr="0040000C">
        <w:rPr>
          <w:rFonts w:ascii="Times New Roman" w:hAnsi="Times New Roman" w:cs="Times New Roman"/>
          <w:sz w:val="32"/>
          <w:szCs w:val="32"/>
        </w:rPr>
        <w:t>12.4 Career Prediction</w:t>
      </w:r>
      <w:bookmarkEnd w:id="18"/>
    </w:p>
    <w:p w14:paraId="7211B29D" w14:textId="77777777" w:rsidR="002549F5" w:rsidRPr="002549F5" w:rsidRDefault="002549F5" w:rsidP="00400ED9">
      <w:pPr>
        <w:spacing w:line="360" w:lineRule="auto"/>
        <w:jc w:val="both"/>
        <w:rPr>
          <w:rFonts w:ascii="Times New Roman" w:hAnsi="Times New Roman" w:cs="Times New Roman"/>
        </w:rPr>
      </w:pPr>
      <w:r w:rsidRPr="002549F5">
        <w:rPr>
          <w:rFonts w:ascii="Times New Roman" w:eastAsia="Calibri" w:hAnsi="Times New Roman" w:cs="Times New Roman"/>
        </w:rPr>
        <w:t>Based on the strength of Student A's database competency and the trajectory of the recommended interventions, the Career Prediction Module estimates a high suitability score for Data Analyst and Business Intelligence Analyst roles, with a secondary, moderate-suitability match for Database Administrator positions.</w:t>
      </w:r>
    </w:p>
    <w:p w14:paraId="2BFE3609" w14:textId="77777777" w:rsidR="002549F5" w:rsidRPr="0040000C" w:rsidRDefault="002549F5" w:rsidP="00400ED9">
      <w:pPr>
        <w:spacing w:line="360" w:lineRule="auto"/>
        <w:rPr>
          <w:rFonts w:ascii="Times New Roman" w:hAnsi="Times New Roman" w:cs="Times New Roman"/>
          <w:sz w:val="32"/>
          <w:szCs w:val="32"/>
        </w:rPr>
      </w:pPr>
      <w:bookmarkStart w:id="19" w:name="_Toc235446802"/>
      <w:r w:rsidRPr="0040000C">
        <w:rPr>
          <w:rFonts w:ascii="Times New Roman" w:hAnsi="Times New Roman" w:cs="Times New Roman"/>
          <w:sz w:val="32"/>
          <w:szCs w:val="32"/>
        </w:rPr>
        <w:t>12.5 Outcome</w:t>
      </w:r>
      <w:bookmarkEnd w:id="19"/>
    </w:p>
    <w:p w14:paraId="526BBAA1" w14:textId="40CBA7A3" w:rsidR="002549F5" w:rsidRPr="0040000C" w:rsidRDefault="002549F5" w:rsidP="00400ED9">
      <w:pPr>
        <w:spacing w:line="360" w:lineRule="auto"/>
        <w:jc w:val="both"/>
        <w:rPr>
          <w:rFonts w:ascii="Times New Roman" w:hAnsi="Times New Roman" w:cs="Times New Roman"/>
          <w:sz w:val="24"/>
          <w:szCs w:val="24"/>
        </w:rPr>
      </w:pPr>
      <w:r w:rsidRPr="0040000C">
        <w:rPr>
          <w:rFonts w:ascii="Times New Roman" w:eastAsia="Calibri" w:hAnsi="Times New Roman" w:cs="Times New Roman"/>
          <w:sz w:val="24"/>
          <w:szCs w:val="24"/>
        </w:rPr>
        <w:t xml:space="preserve">After completing the recommended statistics module, visualization project, and certification over one academic term, Student A's updated competency vector shows a measurable reduction in the identified gaps, and the dashboard reflects improved alignment with target-role </w:t>
      </w:r>
      <w:proofErr w:type="gramStart"/>
      <w:r w:rsidRPr="0040000C">
        <w:rPr>
          <w:rFonts w:ascii="Times New Roman" w:eastAsia="Calibri" w:hAnsi="Times New Roman" w:cs="Times New Roman"/>
          <w:sz w:val="24"/>
          <w:szCs w:val="24"/>
        </w:rPr>
        <w:t>requirements  illustrating</w:t>
      </w:r>
      <w:proofErr w:type="gramEnd"/>
      <w:r w:rsidRPr="0040000C">
        <w:rPr>
          <w:rFonts w:ascii="Times New Roman" w:eastAsia="Calibri" w:hAnsi="Times New Roman" w:cs="Times New Roman"/>
          <w:sz w:val="24"/>
          <w:szCs w:val="24"/>
        </w:rPr>
        <w:t xml:space="preserve"> the intended closed-loop effect of the platform.</w:t>
      </w:r>
    </w:p>
    <w:p w14:paraId="3028305D" w14:textId="77777777" w:rsidR="0040000C" w:rsidRDefault="0040000C" w:rsidP="00400ED9">
      <w:pPr>
        <w:spacing w:line="360" w:lineRule="auto"/>
        <w:rPr>
          <w:rFonts w:ascii="Times New Roman" w:hAnsi="Times New Roman" w:cs="Times New Roman"/>
          <w:sz w:val="32"/>
          <w:szCs w:val="32"/>
        </w:rPr>
      </w:pPr>
      <w:bookmarkStart w:id="20" w:name="_Toc235446803"/>
    </w:p>
    <w:p w14:paraId="09E397A5" w14:textId="2BB7403D" w:rsidR="002549F5" w:rsidRPr="0040000C" w:rsidRDefault="002549F5" w:rsidP="00400ED9">
      <w:pPr>
        <w:spacing w:line="360" w:lineRule="auto"/>
        <w:rPr>
          <w:rFonts w:ascii="Times New Roman" w:hAnsi="Times New Roman" w:cs="Times New Roman"/>
          <w:sz w:val="32"/>
          <w:szCs w:val="32"/>
        </w:rPr>
      </w:pPr>
      <w:r w:rsidRPr="0040000C">
        <w:rPr>
          <w:rFonts w:ascii="Times New Roman" w:hAnsi="Times New Roman" w:cs="Times New Roman"/>
          <w:sz w:val="32"/>
          <w:szCs w:val="32"/>
        </w:rPr>
        <w:t>13. Benefits and Expected Outcomes</w:t>
      </w:r>
      <w:bookmarkEnd w:id="20"/>
    </w:p>
    <w:p w14:paraId="7B3D50A8"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Improved career readiness through continuously updated, individualized guidance.</w:t>
      </w:r>
    </w:p>
    <w:p w14:paraId="7A4C3450"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Personalized learning experiences replacing one-size-fits-all content delivery.</w:t>
      </w:r>
    </w:p>
    <w:p w14:paraId="587FE7DB"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Reduced skill gaps via targeted, explainable recommendations.</w:t>
      </w:r>
    </w:p>
    <w:p w14:paraId="3DEEB412"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Better alignment between academic education and industry needs.</w:t>
      </w:r>
    </w:p>
    <w:p w14:paraId="097EE584"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Increased employability and successful placements.</w:t>
      </w:r>
    </w:p>
    <w:p w14:paraId="6437BDA9"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Intelligent dashboards for progress monitoring by both students and educators.</w:t>
      </w:r>
    </w:p>
    <w:p w14:paraId="4973EBE3"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Data-driven career planning grounded in quantitative skill-gap analysis.</w:t>
      </w:r>
    </w:p>
    <w:p w14:paraId="7F2D4817"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A scalable, AI-based lifelong learning platform extensible beyond a single institution.</w:t>
      </w:r>
    </w:p>
    <w:p w14:paraId="07339863" w14:textId="77777777" w:rsidR="002549F5" w:rsidRPr="0040000C" w:rsidRDefault="002549F5" w:rsidP="00400ED9">
      <w:pPr>
        <w:spacing w:line="360" w:lineRule="auto"/>
        <w:rPr>
          <w:rFonts w:ascii="Times New Roman" w:hAnsi="Times New Roman" w:cs="Times New Roman"/>
          <w:sz w:val="32"/>
          <w:szCs w:val="32"/>
        </w:rPr>
      </w:pPr>
      <w:bookmarkStart w:id="21" w:name="_Toc235446804"/>
      <w:r w:rsidRPr="0040000C">
        <w:rPr>
          <w:rFonts w:ascii="Times New Roman" w:hAnsi="Times New Roman" w:cs="Times New Roman"/>
          <w:sz w:val="32"/>
          <w:szCs w:val="32"/>
        </w:rPr>
        <w:lastRenderedPageBreak/>
        <w:t>14. Challenges and Future Enhancements</w:t>
      </w:r>
      <w:bookmarkEnd w:id="21"/>
    </w:p>
    <w:p w14:paraId="6169D585" w14:textId="77777777" w:rsidR="002549F5" w:rsidRPr="0040000C" w:rsidRDefault="002549F5" w:rsidP="00400ED9">
      <w:pPr>
        <w:spacing w:line="360" w:lineRule="auto"/>
        <w:rPr>
          <w:rFonts w:ascii="Times New Roman" w:hAnsi="Times New Roman" w:cs="Times New Roman"/>
          <w:sz w:val="32"/>
          <w:szCs w:val="32"/>
        </w:rPr>
      </w:pPr>
      <w:bookmarkStart w:id="22" w:name="_Toc235446805"/>
      <w:r w:rsidRPr="0040000C">
        <w:rPr>
          <w:rFonts w:ascii="Times New Roman" w:hAnsi="Times New Roman" w:cs="Times New Roman"/>
          <w:sz w:val="32"/>
          <w:szCs w:val="32"/>
        </w:rPr>
        <w:t>14.1 Challenges</w:t>
      </w:r>
      <w:bookmarkEnd w:id="22"/>
    </w:p>
    <w:p w14:paraId="34313B10"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Data privacy and consent management for sensitive academic and personal records.</w:t>
      </w:r>
    </w:p>
    <w:p w14:paraId="5FB3B64B"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Cold-start problem for new students with limited historical data.</w:t>
      </w:r>
    </w:p>
    <w:p w14:paraId="0C654127"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Dependence on the quality and freshness of external job-market data feeds.</w:t>
      </w:r>
    </w:p>
    <w:p w14:paraId="238129D8"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Ensuring recommendation fairness across diverse student demographics and prior academic backgrounds.</w:t>
      </w:r>
    </w:p>
    <w:p w14:paraId="2D2F118C"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Institutional integration effort required to connect existing academic record systems.</w:t>
      </w:r>
    </w:p>
    <w:p w14:paraId="01C0E5AE" w14:textId="77777777" w:rsidR="002549F5" w:rsidRPr="005B561C" w:rsidRDefault="002549F5" w:rsidP="00400ED9">
      <w:pPr>
        <w:spacing w:line="360" w:lineRule="auto"/>
        <w:rPr>
          <w:rFonts w:ascii="Times New Roman" w:hAnsi="Times New Roman" w:cs="Times New Roman"/>
          <w:sz w:val="32"/>
          <w:szCs w:val="32"/>
        </w:rPr>
      </w:pPr>
      <w:bookmarkStart w:id="23" w:name="_Toc235446806"/>
      <w:r w:rsidRPr="005B561C">
        <w:rPr>
          <w:rFonts w:ascii="Times New Roman" w:hAnsi="Times New Roman" w:cs="Times New Roman"/>
          <w:sz w:val="32"/>
          <w:szCs w:val="32"/>
        </w:rPr>
        <w:t>14.2 Future Enhancements</w:t>
      </w:r>
      <w:bookmarkEnd w:id="23"/>
    </w:p>
    <w:p w14:paraId="6037F211"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Integration of employer feedback loops to validate prediction accuracy against actual placement outcomes.</w:t>
      </w:r>
    </w:p>
    <w:p w14:paraId="5D4E564F"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Expansion to multilingual support for broader institutional adoption.</w:t>
      </w:r>
    </w:p>
    <w:p w14:paraId="21520744"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Incorporation of soft-skill assessment through structured interview simulations.</w:t>
      </w:r>
    </w:p>
    <w:p w14:paraId="62ED8B20" w14:textId="77777777" w:rsidR="002549F5" w:rsidRPr="0040000C" w:rsidRDefault="002549F5" w:rsidP="00400ED9">
      <w:pPr>
        <w:pStyle w:val="ListParagraph"/>
        <w:numPr>
          <w:ilvl w:val="0"/>
          <w:numId w:val="1"/>
        </w:numPr>
        <w:spacing w:after="80" w:line="360" w:lineRule="auto"/>
        <w:contextualSpacing w:val="0"/>
        <w:rPr>
          <w:rFonts w:ascii="Times New Roman" w:hAnsi="Times New Roman" w:cs="Times New Roman"/>
          <w:sz w:val="24"/>
          <w:szCs w:val="24"/>
        </w:rPr>
      </w:pPr>
      <w:r w:rsidRPr="0040000C">
        <w:rPr>
          <w:rFonts w:ascii="Times New Roman" w:eastAsia="Calibri" w:hAnsi="Times New Roman" w:cs="Times New Roman"/>
          <w:sz w:val="24"/>
          <w:szCs w:val="24"/>
        </w:rPr>
        <w:t>Federated learning approaches to improve model accuracy while preserving data privacy across institutions.</w:t>
      </w:r>
    </w:p>
    <w:p w14:paraId="28DD0795" w14:textId="77777777" w:rsidR="00400ED9" w:rsidRDefault="00400ED9" w:rsidP="00400ED9">
      <w:pPr>
        <w:spacing w:line="360" w:lineRule="auto"/>
        <w:rPr>
          <w:rFonts w:ascii="Times New Roman" w:hAnsi="Times New Roman" w:cs="Times New Roman"/>
          <w:sz w:val="32"/>
          <w:szCs w:val="32"/>
        </w:rPr>
      </w:pPr>
      <w:bookmarkStart w:id="24" w:name="_Toc235446807"/>
    </w:p>
    <w:p w14:paraId="2A434BF4" w14:textId="77777777" w:rsidR="00400ED9" w:rsidRDefault="00400ED9" w:rsidP="00400ED9">
      <w:pPr>
        <w:spacing w:line="360" w:lineRule="auto"/>
        <w:rPr>
          <w:rFonts w:ascii="Times New Roman" w:hAnsi="Times New Roman" w:cs="Times New Roman"/>
          <w:sz w:val="32"/>
          <w:szCs w:val="32"/>
        </w:rPr>
      </w:pPr>
    </w:p>
    <w:p w14:paraId="4DFF3925" w14:textId="4278AAF5" w:rsidR="002549F5" w:rsidRPr="005B561C" w:rsidRDefault="002549F5" w:rsidP="00400ED9">
      <w:pPr>
        <w:spacing w:line="360" w:lineRule="auto"/>
        <w:rPr>
          <w:rFonts w:ascii="Times New Roman" w:hAnsi="Times New Roman" w:cs="Times New Roman"/>
          <w:sz w:val="32"/>
          <w:szCs w:val="32"/>
        </w:rPr>
      </w:pPr>
      <w:r w:rsidRPr="005B561C">
        <w:rPr>
          <w:rFonts w:ascii="Times New Roman" w:hAnsi="Times New Roman" w:cs="Times New Roman"/>
          <w:sz w:val="32"/>
          <w:szCs w:val="32"/>
        </w:rPr>
        <w:t>15. Conclusion</w:t>
      </w:r>
      <w:bookmarkEnd w:id="24"/>
    </w:p>
    <w:p w14:paraId="53401735" w14:textId="77777777" w:rsidR="002549F5" w:rsidRPr="0040000C" w:rsidRDefault="002549F5" w:rsidP="00400ED9">
      <w:pPr>
        <w:spacing w:line="360" w:lineRule="auto"/>
        <w:jc w:val="both"/>
        <w:rPr>
          <w:rFonts w:ascii="Times New Roman" w:hAnsi="Times New Roman" w:cs="Times New Roman"/>
          <w:sz w:val="24"/>
          <w:szCs w:val="24"/>
        </w:rPr>
      </w:pPr>
      <w:r w:rsidRPr="0040000C">
        <w:rPr>
          <w:rFonts w:ascii="Times New Roman" w:eastAsia="Calibri" w:hAnsi="Times New Roman" w:cs="Times New Roman"/>
          <w:sz w:val="24"/>
          <w:szCs w:val="24"/>
        </w:rPr>
        <w:t xml:space="preserve">The employability gap between academic education and industry requirements is well documented and is unlikely to close through curriculum revision alone, given the pace of technological change. </w:t>
      </w:r>
      <w:proofErr w:type="spellStart"/>
      <w:r w:rsidRPr="0040000C">
        <w:rPr>
          <w:rFonts w:ascii="Times New Roman" w:eastAsia="Calibri" w:hAnsi="Times New Roman" w:cs="Times New Roman"/>
          <w:sz w:val="24"/>
          <w:szCs w:val="24"/>
        </w:rPr>
        <w:t>SkillSphere</w:t>
      </w:r>
      <w:proofErr w:type="spellEnd"/>
      <w:r w:rsidRPr="0040000C">
        <w:rPr>
          <w:rFonts w:ascii="Times New Roman" w:eastAsia="Calibri" w:hAnsi="Times New Roman" w:cs="Times New Roman"/>
          <w:sz w:val="24"/>
          <w:szCs w:val="24"/>
        </w:rPr>
        <w:t xml:space="preserve"> demonstrates how a modular AI architecture — combining profile consolidation, skill-gap analysis, recommendation generation, and career prediction within a continuous feedback loop — can provide personalized, explainable, and continuously updated career guidance at scale. The representative case study presented in this report illustrates a concrete, measurable pathway from skill-gap identification to improved career readiness. Subject to careful handling of data privacy and fairness considerations, </w:t>
      </w:r>
      <w:proofErr w:type="spellStart"/>
      <w:r w:rsidRPr="0040000C">
        <w:rPr>
          <w:rFonts w:ascii="Times New Roman" w:eastAsia="Calibri" w:hAnsi="Times New Roman" w:cs="Times New Roman"/>
          <w:sz w:val="24"/>
          <w:szCs w:val="24"/>
        </w:rPr>
        <w:t>SkillSphere</w:t>
      </w:r>
      <w:proofErr w:type="spellEnd"/>
      <w:r w:rsidRPr="0040000C">
        <w:rPr>
          <w:rFonts w:ascii="Times New Roman" w:eastAsia="Calibri" w:hAnsi="Times New Roman" w:cs="Times New Roman"/>
          <w:sz w:val="24"/>
          <w:szCs w:val="24"/>
        </w:rPr>
        <w:t xml:space="preserve"> </w:t>
      </w:r>
      <w:r w:rsidRPr="0040000C">
        <w:rPr>
          <w:rFonts w:ascii="Times New Roman" w:eastAsia="Calibri" w:hAnsi="Times New Roman" w:cs="Times New Roman"/>
          <w:sz w:val="24"/>
          <w:szCs w:val="24"/>
        </w:rPr>
        <w:lastRenderedPageBreak/>
        <w:t>represents a scalable model for AI-driven lifelong learning support suitable for adoption across higher-education institutions.</w:t>
      </w:r>
    </w:p>
    <w:p w14:paraId="1EB40287" w14:textId="77777777" w:rsidR="00400ED9" w:rsidRDefault="00400ED9" w:rsidP="00400ED9">
      <w:pPr>
        <w:spacing w:line="360" w:lineRule="auto"/>
        <w:rPr>
          <w:rFonts w:ascii="Times New Roman" w:hAnsi="Times New Roman" w:cs="Times New Roman"/>
          <w:sz w:val="32"/>
          <w:szCs w:val="32"/>
        </w:rPr>
      </w:pPr>
      <w:bookmarkStart w:id="25" w:name="_Toc235446808"/>
    </w:p>
    <w:p w14:paraId="5CD552F7" w14:textId="77777777" w:rsidR="00400ED9" w:rsidRDefault="00400ED9" w:rsidP="00400ED9">
      <w:pPr>
        <w:spacing w:line="360" w:lineRule="auto"/>
        <w:rPr>
          <w:rFonts w:ascii="Times New Roman" w:hAnsi="Times New Roman" w:cs="Times New Roman"/>
          <w:sz w:val="32"/>
          <w:szCs w:val="32"/>
        </w:rPr>
      </w:pPr>
    </w:p>
    <w:p w14:paraId="5CC73321" w14:textId="0699AF4B" w:rsidR="002549F5" w:rsidRPr="005B561C" w:rsidRDefault="002549F5" w:rsidP="00400ED9">
      <w:pPr>
        <w:spacing w:line="360" w:lineRule="auto"/>
        <w:rPr>
          <w:rFonts w:ascii="Times New Roman" w:hAnsi="Times New Roman" w:cs="Times New Roman"/>
          <w:sz w:val="32"/>
          <w:szCs w:val="32"/>
        </w:rPr>
      </w:pPr>
      <w:r w:rsidRPr="005B561C">
        <w:rPr>
          <w:rFonts w:ascii="Times New Roman" w:hAnsi="Times New Roman" w:cs="Times New Roman"/>
          <w:sz w:val="32"/>
          <w:szCs w:val="32"/>
        </w:rPr>
        <w:t>16. References (IEEE Format)</w:t>
      </w:r>
      <w:bookmarkEnd w:id="25"/>
    </w:p>
    <w:p w14:paraId="610161E3" w14:textId="77777777" w:rsidR="002549F5" w:rsidRDefault="002549F5" w:rsidP="00400ED9">
      <w:pPr>
        <w:spacing w:line="360" w:lineRule="auto"/>
        <w:jc w:val="both"/>
      </w:pPr>
      <w:r>
        <w:rPr>
          <w:rFonts w:ascii="Calibri" w:eastAsia="Calibri" w:hAnsi="Calibri" w:cs="Calibri"/>
        </w:rPr>
        <w:t>[1] S. Kumar and R. Verma, "Artificial Intelligence in Personalized Learning: A Systematic Review," IEEE Trans. Learn. Technol., vol. 15, no. 2, pp. 210–225, 2022.</w:t>
      </w:r>
    </w:p>
    <w:p w14:paraId="0D1526B2" w14:textId="77777777" w:rsidR="002549F5" w:rsidRDefault="002549F5" w:rsidP="00400ED9">
      <w:pPr>
        <w:spacing w:line="360" w:lineRule="auto"/>
        <w:jc w:val="both"/>
      </w:pPr>
      <w:r>
        <w:rPr>
          <w:rFonts w:ascii="Calibri" w:eastAsia="Calibri" w:hAnsi="Calibri" w:cs="Calibri"/>
        </w:rPr>
        <w:t xml:space="preserve">[2] A. Sharma, P. Gupta, and N. Rao, "Machine Learning Approaches for Career Recommendation Systems," in Proc. IEEE Int. Conf. Adv. </w:t>
      </w:r>
      <w:proofErr w:type="spellStart"/>
      <w:r>
        <w:rPr>
          <w:rFonts w:ascii="Calibri" w:eastAsia="Calibri" w:hAnsi="Calibri" w:cs="Calibri"/>
        </w:rPr>
        <w:t>Comput</w:t>
      </w:r>
      <w:proofErr w:type="spellEnd"/>
      <w:r>
        <w:rPr>
          <w:rFonts w:ascii="Calibri" w:eastAsia="Calibri" w:hAnsi="Calibri" w:cs="Calibri"/>
        </w:rPr>
        <w:t>. (ICAC), 2021, pp. 45–52.</w:t>
      </w:r>
    </w:p>
    <w:p w14:paraId="7F7A3D59" w14:textId="77777777" w:rsidR="002549F5" w:rsidRDefault="002549F5" w:rsidP="00400ED9">
      <w:pPr>
        <w:spacing w:line="360" w:lineRule="auto"/>
        <w:jc w:val="both"/>
      </w:pPr>
      <w:r>
        <w:rPr>
          <w:rFonts w:ascii="Calibri" w:eastAsia="Calibri" w:hAnsi="Calibri" w:cs="Calibri"/>
        </w:rPr>
        <w:t>[3] M. Chen and L. Zhao, "Skill Gap Analysis Using Data-Driven Methods in Higher Education," J. Educ. Data Mining, vol. 13, no. 1, pp. 88–104, 2021.</w:t>
      </w:r>
    </w:p>
    <w:p w14:paraId="0F907280" w14:textId="77777777" w:rsidR="002549F5" w:rsidRDefault="002549F5" w:rsidP="00400ED9">
      <w:pPr>
        <w:spacing w:line="360" w:lineRule="auto"/>
        <w:jc w:val="both"/>
      </w:pPr>
      <w:r>
        <w:rPr>
          <w:rFonts w:ascii="Calibri" w:eastAsia="Calibri" w:hAnsi="Calibri" w:cs="Calibri"/>
        </w:rPr>
        <w:t>[4] World Economic Forum, "The Future of Jobs Report," Geneva, Switzerland, 2023.</w:t>
      </w:r>
    </w:p>
    <w:p w14:paraId="33855305" w14:textId="77777777" w:rsidR="002549F5" w:rsidRDefault="002549F5" w:rsidP="00400ED9">
      <w:pPr>
        <w:spacing w:line="360" w:lineRule="auto"/>
        <w:jc w:val="both"/>
      </w:pPr>
      <w:r>
        <w:rPr>
          <w:rFonts w:ascii="Calibri" w:eastAsia="Calibri" w:hAnsi="Calibri" w:cs="Calibri"/>
        </w:rPr>
        <w:t>[5] J. Patel and K. Iyer, "Recommendation Systems in E-Learning Platforms: A Survey," IEEE Access, vol. 10, pp. 15234–15250, 2022.</w:t>
      </w:r>
    </w:p>
    <w:p w14:paraId="1CCEBB57" w14:textId="77777777" w:rsidR="002549F5" w:rsidRDefault="002549F5" w:rsidP="00400ED9">
      <w:pPr>
        <w:spacing w:line="360" w:lineRule="auto"/>
        <w:jc w:val="both"/>
      </w:pPr>
      <w:r>
        <w:rPr>
          <w:rFonts w:ascii="Calibri" w:eastAsia="Calibri" w:hAnsi="Calibri" w:cs="Calibri"/>
        </w:rPr>
        <w:t>[6] R. Singh, "Predictive Analytics for Student Career Outcomes," in Proc. IEEE Int. Conf. Big Data Anal. (ICBDA), 2020, pp. 112–118.</w:t>
      </w:r>
    </w:p>
    <w:p w14:paraId="41F5A7E3" w14:textId="77777777" w:rsidR="002549F5" w:rsidRDefault="002549F5" w:rsidP="00400ED9">
      <w:pPr>
        <w:spacing w:line="360" w:lineRule="auto"/>
        <w:jc w:val="both"/>
      </w:pPr>
      <w:r>
        <w:rPr>
          <w:rFonts w:ascii="Calibri" w:eastAsia="Calibri" w:hAnsi="Calibri" w:cs="Calibri"/>
        </w:rPr>
        <w:t xml:space="preserve">[7] T. Nakamura and F. Alvi, "Natural Language Processing Techniques for Resume and Job Description Matching," IEEE Trans. </w:t>
      </w:r>
      <w:proofErr w:type="spellStart"/>
      <w:r>
        <w:rPr>
          <w:rFonts w:ascii="Calibri" w:eastAsia="Calibri" w:hAnsi="Calibri" w:cs="Calibri"/>
        </w:rPr>
        <w:t>Comput</w:t>
      </w:r>
      <w:proofErr w:type="spellEnd"/>
      <w:r>
        <w:rPr>
          <w:rFonts w:ascii="Calibri" w:eastAsia="Calibri" w:hAnsi="Calibri" w:cs="Calibri"/>
        </w:rPr>
        <w:t>. Soc. Syst., vol. 9, no. 3, pp. 678–690, 2022.</w:t>
      </w:r>
    </w:p>
    <w:p w14:paraId="0F18A5D1" w14:textId="77777777" w:rsidR="002549F5" w:rsidRPr="002549F5" w:rsidRDefault="002549F5" w:rsidP="00400ED9">
      <w:pPr>
        <w:spacing w:line="360" w:lineRule="auto"/>
        <w:rPr>
          <w:rFonts w:ascii="Times New Roman" w:eastAsia="Calibri" w:hAnsi="Times New Roman" w:cs="Times New Roman"/>
          <w:sz w:val="24"/>
          <w:szCs w:val="24"/>
        </w:rPr>
      </w:pPr>
    </w:p>
    <w:sectPr w:rsidR="002549F5" w:rsidRPr="00254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5F2B"/>
    <w:multiLevelType w:val="hybridMultilevel"/>
    <w:tmpl w:val="7122BD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616F3F"/>
    <w:multiLevelType w:val="hybridMultilevel"/>
    <w:tmpl w:val="24A6360A"/>
    <w:lvl w:ilvl="0" w:tplc="67824F08">
      <w:start w:val="1"/>
      <w:numFmt w:val="bullet"/>
      <w:lvlText w:val="•"/>
      <w:lvlJc w:val="left"/>
      <w:pPr>
        <w:ind w:left="720" w:hanging="360"/>
      </w:pPr>
    </w:lvl>
    <w:lvl w:ilvl="1" w:tplc="70A04018">
      <w:numFmt w:val="decimal"/>
      <w:lvlText w:val=""/>
      <w:lvlJc w:val="left"/>
    </w:lvl>
    <w:lvl w:ilvl="2" w:tplc="615C8E6A">
      <w:numFmt w:val="decimal"/>
      <w:lvlText w:val=""/>
      <w:lvlJc w:val="left"/>
    </w:lvl>
    <w:lvl w:ilvl="3" w:tplc="0EE6DBBA">
      <w:numFmt w:val="decimal"/>
      <w:lvlText w:val=""/>
      <w:lvlJc w:val="left"/>
    </w:lvl>
    <w:lvl w:ilvl="4" w:tplc="1BE460FA">
      <w:numFmt w:val="decimal"/>
      <w:lvlText w:val=""/>
      <w:lvlJc w:val="left"/>
    </w:lvl>
    <w:lvl w:ilvl="5" w:tplc="D5885318">
      <w:numFmt w:val="decimal"/>
      <w:lvlText w:val=""/>
      <w:lvlJc w:val="left"/>
    </w:lvl>
    <w:lvl w:ilvl="6" w:tplc="33280D8A">
      <w:numFmt w:val="decimal"/>
      <w:lvlText w:val=""/>
      <w:lvlJc w:val="left"/>
    </w:lvl>
    <w:lvl w:ilvl="7" w:tplc="AEF68352">
      <w:numFmt w:val="decimal"/>
      <w:lvlText w:val=""/>
      <w:lvlJc w:val="left"/>
    </w:lvl>
    <w:lvl w:ilvl="8" w:tplc="65C21D82">
      <w:numFmt w:val="decimal"/>
      <w:lvlText w:val=""/>
      <w:lvlJc w:val="left"/>
    </w:lvl>
  </w:abstractNum>
  <w:abstractNum w:abstractNumId="2" w15:restartNumberingAfterBreak="0">
    <w:nsid w:val="74D72404"/>
    <w:multiLevelType w:val="hybridMultilevel"/>
    <w:tmpl w:val="AA44A2BC"/>
    <w:lvl w:ilvl="0" w:tplc="742C5B82">
      <w:start w:val="1"/>
      <w:numFmt w:val="decimal"/>
      <w:lvlText w:val="%1."/>
      <w:lvlJc w:val="left"/>
      <w:pPr>
        <w:ind w:left="501" w:hanging="360"/>
      </w:pPr>
    </w:lvl>
    <w:lvl w:ilvl="1" w:tplc="158AAAD6">
      <w:numFmt w:val="decimal"/>
      <w:lvlText w:val=""/>
      <w:lvlJc w:val="left"/>
    </w:lvl>
    <w:lvl w:ilvl="2" w:tplc="49FA84BE">
      <w:numFmt w:val="decimal"/>
      <w:lvlText w:val=""/>
      <w:lvlJc w:val="left"/>
    </w:lvl>
    <w:lvl w:ilvl="3" w:tplc="072CA2CC">
      <w:numFmt w:val="decimal"/>
      <w:lvlText w:val=""/>
      <w:lvlJc w:val="left"/>
    </w:lvl>
    <w:lvl w:ilvl="4" w:tplc="E4145556">
      <w:numFmt w:val="decimal"/>
      <w:lvlText w:val=""/>
      <w:lvlJc w:val="left"/>
    </w:lvl>
    <w:lvl w:ilvl="5" w:tplc="36BE9DBA">
      <w:numFmt w:val="decimal"/>
      <w:lvlText w:val=""/>
      <w:lvlJc w:val="left"/>
    </w:lvl>
    <w:lvl w:ilvl="6" w:tplc="4EFEC71C">
      <w:numFmt w:val="decimal"/>
      <w:lvlText w:val=""/>
      <w:lvlJc w:val="left"/>
    </w:lvl>
    <w:lvl w:ilvl="7" w:tplc="2F96E9B6">
      <w:numFmt w:val="decimal"/>
      <w:lvlText w:val=""/>
      <w:lvlJc w:val="left"/>
    </w:lvl>
    <w:lvl w:ilvl="8" w:tplc="A5007EB8">
      <w:numFmt w:val="decimal"/>
      <w:lvlText w:val=""/>
      <w:lvlJc w:val="left"/>
    </w:lvl>
  </w:abstractNum>
  <w:abstractNum w:abstractNumId="3" w15:restartNumberingAfterBreak="0">
    <w:nsid w:val="7CC27879"/>
    <w:multiLevelType w:val="hybridMultilevel"/>
    <w:tmpl w:val="F2C2A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7445092">
    <w:abstractNumId w:val="1"/>
    <w:lvlOverride w:ilvl="0">
      <w:startOverride w:val="1"/>
    </w:lvlOverride>
  </w:num>
  <w:num w:numId="2" w16cid:durableId="1949508512">
    <w:abstractNumId w:val="2"/>
    <w:lvlOverride w:ilvl="0">
      <w:startOverride w:val="1"/>
    </w:lvlOverride>
  </w:num>
  <w:num w:numId="3" w16cid:durableId="1223295348">
    <w:abstractNumId w:val="3"/>
  </w:num>
  <w:num w:numId="4" w16cid:durableId="173619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07"/>
    <w:rsid w:val="000A2F1D"/>
    <w:rsid w:val="002549F5"/>
    <w:rsid w:val="0028675C"/>
    <w:rsid w:val="00321E21"/>
    <w:rsid w:val="00364D47"/>
    <w:rsid w:val="003A6C6C"/>
    <w:rsid w:val="0040000C"/>
    <w:rsid w:val="00400ED9"/>
    <w:rsid w:val="00485EA0"/>
    <w:rsid w:val="005B561C"/>
    <w:rsid w:val="00612D81"/>
    <w:rsid w:val="006C36D8"/>
    <w:rsid w:val="006C44E1"/>
    <w:rsid w:val="00713BB9"/>
    <w:rsid w:val="008878C7"/>
    <w:rsid w:val="00917B01"/>
    <w:rsid w:val="009B2DB4"/>
    <w:rsid w:val="009F50AC"/>
    <w:rsid w:val="00A90007"/>
    <w:rsid w:val="00B109AB"/>
    <w:rsid w:val="00B93EC4"/>
    <w:rsid w:val="00BB28A4"/>
    <w:rsid w:val="00E060E3"/>
    <w:rsid w:val="00FD18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8FE6"/>
  <w15:chartTrackingRefBased/>
  <w15:docId w15:val="{B56EE705-AD85-45BC-BF87-6581517A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007"/>
    <w:rPr>
      <w:rFonts w:eastAsiaTheme="majorEastAsia" w:cstheme="majorBidi"/>
      <w:color w:val="272727" w:themeColor="text1" w:themeTint="D8"/>
    </w:rPr>
  </w:style>
  <w:style w:type="paragraph" w:styleId="Title">
    <w:name w:val="Title"/>
    <w:basedOn w:val="Normal"/>
    <w:next w:val="Normal"/>
    <w:link w:val="TitleChar"/>
    <w:uiPriority w:val="10"/>
    <w:qFormat/>
    <w:rsid w:val="00A90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007"/>
    <w:pPr>
      <w:spacing w:before="160"/>
      <w:jc w:val="center"/>
    </w:pPr>
    <w:rPr>
      <w:i/>
      <w:iCs/>
      <w:color w:val="404040" w:themeColor="text1" w:themeTint="BF"/>
    </w:rPr>
  </w:style>
  <w:style w:type="character" w:customStyle="1" w:styleId="QuoteChar">
    <w:name w:val="Quote Char"/>
    <w:basedOn w:val="DefaultParagraphFont"/>
    <w:link w:val="Quote"/>
    <w:uiPriority w:val="29"/>
    <w:rsid w:val="00A90007"/>
    <w:rPr>
      <w:i/>
      <w:iCs/>
      <w:color w:val="404040" w:themeColor="text1" w:themeTint="BF"/>
    </w:rPr>
  </w:style>
  <w:style w:type="paragraph" w:styleId="ListParagraph">
    <w:name w:val="List Paragraph"/>
    <w:basedOn w:val="Normal"/>
    <w:qFormat/>
    <w:rsid w:val="00A90007"/>
    <w:pPr>
      <w:ind w:left="720"/>
      <w:contextualSpacing/>
    </w:pPr>
  </w:style>
  <w:style w:type="character" w:styleId="IntenseEmphasis">
    <w:name w:val="Intense Emphasis"/>
    <w:basedOn w:val="DefaultParagraphFont"/>
    <w:uiPriority w:val="21"/>
    <w:qFormat/>
    <w:rsid w:val="00A90007"/>
    <w:rPr>
      <w:i/>
      <w:iCs/>
      <w:color w:val="2F5496" w:themeColor="accent1" w:themeShade="BF"/>
    </w:rPr>
  </w:style>
  <w:style w:type="paragraph" w:styleId="IntenseQuote">
    <w:name w:val="Intense Quote"/>
    <w:basedOn w:val="Normal"/>
    <w:next w:val="Normal"/>
    <w:link w:val="IntenseQuoteChar"/>
    <w:uiPriority w:val="30"/>
    <w:qFormat/>
    <w:rsid w:val="00A90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007"/>
    <w:rPr>
      <w:i/>
      <w:iCs/>
      <w:color w:val="2F5496" w:themeColor="accent1" w:themeShade="BF"/>
    </w:rPr>
  </w:style>
  <w:style w:type="character" w:styleId="IntenseReference">
    <w:name w:val="Intense Reference"/>
    <w:basedOn w:val="DefaultParagraphFont"/>
    <w:uiPriority w:val="32"/>
    <w:qFormat/>
    <w:rsid w:val="00A90007"/>
    <w:rPr>
      <w:b/>
      <w:bCs/>
      <w:smallCaps/>
      <w:color w:val="2F5496" w:themeColor="accent1" w:themeShade="BF"/>
      <w:spacing w:val="5"/>
    </w:rPr>
  </w:style>
  <w:style w:type="table" w:styleId="GridTable1Light">
    <w:name w:val="Grid Table 1 Light"/>
    <w:basedOn w:val="TableNormal"/>
    <w:uiPriority w:val="46"/>
    <w:rsid w:val="00A900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848B7-0FD0-4BF6-89B7-B872A735E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2550</Words>
  <Characters>14540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Jalaja R</dc:creator>
  <cp:keywords/>
  <dc:description/>
  <cp:lastModifiedBy>Jalaja R</cp:lastModifiedBy>
  <cp:revision>2</cp:revision>
  <dcterms:created xsi:type="dcterms:W3CDTF">2026-07-20T18:30:00Z</dcterms:created>
  <dcterms:modified xsi:type="dcterms:W3CDTF">2026-07-20T18:30:00Z</dcterms:modified>
</cp:coreProperties>
</file>