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16 P1-2 FAILED_JOBS TENANT ISOLATION</w:t>
      </w:r>
    </w:p>
    <w:p>
      <w:pPr>
        <w:pStyle w:val="Heading2"/>
        <w:jc w:val="center"/>
      </w:pPr>
      <w:r>
        <w:t>FINAL VERIFICATION REPORT</w:t>
      </w:r>
    </w:p>
    <w:p/>
    <w:p>
      <w:pPr>
        <w:pStyle w:val="Heading1"/>
      </w:pPr>
      <w:r>
        <w:t>VERIFICATION RESULT</w:t>
      </w:r>
    </w:p>
    <w:p>
      <w:r>
        <w:rPr>
          <w:b/>
          <w:color w:val="008000"/>
          <w:sz w:val="28"/>
        </w:rPr>
        <w:t>✅ PASS</w:t>
      </w:r>
    </w:p>
    <w:p/>
    <w:p>
      <w:pPr>
        <w:pStyle w:val="Heading2"/>
      </w:pPr>
      <w:r>
        <w:t>6-Point Verification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failed_jobs table contains tenant_id UUID column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Migration 2026_03_10_120000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Job failures record tenant_id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TenantAwareDatabaseUuidFailedJobProvider.log()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Tenant context resolved correctly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AppServiceProvider + Queue::createPayloadUsing()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Failed job queries filter by tenant_id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tenantScopedTable() + FailedJobInspectionService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Laravel queue worker compatibility intact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Standard database-uuids driver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Security tests exist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FailedJobTenantIsolationTest.php (3 tests)</w:t>
            </w:r>
          </w:p>
        </w:tc>
      </w:tr>
    </w:tbl>
    <w:p/>
    <w:p>
      <w:pPr>
        <w:pStyle w:val="Heading2"/>
      </w:pPr>
      <w:r>
        <w:t>Remaining Gaps</w:t>
      </w:r>
    </w:p>
    <w:p>
      <w:pPr>
        <w:pStyle w:val="ListBullet"/>
      </w:pPr>
      <w:r>
        <w:t>None</w:t>
      </w:r>
    </w:p>
    <w:p/>
    <w:p>
      <w:pPr>
        <w:pStyle w:val="Heading2"/>
      </w:pPr>
      <w:r>
        <w:t>Files Needing Changes</w:t>
      </w:r>
    </w:p>
    <w:p>
      <w:pPr>
        <w:pStyle w:val="ListBullet"/>
      </w:pPr>
      <w:r>
        <w:t>None</w:t>
      </w:r>
    </w:p>
    <w:p/>
    <w:p>
      <w:pPr>
        <w:pStyle w:val="Heading2"/>
      </w:pPr>
      <w:r>
        <w:t>Implementation Completeness</w:t>
      </w:r>
    </w:p>
    <w:p>
      <w:pPr>
        <w:pStyle w:val="Heading3"/>
      </w:pPr>
      <w:r>
        <w:t>Database Layer</w:t>
      </w:r>
    </w:p>
    <w:p>
      <w:pPr>
        <w:pStyle w:val="ListBullet"/>
      </w:pPr>
      <w:r>
        <w:t>Migration adds tenant_id UUID NULL to failed_jobs</w:t>
      </w:r>
    </w:p>
    <w:p>
      <w:pPr>
        <w:pStyle w:val="ListBullet"/>
      </w:pPr>
      <w:r>
        <w:t>Index on tenant_id for query performance</w:t>
      </w:r>
    </w:p>
    <w:p>
      <w:pPr>
        <w:pStyle w:val="ListBullet"/>
      </w:pPr>
      <w:r>
        <w:t>Foreign key constraint with nullOnDelete for data integrity</w:t>
      </w:r>
    </w:p>
    <w:p>
      <w:pPr>
        <w:pStyle w:val="Heading3"/>
      </w:pPr>
      <w:r>
        <w:t>Job Dispatch Layer</w:t>
      </w:r>
    </w:p>
    <w:p>
      <w:pPr>
        <w:pStyle w:val="ListBullet"/>
      </w:pPr>
      <w:r>
        <w:t>Queue::createPayloadUsing() callback automatically injects tenant_id</w:t>
      </w:r>
    </w:p>
    <w:p>
      <w:pPr>
        <w:pStyle w:val="ListBullet"/>
      </w:pPr>
      <w:r>
        <w:t>resolveQueueTenantId() resolves context from CurrentTenant → app container → auth user</w:t>
      </w:r>
    </w:p>
    <w:p>
      <w:pPr>
        <w:pStyle w:val="ListBullet"/>
      </w:pPr>
      <w:r>
        <w:t>Tenant_id stored in job payload at dispatch time</w:t>
      </w:r>
    </w:p>
    <w:p>
      <w:pPr>
        <w:pStyle w:val="Heading3"/>
      </w:pPr>
      <w:r>
        <w:t>Job Failure Handling</w:t>
      </w:r>
    </w:p>
    <w:p>
      <w:pPr>
        <w:pStyle w:val="ListBullet"/>
      </w:pPr>
      <w:r>
        <w:t>TenantAwareDatabaseUuidFailedJobProvider.log() extracts and stores tenant_id</w:t>
      </w:r>
    </w:p>
    <w:p>
      <w:pPr>
        <w:pStyle w:val="ListBullet"/>
      </w:pPr>
      <w:r>
        <w:t>Extends standard DatabaseUuidFailedJobProvider without breaking compatibility</w:t>
      </w:r>
    </w:p>
    <w:p>
      <w:pPr>
        <w:pStyle w:val="Heading3"/>
      </w:pPr>
      <w:r>
        <w:t>Query Isolation</w:t>
      </w:r>
    </w:p>
    <w:p>
      <w:pPr>
        <w:pStyle w:val="ListBullet"/>
      </w:pPr>
      <w:r>
        <w:t>tenantScopedTable() filters all queries by active tenant context</w:t>
      </w:r>
    </w:p>
    <w:p>
      <w:pPr>
        <w:pStyle w:val="ListBullet"/>
      </w:pPr>
      <w:r>
        <w:t>All public methods scoped: all(), find(), forget(), count(), flush(), prune(), ids()</w:t>
      </w:r>
    </w:p>
    <w:p>
      <w:pPr>
        <w:pStyle w:val="ListBullet"/>
      </w:pPr>
      <w:r>
        <w:t>FailedJobInspectionService provides tenant-scoped inspection API</w:t>
      </w:r>
    </w:p>
    <w:p>
      <w:pPr>
        <w:pStyle w:val="Heading3"/>
      </w:pPr>
      <w:r>
        <w:t>Test Coverage</w:t>
      </w:r>
    </w:p>
    <w:p>
      <w:pPr>
        <w:pStyle w:val="ListBullet"/>
      </w:pPr>
      <w:r>
        <w:t>Service provider registration verified</w:t>
      </w:r>
    </w:p>
    <w:p>
      <w:pPr>
        <w:pStyle w:val="ListBullet"/>
      </w:pPr>
      <w:r>
        <w:t>Tenant A job stores Tenant A ID</w:t>
      </w:r>
    </w:p>
    <w:p>
      <w:pPr>
        <w:pStyle w:val="ListBullet"/>
      </w:pPr>
      <w:r>
        <w:t>Tenant B job stores Tenant B ID</w:t>
      </w:r>
    </w:p>
    <w:p>
      <w:pPr>
        <w:pStyle w:val="ListBullet"/>
      </w:pPr>
      <w:r>
        <w:t>Cross-tenant query isolation verified</w:t>
      </w:r>
    </w:p>
    <w:p>
      <w:pPr>
        <w:pStyle w:val="ListBullet"/>
      </w:pPr>
      <w:r>
        <w:t>Queue failer tenant scoping verified</w:t>
      </w:r>
    </w:p>
    <w:p>
      <w:pPr>
        <w:pStyle w:val="Heading3"/>
      </w:pPr>
      <w:r>
        <w:t>Compatibility</w:t>
      </w:r>
    </w:p>
    <w:p>
      <w:pPr>
        <w:pStyle w:val="ListBullet"/>
      </w:pPr>
      <w:r>
        <w:t>Laravel queue:work command works unmodified</w:t>
      </w:r>
    </w:p>
    <w:p>
      <w:pPr>
        <w:pStyle w:val="ListBullet"/>
      </w:pPr>
      <w:r>
        <w:t>Standard job classes (ShouldQueue, Queueable trait)</w:t>
      </w:r>
    </w:p>
    <w:p>
      <w:pPr>
        <w:pStyle w:val="ListBullet"/>
      </w:pPr>
      <w:r>
        <w:t>No custom middleware or worker modifications required</w:t>
      </w:r>
    </w:p>
    <w:p>
      <w:pPr>
        <w:pStyle w:val="ListBullet"/>
      </w:pPr>
      <w:r>
        <w:t>No breaking changes to Laravel queue system</w:t>
      </w:r>
    </w:p>
    <w:p/>
    <w:p>
      <w:pPr>
        <w:pStyle w:val="Heading1"/>
      </w:pPr>
      <w:r>
        <w:t>FINAL CLOSURE STATUS</w:t>
      </w:r>
    </w:p>
    <w:p>
      <w:r>
        <w:rPr>
          <w:b/>
          <w:color w:val="008000"/>
          <w:sz w:val="28"/>
        </w:rPr>
        <w:t>✅ COMPLETE</w:t>
      </w:r>
    </w:p>
    <w:p>
      <w:r>
        <w:t>P1-2 failed_jobs tenant isolation is production-ready.</w:t>
      </w:r>
    </w:p>
    <w:p>
      <w:r>
        <w:t>All requirements implemented, tested, and verified. No further work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