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HOSTINVO</w:t>
      </w:r>
    </w:p>
    <w:p>
      <w:pPr>
        <w:spacing w:before="60" w:after="0"/>
        <w:jc w:val="center"/>
      </w:pPr>
      <w:r>
        <w:rPr>
          <w:rFonts w:ascii="Arial" w:cs="Arial" w:eastAsia="Arial" w:hAnsi="Arial"/>
          <w:color w:val="4A90C4"/>
          <w:sz w:val="26"/>
          <w:szCs w:val="26"/>
        </w:rPr>
        <w:t xml:space="preserve">SaaS Web Hosting Automation Platform</w:t>
      </w:r>
    </w:p>
    <w:p>
      <w:pPr>
        <w:pBdr>
          <w:top w:val="single" w:color="2E6DA4" w:sz="12" w:space="1"/>
          <w:bottom w:val="single" w:color="2E6DA4" w:sz="12" w:space="1"/>
        </w:pBdr>
        <w:spacing w:before="600" w:after="0"/>
        <w:jc w:val="center"/>
      </w:pPr>
      <w:r>
        <w:rPr>
          <w:rFonts w:ascii="Arial" w:cs="Arial" w:eastAsia="Arial" w:hAnsi="Arial"/>
          <w:b/>
          <w:bCs/>
          <w:color w:val="2E6DA4"/>
          <w:sz w:val="40"/>
          <w:szCs w:val="40"/>
        </w:rPr>
        <w:t xml:space="preserve">Phase 25 — Production Launch</w:t>
      </w:r>
    </w:p>
    <w:p>
      <w:pPr>
        <w:spacing w:before="400" w:after="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Verification Report &amp; Implementation Plan</w:t>
      </w:r>
    </w:p>
    <w:p>
      <w:pPr>
        <w:spacing w:before="1400" w:after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March 2026  ·  Laravel · Next.js · PostgreSQL · Redis · Docker</w:t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Verification Summary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 five Phase 25 task areas were verified against the actual codebase at C:\Users\jnass\NodeJs Projects\Hostinvo. The table below reflects current implementation state.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160"/>
        <w:gridCol w:w="2800"/>
        <w:gridCol w:w="16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File / Component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Production Deployment Checklist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docs/PRODUCTION_DEPLOYMENT.md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EXISTS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Backup Strategy — PostgreSQL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scripts/deploy/prod-backup.sh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EXISTS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Backup Strategy — Redis snapshot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scripts/deploy/prod-backup.sh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EXISTS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Backup Strategy — Storage archive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scripts/deploy/prod-backup.sh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EXISTS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Retention pruning script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scripts/deploy/prod-backup-prune.sh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EXISTS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Disaster Recovery Plan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docs/DISASTER_RECOVERY.md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EXISTS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Health endpoint: /health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routes/web.php → HealthController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EXISTS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Health endpoint: /health/database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routes/web.php → HealthController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EXISTS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Health endpoint: /health/redis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routes/web.php → HealthController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EXISTS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Health endpoint: /health/queue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routes/web.php → HealthController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EXISTS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Metrics endpoint: /metrics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routes/web.php → MetricsController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EXISTS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Metrics endpoint: /metrics/json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routes/web.php → MetricsController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EXISTS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Production Launch Documentation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docs/PRODUCTION_LAUNCH.md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EXISTS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 Phase 25 deliverables are present. The sections below detail the verified content of each task area against the specification requirements.</w:t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Task 1 — Production Deployment Checklist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File: docs/PRODUCTION_DEPLOYMENT.md  (90 lines, verified)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2.1 Specification vs. Verified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rPr>
          <w:tblHeader/>
        </w:trP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Environment preparation (secrets, tooling, TLS guidance)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Docker deployment commands (docker-compose.prod.yml)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Database migration procedure (--force flag, rollback reference)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Cache warmup commands (6 artisan commands in sequence)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Queue worker startup (restart + queue:restart)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Monitoring verification (curl probes for all 4 health endpoints)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Backup strategy configuration section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Backup environment variable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Cron schedule for backup and prune scripts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VERIFIED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2.2 Verified Deployment Procedure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Pull production images for app, nginx, queue-worker, scheduler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Start all services via docker compose -f docker-compose.prod.yml up -d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Execute migrations: php artisan migrate --force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Run cache warmup: optimize:clear → config:cache → route:cache → view:cache → event:cache → storage:link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Restart queue workers: queue:restart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Probe all health endpoints — must return HTTP 200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Task 2 — Backup Strategy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Scripts: scripts/deploy/prod-backup.sh and scripts/deploy/prod-backup-prune.sh  (both verified).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3.1 Component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2000"/>
        <w:gridCol w:w="1000"/>
        <w:gridCol w:w="1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pg_dump -F c -Z 9 (custom compressed format)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$BACKUP_ROOT/postgres/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30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EXISTS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Redis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BGSAVE + RDB file copy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$BACKUP_ROOT/redis/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30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EXISTS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Storage files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tar.gz archive of backend/storage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$BACKUP_ROOT/storage/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30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EXISTS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3.2 Retention Policy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Pruning is controlled by BACKUP_RETENTION_DAYS (default: 30). The prune script removes files older than the configured threshold from all three subdirectories using find -mtime. Environment variables BACKUP_POSTGRES_ENABLED, BACKUP_REDIS_ENABLED, and BACKUP_STORAGE_ENABLED allow individual component backup to be toggled.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3.3 Cron Schedule (from PRODUCTION_DEPLOYMENT.md)</w:t>
      </w:r>
    </w:p>
    <w:p>
      <w:pPr>
        <w:pBdr>
          <w:left w:val="single" w:color="2E6DA4" w:sz="12" w:space="4"/>
        </w:pBdr>
        <w:shd w:fill="F5F7FA" w:val="clear"/>
        <w:spacing w:before="40"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15 2 * * *  /bin/bash /opt/hostinvo/scripts/deploy/prod-backup.sh</w:t>
      </w:r>
    </w:p>
    <w:p>
      <w:pPr>
        <w:pBdr>
          <w:left w:val="single" w:color="2E6DA4" w:sz="12" w:space="4"/>
        </w:pBdr>
        <w:shd w:fill="F5F7FA" w:val="clear"/>
        <w:spacing w:before="40"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30 2 * * *  /bin/bash /opt/hostinvo/scripts/deploy/prod-backup-prune.sh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Task 3 — Disaster Recovery Plan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File: docs/DISASTER_RECOVERY.md  (79 lines, verified)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4.1 Specification vs. Verified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rPr>
          <w:tblHeader/>
        </w:trP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Database restore procedure (PostgreSQL pg_restore)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Cache rebuild procedure (Redis restart + 5 artisan commands)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Queue restart procedure (restart services + queue:restart)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Failover procedure (standby promotion, proxy re-pointing, health validation)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Storage restore procedure (tar extract + storage:link)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Return-to-service protocol (smoke checks before php artisan up)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RPO target documented (24 hours)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RTO target documented (2 hours)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VERIFIED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4.2 Recovery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760"/>
        <w:gridCol w:w="1400"/>
        <w:gridCol w:w="1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RPO — Recovery Point Objective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Maximum acceptable data loss window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24 hours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RTO — Recovery Time Objective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Target time to restore full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 hours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VERIFIED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Task 4 — Monitoring Endpoints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Route registration verified in backend/routes/web.php. Controllers: HealthController and MetricsController.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5.1 Endpoint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1400"/>
        <w:gridCol w:w="16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HealthController@index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EXISTS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GET /health/database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HealthController@database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EXISTS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GET /health/redis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HealthController@redis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EXISTS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GET /health/queue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HealthController@queue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EXISTS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GET /metrics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MetricsController@prometheus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metrics.auth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EXISTS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GET /metrics/json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MetricsController@json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metrics.auth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EXISTS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/metrics and /metrics/json endpoints are protected by the metrics.auth middleware, which validates the MONITORING_METRICS_TOKEN environment variable via X-Metrics-Token header, Bearer token, or ?token= query parameter.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5.2 Alert Configuration (config/monitoring.php)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600"/>
      </w:tblGrid>
      <w:tr>
        <w:trPr>
          <w:tblHeader/>
        </w:trPr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Queue backlog alert — threshold: MONITORING_ALERT_QUEUE_BACKLOG_THRESHOLD (default 500)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Database connectivity alert — fires when /health/database status != 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Redis connectivity alert — fires when /health/redis status != 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Job failure rate alert — threshold: MONITORING_ALERT_JOB_FAILURE_RATE_THRESHOLD (default 10%)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Alert webhook delivery via MONITORING_ALERT_WEBHOOK_URL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Alert schedule — dispatched every minute via Laravel scheduler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VERIFIED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Task 5 — Launch Documentation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File: docs/PRODUCTION_LAUNCH.md  (68 lines, verified)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6.1 Specification vs. Verified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rPr>
          <w:tblHeader/>
        </w:trP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Go-live checklist (environment, docker, migration, cache, workers, health endpoints, backup, payments)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Rollout strategy (low-traffic window, rolling startup order, post-deploy smoke tests, 24h enhanced monitoring)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Rollback strategy (maintenance mode, image rollback, DB restore, cache clear, health re-validation)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Post-launch monitoring checklist (latency, errors, queue, DB, Redis, webhooks, tenant isolation)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Ownership section (Release, Platform, Application, Security owners)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VERIFIED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6.2 Go-Live Checklist Summary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backend/.env.production and .env.production complete with production-only secrets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APP_ENV=production and APP_DEBUG=false confirmed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PostgreSQL and Redis passwords non-default and rotated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docker-compose.prod.yml services healthy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Migrations executed with --force — zero failures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Cache warmup complete (config, route, view, event)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storage:link --force executed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Queue worker and scheduler running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 four health endpoints returning HTTP 200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Metrics endpoints reachable with MONITORING_METRICS_TOKEN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Backup cron entries active and first backup verified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Stripe / PayPal live-mode intentionally verified or disabled for phased rollout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6.3 Rollout 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Start infrastructure: postgres, redis — wait for health checks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Start app + nginx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Execute database migrations with --force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Run cache warmup sequence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Start queue-worker + scheduler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Probe all health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Open traffic at upstream proxy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Monitor /metrics for 60 minutes — no critical alerts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Final Launch Checklist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This consolidated checklist is the go/no-go gate for production launch. All items must be confirmed before live traffic is admitted.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7.1 Documentation &amp;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rPr>
          <w:tblHeader/>
        </w:trP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docs/PRODUCTION_DEPLOYMENT.md — verified complete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docs/DISASTER_RECOVERY.md — verified complete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docs/PRODUCTION_LAUNCH.md — verified complete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scripts/deploy/prod-backup.sh — verified complete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scripts/deploy/prod-backup-prune.sh — verified complete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 6 monitoring endpoints registered in routes/web.php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Backup cron entries active on production host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MONITORING_ALERT_WEBHOOK_URL configured and tested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PENDING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7.2 Secrets &amp;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rPr>
          <w:tblHeader/>
        </w:trP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APP_ENV=production, APP_DEBUG=false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APP_KEY is environment-specific (not shared with staging)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DB_PASSWORD rotated from staging 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REDIS_PASSWORD rotated from staging 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Payment gateway credentials in live mode (or explicitly disabled)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MONITORING_METRICS_TOKEN set to unique production 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PENDING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7.3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rPr>
          <w:tblHeader/>
        </w:trP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 Docker services healthy (postgres, redis, app, nginx, queue-worker, scheduler)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Migrations executed with --force — zero failures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Cache warmup: config, route, view, event caches populated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storage:link --force executed successfully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 4 queue priority tiers active (critical, default, low, failed)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TLS terminated by upstream proxy — nginx not directly internet-exposed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PENDING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7.4 Post-Deploy Health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rPr>
          <w:tblHeader/>
        </w:trP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 /health → HTTP 200, status: 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 /health/database → HTTP 200, status: 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 /health/redis → HTTP 200, status: 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 /health/queue → HTTP 200, all tiers active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 /metrics → HTTP 200 with valid 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 /metrics/json → HTTP 200 with valid 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PENDING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7.5 Post-Launch Monitoring (first 60 minutes)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rPr>
          <w:tblHeader/>
        </w:trP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Request latency within baseline (p95 &lt; 500ms)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Error rate (5xx) below 0.1%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Queue backlog below 500 jobs across all tiers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Zero critical monitoring alerts fired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Tenant isolation — zero cross-tenant anomalies in logs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First automated backup completed and non-zero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PENDING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Non-Blocking Observations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following items were identified during Phase 23–24 sessions and are logged but do not block Phase 25 launch. They should be addressed in the first post-launch sprint.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rPr>
          <w:tblHeader/>
        </w:trP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 centralised TTL constants file — cache config uses hardcoded defaults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ResolvesPagination falls back to hardcoded defaults if config/hostinvo.php performance keys absent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Onboarding wizard shows validation errors as a block, not field-level inline messages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 admin UI for license issuance — requires direct database record creation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Phase 15: 8 bilingual email template Blade pairs missing from resources/views/emails/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Phase 15: 7 backend lang file pairs missing (Billing, Clients, Catalog, Orders, Support, Domains, Notifications)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PENDING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 Conclusion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Phase 25 verification is complete. All five task areas required by the Production Launch specification are implemented and confirmed present in the codebase: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docs/PRODUCTION_DEPLOYMENT.md — complete 7-section deployment runbook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Backup strategy — prod-backup.sh covering PostgreSQL, Redis, and storage with 30-day retention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docs/DISASTER_RECOVERY.md — complete DR plan with RPO 24h / RTO 2h targets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 6 monitoring endpoints registered and protected as specified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docs/PRODUCTION_LAUNCH.md — complete go-live checklist, rollout, rollback, and post-launch monitoring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Phases 16 through 25 are all verified. The platform is production-ready. The PENDING items in Section 7 represent operational actions (secrets rotation, cron activation, live deployment execution) that must be completed by the operations team at the time of go-live.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6" w:space="2"/>
      </w:pBdr>
      <w:tabs>
        <w:tab w:val="right" w:pos="9026"/>
      </w:tabs>
    </w:pPr>
    <w:r>
      <w:rPr>
        <w:rFonts w:ascii="Arial" w:cs="Arial" w:eastAsia="Arial" w:hAnsi="Arial"/>
        <w:i/>
        <w:iCs/>
        <w:color w:val="4A90C4"/>
        <w:sz w:val="16"/>
        <w:szCs w:val="16"/>
      </w:rPr>
      <w:t xml:space="preserve">Internal — Operational</w:t>
    </w:r>
    <w:r>
      <w:rPr>
        <w:rFonts w:ascii="Arial" w:cs="Arial" w:eastAsia="Arial" w:hAnsi="Arial"/>
        <w:color w:val="4A90C4"/>
        <w:sz w:val="16"/>
        <w:szCs w:val="16"/>
      </w:rPr>
      <w:t xml:space="preserve">	Hostinvo Phase 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6" w:space="2"/>
      </w:pBdr>
      <w:tabs>
        <w:tab w:val="right" w:pos="9026"/>
      </w:tabs>
    </w:pPr>
    <w:r>
      <w:rPr>
        <w:rFonts w:ascii="Arial" w:cs="Arial" w:eastAsia="Arial" w:hAnsi="Arial"/>
        <w:color w:val="4A90C4"/>
        <w:sz w:val="16"/>
        <w:szCs w:val="16"/>
      </w:rPr>
      <w:t xml:space="preserve">HOSTINVO  |  Phase 25 — Production Launch Verification Report</w:t>
    </w:r>
    <w:r>
      <w:rPr>
        <w:rFonts w:ascii="Arial" w:cs="Arial" w:eastAsia="Arial" w:hAnsi="Arial"/>
        <w:color w:val="4A90C4"/>
        <w:sz w:val="16"/>
        <w:szCs w:val="16"/>
      </w:rPr>
      <w:t xml:space="preserve">	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2026-03-13T13:04:33.390Z</dcterms:created>
  <dcterms:modified xsi:type="dcterms:W3CDTF">2026-03-13T13:04:33.391Z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