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Hostinvo — Phase 21: Integration Testing</w:t>
      </w:r>
    </w:p>
    <w:p>
      <w:pPr>
        <w:jc w:val="center"/>
      </w:pPr>
      <w:r>
        <w:rPr>
          <w:b/>
          <w:color w:val="333333"/>
          <w:sz w:val="28"/>
        </w:rPr>
        <w:t>Re-Verification Report (Update 4)</w:t>
      </w:r>
    </w:p>
    <w:p>
      <w:pPr>
        <w:jc w:val="center"/>
      </w:pPr>
      <w:r>
        <w:rPr>
          <w:sz w:val="20"/>
        </w:rPr>
        <w:t>Date: 2026-03-12 21:31</w:t>
      </w:r>
      <w:r>
        <w:rPr>
          <w:sz w:val="20"/>
        </w:rPr>
        <w:t xml:space="preserve">  |  Auditor: Antigravity AI Verification Agent</w:t>
      </w:r>
    </w:p>
    <w:p/>
    <w:p>
      <w:pPr>
        <w:pStyle w:val="Heading1"/>
      </w:pPr>
      <w:r>
        <w:t>Overall Verdict</w:t>
      </w:r>
    </w:p>
    <w:p>
      <w:pPr>
        <w:jc w:val="center"/>
      </w:pPr>
      <w:r>
        <w:rPr>
          <w:b/>
          <w:color w:val="0B8457"/>
          <w:sz w:val="40"/>
        </w:rPr>
        <w:t>✅  PASS</w:t>
      </w:r>
    </w:p>
    <w:p>
      <w:r>
        <w:t>All five (5) verification criteria have been confirmed as fully satisfied. Zero regressions detected since the previous verification cycle.</w:t>
      </w:r>
    </w:p>
    <w:p>
      <w:pPr>
        <w:pStyle w:val="Heading1"/>
      </w:pPr>
      <w:r>
        <w:t>Criteria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PostgreSQL tests active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SQLite absent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Redis queue worker executes jobs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IntegrationTestCase base class used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Billing renewal automation path implemented &amp; tested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</w:tbl>
    <w:p/>
    <w:p>
      <w:pPr>
        <w:pStyle w:val="Heading1"/>
      </w:pPr>
      <w:r>
        <w:t>1. PostgreSQL Tests Active</w:t>
      </w:r>
    </w:p>
    <w:p>
      <w:pPr>
        <w:pStyle w:val="Heading2"/>
      </w:pPr>
      <w:r>
        <w:t>Evidence</w:t>
      </w:r>
    </w:p>
    <w:p>
      <w:r>
        <w:t>The phpunit.xml configuration file explicitly sets the database connection to PostgreSQL:</w:t>
      </w:r>
    </w:p>
    <w:p>
      <w:pPr>
        <w:pStyle w:val="ListBullet"/>
      </w:pPr>
      <w:r>
        <w:t>&lt;env name="DB_CONNECTION" value="pgsql"/&gt;</w:t>
      </w:r>
    </w:p>
    <w:p>
      <w:r>
        <w:t>This ensures ALL test suites (Unit and Feature, including Integration) execute against a PostgreSQL database instance. The RefreshDatabase trait used by IntegrationTestCase will run migrations against the pgsql connection.</w:t>
      </w:r>
    </w:p>
    <w:p>
      <w:pPr>
        <w:pStyle w:val="Heading2"/>
      </w:pPr>
      <w:r>
        <w:t>File Reference</w:t>
      </w:r>
    </w:p>
    <w:p>
      <w:pPr>
        <w:pStyle w:val="ListBullet"/>
      </w:pPr>
      <w:r>
        <w:t>backend/phpunit.xml — line 25</w:t>
      </w:r>
    </w:p>
    <w:p>
      <w:pPr>
        <w:pStyle w:val="Heading1"/>
      </w:pPr>
      <w:r>
        <w:t>2. SQLite Absent</w:t>
      </w:r>
    </w:p>
    <w:p>
      <w:pPr>
        <w:pStyle w:val="Heading2"/>
      </w:pPr>
      <w:r>
        <w:t>Evidence</w:t>
      </w:r>
    </w:p>
    <w:p>
      <w:r>
        <w:t>A case-insensitive recursive search for the term "sqlite" was performed across all PHP, XML, ENV, YML, and YAML files in the backend directory.</w:t>
      </w:r>
    </w:p>
    <w:p>
      <w:pPr>
        <w:pStyle w:val="ListBullet"/>
      </w:pPr>
      <w:r>
        <w:t>Search command: ripgrep -i "sqlite" across *.php, *.xml, *.env*, *.yml, *.yaml</w:t>
      </w:r>
    </w:p>
    <w:p>
      <w:pPr>
        <w:pStyle w:val="ListBullet"/>
      </w:pPr>
      <w:r>
        <w:t>Result: 0 matches found.</w:t>
      </w:r>
    </w:p>
    <w:p>
      <w:r>
        <w:t>There are no SQLite connection definitions, configuration references, or test-time database overrides present in the project. All database operations target PostgreSQL exclusively.</w:t>
      </w:r>
    </w:p>
    <w:p>
      <w:pPr>
        <w:pStyle w:val="Heading1"/>
      </w:pPr>
      <w:r>
        <w:t>3. Redis Queue Worker Executes Jobs</w:t>
      </w:r>
    </w:p>
    <w:p>
      <w:pPr>
        <w:pStyle w:val="Heading2"/>
      </w:pPr>
      <w:r>
        <w:t>Evidence</w:t>
      </w:r>
    </w:p>
    <w:p>
      <w:r>
        <w:t>The QueueProcessingTest class contains a comprehensive integration test that:</w:t>
      </w:r>
    </w:p>
    <w:p>
      <w:pPr>
        <w:pStyle w:val="ListBullet"/>
      </w:pPr>
      <w:r>
        <w:t>Verifies Redis availability at runtime (skips gracefully if unavailable)</w:t>
      </w:r>
    </w:p>
    <w:p>
      <w:pPr>
        <w:pStyle w:val="ListBullet"/>
      </w:pPr>
      <w:r>
        <w:t>Configures the queue connection to "redis" with queue name "critical"</w:t>
      </w:r>
    </w:p>
    <w:p>
      <w:pPr>
        <w:pStyle w:val="ListBullet"/>
      </w:pPr>
      <w:r>
        <w:t>Clears the Redis queue before the test</w:t>
      </w:r>
    </w:p>
    <w:p>
      <w:pPr>
        <w:pStyle w:val="ListBullet"/>
      </w:pPr>
      <w:r>
        <w:t>Dispatches a ProvisionAccountJob via the API (POST /api/v1/admin/services/{id}/operations/create_account)</w:t>
      </w:r>
    </w:p>
    <w:p>
      <w:pPr>
        <w:pStyle w:val="ListBullet"/>
      </w:pPr>
      <w:r>
        <w:t>Asserts the job is serialized into the Redis "queues:critical" list</w:t>
      </w:r>
    </w:p>
    <w:p>
      <w:pPr>
        <w:pStyle w:val="ListBullet"/>
      </w:pPr>
      <w:r>
        <w:t>Validates the serialized payload contains correct queue name, display name (ProvisionAccountJob), and service ID</w:t>
      </w:r>
    </w:p>
    <w:p>
      <w:pPr>
        <w:pStyle w:val="ListBullet"/>
      </w:pPr>
      <w:r>
        <w:t>Executes the queue worker via $this-&gt;artisan("queue:work", ["connection" =&gt; "redis", "--once" =&gt; true, "--queue" =&gt; "critical"])</w:t>
      </w:r>
    </w:p>
    <w:p>
      <w:pPr>
        <w:pStyle w:val="ListBullet"/>
      </w:pPr>
      <w:r>
        <w:t>Asserts the provisioning_jobs record transitions to STATUS_COMPLETED</w:t>
      </w:r>
    </w:p>
    <w:p>
      <w:pPr>
        <w:pStyle w:val="ListBullet"/>
      </w:pPr>
      <w:r>
        <w:t>Asserts a provisioning_logs entry is created with STATUS_COMPLETED</w:t>
      </w:r>
    </w:p>
    <w:p>
      <w:pPr>
        <w:pStyle w:val="ListBullet"/>
      </w:pPr>
      <w:r>
        <w:t>Asserts the service record transitions to STATUS_ACTIVE + PROVISIONING_SYNCED</w:t>
      </w:r>
    </w:p>
    <w:p>
      <w:r>
        <w:t>Additionally, a second test method (test_failed_jobs_logging_keeps_tenant_context_isolated) verifies that failed jobs maintain tenant isolation using the database queue driver.</w:t>
      </w:r>
    </w:p>
    <w:p>
      <w:pPr>
        <w:pStyle w:val="Heading2"/>
      </w:pPr>
      <w:r>
        <w:t>File Reference</w:t>
      </w:r>
    </w:p>
    <w:p>
      <w:pPr>
        <w:pStyle w:val="ListBullet"/>
      </w:pPr>
      <w:r>
        <w:t>backend/tests/Feature/Integration/QueueProcessingTest.php — 228 lines</w:t>
      </w:r>
    </w:p>
    <w:p>
      <w:pPr>
        <w:pStyle w:val="Heading1"/>
      </w:pPr>
      <w:r>
        <w:t>4. IntegrationTestCase Base Class Used</w:t>
      </w:r>
    </w:p>
    <w:p>
      <w:pPr>
        <w:pStyle w:val="Heading2"/>
      </w:pPr>
      <w:r>
        <w:t>Evidence</w:t>
      </w:r>
    </w:p>
    <w:p>
      <w:r>
        <w:t>The abstract IntegrationTestCase class (71 lines) is defined in tests/Feature/Integration/IntegrationTestCase.php and provides:</w:t>
      </w:r>
    </w:p>
    <w:p>
      <w:pPr>
        <w:pStyle w:val="ListBullet"/>
      </w:pPr>
      <w:r>
        <w:t>Extension of Tests\TestCase (Laravel base)</w:t>
      </w:r>
    </w:p>
    <w:p>
      <w:pPr>
        <w:pStyle w:val="ListBullet"/>
      </w:pPr>
      <w:r>
        <w:t>RefreshDatabase trait for clean DB state per test</w:t>
      </w:r>
    </w:p>
    <w:p>
      <w:pPr>
        <w:pStyle w:val="ListBullet"/>
      </w:pPr>
      <w:r>
        <w:t>setUp() — seeds RolePermissionSeeder</w:t>
      </w:r>
    </w:p>
    <w:p>
      <w:pPr>
        <w:pStyle w:val="ListBullet"/>
      </w:pPr>
      <w:r>
        <w:t>createTenant($slug, $overrides) — factory method</w:t>
      </w:r>
    </w:p>
    <w:p>
      <w:pPr>
        <w:pStyle w:val="ListBullet"/>
      </w:pPr>
      <w:r>
        <w:t>createTenantAdmin($tenant, $email, $overrides) — factory method with role attachment</w:t>
      </w:r>
    </w:p>
    <w:p>
      <w:pPr>
        <w:pStyle w:val="ListBullet"/>
      </w:pPr>
      <w:r>
        <w:t>setTenantContext($tenant) / clearTenantContext() — tenant scope helpers</w:t>
      </w:r>
    </w:p>
    <w:p/>
    <w:p>
      <w:r>
        <w:t>All 7 integration test classes extend IntegrationTestCase: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extends IntegrationTestCase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2880"/>
          </w:tcPr>
          <w:p>
            <w:r>
              <w:t>BillingCycleTest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Subscription renewal, invoice, payment, automation progression</w:t>
            </w:r>
          </w:p>
        </w:tc>
      </w:tr>
      <w:tr>
        <w:tc>
          <w:tcPr>
            <w:tcW w:type="dxa" w:w="2880"/>
          </w:tcPr>
          <w:p>
            <w:r>
              <w:t>ClientLifecycleTest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CRUD lifecycle with tenant isolation</w:t>
            </w:r>
          </w:p>
        </w:tc>
      </w:tr>
      <w:tr>
        <w:tc>
          <w:tcPr>
            <w:tcW w:type="dxa" w:w="2880"/>
          </w:tcPr>
          <w:p>
            <w:r>
              <w:t>DomainLifecycleTest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Registration, renewal, registrar logs, tenant isolation</w:t>
            </w:r>
          </w:p>
        </w:tc>
      </w:tr>
      <w:tr>
        <w:tc>
          <w:tcPr>
            <w:tcW w:type="dxa" w:w="2880"/>
          </w:tcPr>
          <w:p>
            <w:r>
              <w:t>OrderProvisioningTest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Order → invoice → payment → service provisioning flow</w:t>
            </w:r>
          </w:p>
        </w:tc>
      </w:tr>
      <w:tr>
        <w:tc>
          <w:tcPr>
            <w:tcW w:type="dxa" w:w="2880"/>
          </w:tcPr>
          <w:p>
            <w:r>
              <w:t>QueueProcessingTest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Redis queue dispatch + failed job tenant isolation</w:t>
            </w:r>
          </w:p>
        </w:tc>
      </w:tr>
      <w:tr>
        <w:tc>
          <w:tcPr>
            <w:tcW w:type="dxa" w:w="2880"/>
          </w:tcPr>
          <w:p>
            <w:r>
              <w:t>TicketLifecycleTest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Create, reply, status change, tenant isolation</w:t>
            </w:r>
          </w:p>
        </w:tc>
      </w:tr>
      <w:tr>
        <w:tc>
          <w:tcPr>
            <w:tcW w:type="dxa" w:w="2880"/>
          </w:tcPr>
          <w:p>
            <w:r>
              <w:t>WebhookProcessingTest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Stripe &amp; PayPal webhook processing end-to-end</w:t>
            </w:r>
          </w:p>
        </w:tc>
      </w:tr>
    </w:tbl>
    <w:p>
      <w:pPr>
        <w:pStyle w:val="Heading2"/>
      </w:pPr>
      <w:r>
        <w:t>File Reference</w:t>
      </w:r>
    </w:p>
    <w:p>
      <w:pPr>
        <w:pStyle w:val="ListBullet"/>
      </w:pPr>
      <w:r>
        <w:t>backend/tests/Feature/Integration/IntegrationTestCase.php — 71 lines</w:t>
      </w:r>
    </w:p>
    <w:p>
      <w:pPr>
        <w:pStyle w:val="Heading1"/>
      </w:pPr>
      <w:r>
        <w:t>5. Billing Renewal Automation Path Implemented &amp; Tested</w:t>
      </w:r>
    </w:p>
    <w:p>
      <w:pPr>
        <w:pStyle w:val="Heading2"/>
      </w:pPr>
      <w:r>
        <w:t>Evidence</w:t>
      </w:r>
    </w:p>
    <w:p>
      <w:r>
        <w:t>The BillingCycleTest::test_subscription_renewal_invoice_payment_and_automation_progression() method (184 lines) implements a complete end-to-end billing renewal automation test:</w:t>
      </w:r>
    </w:p>
    <w:p>
      <w:pPr>
        <w:pStyle w:val="ListBullet"/>
      </w:pPr>
      <w:r>
        <w:t>Creates tenant, admin user, client, product, service, and subscription with auto_renew=true</w:t>
      </w:r>
    </w:p>
    <w:p>
      <w:pPr>
        <w:pStyle w:val="ListBullet"/>
      </w:pPr>
      <w:r>
        <w:t>Creates a renewal invoice via POST /api/v1/admin/invoices with recurring_cycle=monthly</w:t>
      </w:r>
    </w:p>
    <w:p>
      <w:pPr>
        <w:pStyle w:val="ListBullet"/>
      </w:pPr>
      <w:r>
        <w:t>Records a full payment via POST /api/v1/admin/invoices/{id}/payments</w:t>
      </w:r>
    </w:p>
    <w:p>
      <w:pPr>
        <w:pStyle w:val="ListBullet"/>
      </w:pPr>
      <w:r>
        <w:t>Verifies invoice transitions to STATUS_PAID with balance_due_minor=0</w:t>
      </w:r>
    </w:p>
    <w:p>
      <w:pPr>
        <w:pStyle w:val="ListBullet"/>
      </w:pPr>
      <w:r>
        <w:t>Calls runSubscriptionRenewalAutomation() which dynamically resolves the automation path:</w:t>
      </w:r>
    </w:p>
    <w:p>
      <w:pPr>
        <w:pStyle w:val="ListBullet"/>
      </w:pPr>
      <w:r>
        <w:t xml:space="preserve">  → Primary: SubscriptionRenewalService::renew($subscription)</w:t>
      </w:r>
    </w:p>
    <w:p>
      <w:pPr>
        <w:pStyle w:val="ListBullet"/>
      </w:pPr>
      <w:r>
        <w:t xml:space="preserve">  → Fallback: ProcessSubscriptionRenewal job dispatch via Bus::dispatch()</w:t>
      </w:r>
    </w:p>
    <w:p>
      <w:pPr>
        <w:pStyle w:val="ListBullet"/>
      </w:pPr>
      <w:r>
        <w:t xml:space="preserve">  → Fail-safe: $this-&gt;fail() with descriptive message if neither path exists</w:t>
      </w:r>
    </w:p>
    <w:p>
      <w:pPr>
        <w:pStyle w:val="ListBullet"/>
      </w:pPr>
      <w:r>
        <w:t>Asserts next_billing_date advances by one month after renewal</w:t>
      </w:r>
    </w:p>
    <w:p>
      <w:pPr>
        <w:pStyle w:val="ListBullet"/>
      </w:pPr>
      <w:r>
        <w:t>Asserts last_billed_at is populated (non-null)</w:t>
      </w:r>
    </w:p>
    <w:p>
      <w:r>
        <w:t>The automation path resolver uses PHP Reflection to inspect job constructors, supporting both Subscription model injection and string ID injection patterns. This ensures forward compatibility with multiple automation implementation approaches.</w:t>
      </w:r>
    </w:p>
    <w:p>
      <w:pPr>
        <w:pStyle w:val="Heading2"/>
      </w:pPr>
      <w:r>
        <w:t>File Reference</w:t>
      </w:r>
    </w:p>
    <w:p>
      <w:pPr>
        <w:pStyle w:val="ListBullet"/>
      </w:pPr>
      <w:r>
        <w:t>backend/tests/Feature/Integration/BillingCycleTest.php — 184 lines</w:t>
      </w:r>
    </w:p>
    <w:p>
      <w:pPr>
        <w:pStyle w:val="Heading1"/>
      </w:pPr>
      <w:r>
        <w:t>Integration Test Suite Overview</w:t>
      </w:r>
    </w:p>
    <w:p>
      <w:r>
        <w:t>The integration test suite resides at backend/tests/Feature/Integration/ and contains 8 files (1 base class + 7 test classes) totaling approximately 1,255 lines of test code: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Methods</w:t>
            </w:r>
          </w:p>
        </w:tc>
      </w:tr>
      <w:tr>
        <w:tc>
          <w:tcPr>
            <w:tcW w:type="dxa" w:w="2880"/>
          </w:tcPr>
          <w:p>
            <w:r>
              <w:t>IntegrationTestCase.php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Base class (abstract)</w:t>
            </w:r>
          </w:p>
        </w:tc>
      </w:tr>
      <w:tr>
        <w:tc>
          <w:tcPr>
            <w:tcW w:type="dxa" w:w="2880"/>
          </w:tcPr>
          <w:p>
            <w:r>
              <w:t>BillingCycleTest.php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ClientLifecycleTest.php</w:t>
            </w:r>
          </w:p>
        </w:tc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DomainLifecycleTest.php</w:t>
            </w:r>
          </w:p>
        </w:tc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OrderProvisioningTest.php</w:t>
            </w:r>
          </w:p>
        </w:tc>
        <w:tc>
          <w:tcPr>
            <w:tcW w:type="dxa" w:w="2880"/>
          </w:tcPr>
          <w:p>
            <w:r>
              <w:t>264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QueueProcessingTest.php</w:t>
            </w:r>
          </w:p>
        </w:tc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TicketLifecycleTest.php</w:t>
            </w:r>
          </w:p>
        </w:tc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WebhookProcessingTest.php</w:t>
            </w:r>
          </w:p>
        </w:tc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/>
    <w:p>
      <w:pPr>
        <w:pStyle w:val="Heading1"/>
      </w:pPr>
      <w:r>
        <w:t>PHPUnit Configuration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Environment 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DB_CONNECTION</w:t>
            </w:r>
          </w:p>
        </w:tc>
        <w:tc>
          <w:tcPr>
            <w:tcW w:type="dxa" w:w="4320"/>
          </w:tcPr>
          <w:p>
            <w:r>
              <w:t>pgsql</w:t>
            </w:r>
          </w:p>
        </w:tc>
      </w:tr>
      <w:tr>
        <w:tc>
          <w:tcPr>
            <w:tcW w:type="dxa" w:w="4320"/>
          </w:tcPr>
          <w:p>
            <w:r>
              <w:t>APP_ENV</w:t>
            </w:r>
          </w:p>
        </w:tc>
        <w:tc>
          <w:tcPr>
            <w:tcW w:type="dxa" w:w="4320"/>
          </w:tcPr>
          <w:p>
            <w:r>
              <w:t>testing</w:t>
            </w:r>
          </w:p>
        </w:tc>
      </w:tr>
      <w:tr>
        <w:tc>
          <w:tcPr>
            <w:tcW w:type="dxa" w:w="4320"/>
          </w:tcPr>
          <w:p>
            <w:r>
              <w:t>CACHE_STORE</w:t>
            </w:r>
          </w:p>
        </w:tc>
        <w:tc>
          <w:tcPr>
            <w:tcW w:type="dxa" w:w="4320"/>
          </w:tcPr>
          <w:p>
            <w:r>
              <w:t>array</w:t>
            </w:r>
          </w:p>
        </w:tc>
      </w:tr>
      <w:tr>
        <w:tc>
          <w:tcPr>
            <w:tcW w:type="dxa" w:w="4320"/>
          </w:tcPr>
          <w:p>
            <w:r>
              <w:t>QUEUE_CONNECTION</w:t>
            </w:r>
          </w:p>
        </w:tc>
        <w:tc>
          <w:tcPr>
            <w:tcW w:type="dxa" w:w="4320"/>
          </w:tcPr>
          <w:p>
            <w:r>
              <w:t>sync (overridden per-test as needed)</w:t>
            </w:r>
          </w:p>
        </w:tc>
      </w:tr>
      <w:tr>
        <w:tc>
          <w:tcPr>
            <w:tcW w:type="dxa" w:w="4320"/>
          </w:tcPr>
          <w:p>
            <w:r>
              <w:t>MAIL_MAILER</w:t>
            </w:r>
          </w:p>
        </w:tc>
        <w:tc>
          <w:tcPr>
            <w:tcW w:type="dxa" w:w="4320"/>
          </w:tcPr>
          <w:p>
            <w:r>
              <w:t>array</w:t>
            </w:r>
          </w:p>
        </w:tc>
      </w:tr>
      <w:tr>
        <w:tc>
          <w:tcPr>
            <w:tcW w:type="dxa" w:w="4320"/>
          </w:tcPr>
          <w:p>
            <w:r>
              <w:t>SESSION_DRIVER</w:t>
            </w:r>
          </w:p>
        </w:tc>
        <w:tc>
          <w:tcPr>
            <w:tcW w:type="dxa" w:w="4320"/>
          </w:tcPr>
          <w:p>
            <w:r>
              <w:t>array</w:t>
            </w:r>
          </w:p>
        </w:tc>
      </w:tr>
      <w:tr>
        <w:tc>
          <w:tcPr>
            <w:tcW w:type="dxa" w:w="4320"/>
          </w:tcPr>
          <w:p>
            <w:r>
              <w:t>TELESCOPE_ENABLED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PULSE_ENABLED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BCRYPT_ROUNDS</w:t>
            </w:r>
          </w:p>
        </w:tc>
        <w:tc>
          <w:tcPr>
            <w:tcW w:type="dxa" w:w="4320"/>
          </w:tcPr>
          <w:p>
            <w:r>
              <w:t>4 (fast hashing for tests)</w:t>
            </w:r>
          </w:p>
        </w:tc>
      </w:tr>
    </w:tbl>
    <w:p/>
    <w:p>
      <w:pPr>
        <w:jc w:val="center"/>
      </w:pPr>
      <w: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