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90ED6" w14:textId="77777777" w:rsidR="00C95843" w:rsidRDefault="00D43C6C">
      <w:r>
        <w:t>En empleado datos personales no esta separado de los campos rol y departamento.</w:t>
      </w:r>
    </w:p>
    <w:p w14:paraId="11EAEC9B" w14:textId="77777777" w:rsidR="003A5AFE" w:rsidRDefault="003A5AFE">
      <w:r>
        <w:t>En el caso de actividades, se crea un nuevo elemento xml llamado “lugar y fecha” agrupando la localización y el existente elemento fecha/hora.</w:t>
      </w:r>
      <w:bookmarkStart w:id="0" w:name="_GoBack"/>
      <w:bookmarkEnd w:id="0"/>
    </w:p>
    <w:sectPr w:rsidR="003A5AFE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C"/>
    <w:rsid w:val="003A5AFE"/>
    <w:rsid w:val="00675881"/>
    <w:rsid w:val="00746ADC"/>
    <w:rsid w:val="00C95843"/>
    <w:rsid w:val="00D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AAF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2015-10-18T09:11:00Z</dcterms:created>
  <dcterms:modified xsi:type="dcterms:W3CDTF">2015-10-18T14:52:00Z</dcterms:modified>
</cp:coreProperties>
</file>