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A34" w:rsidRDefault="003E7A34" w:rsidP="003E7A34">
      <w:pPr>
        <w:jc w:val="center"/>
        <w:rPr>
          <w:rFonts w:ascii="Arial" w:hAnsi="Arial" w:cs="Arial"/>
          <w:b/>
          <w:sz w:val="24"/>
        </w:rPr>
      </w:pPr>
      <w:r>
        <w:rPr>
          <w:rFonts w:ascii="Arial" w:hAnsi="Arial" w:cs="Arial"/>
          <w:b/>
          <w:sz w:val="24"/>
        </w:rPr>
        <w:t>Meditaciones Metafísicas - René Descartes</w:t>
      </w:r>
    </w:p>
    <w:p w:rsidR="003E7A34" w:rsidRDefault="003E7A34" w:rsidP="003E7A34">
      <w:pPr>
        <w:rPr>
          <w:rFonts w:ascii="Arial" w:hAnsi="Arial" w:cs="Arial"/>
          <w:b/>
          <w:sz w:val="24"/>
        </w:rPr>
      </w:pPr>
      <w:r>
        <w:rPr>
          <w:rFonts w:ascii="Arial" w:hAnsi="Arial" w:cs="Arial"/>
          <w:b/>
          <w:sz w:val="24"/>
        </w:rPr>
        <w:t xml:space="preserve">Síntesis </w:t>
      </w:r>
    </w:p>
    <w:p w:rsidR="003E7A34" w:rsidRDefault="003E7A34" w:rsidP="003E7A34">
      <w:pPr>
        <w:spacing w:line="276" w:lineRule="auto"/>
        <w:jc w:val="both"/>
        <w:rPr>
          <w:rFonts w:ascii="Arial" w:hAnsi="Arial" w:cs="Arial"/>
          <w:sz w:val="24"/>
        </w:rPr>
      </w:pPr>
      <w:r>
        <w:tab/>
      </w:r>
      <w:r>
        <w:rPr>
          <w:rFonts w:ascii="Arial" w:hAnsi="Arial" w:cs="Arial"/>
          <w:sz w:val="24"/>
        </w:rPr>
        <w:t xml:space="preserve">El despojarse de todo lo anteriormente aprendido o bien de los conocimientos que han adquirido no por la experiencia, sino por lo que se ha explicado, pues se han admitido como verdaderas muchas opiniones las cuales podrían ser falsas y es por ello que se constituye la base para estar dudando ahora.  Es este el punto de inicio para sintetizar lo escrito por Descartes en las meditaciones metafísicas. </w:t>
      </w:r>
      <w:r>
        <w:rPr>
          <w:rFonts w:ascii="Arial" w:hAnsi="Arial" w:cs="Arial"/>
          <w:sz w:val="24"/>
        </w:rPr>
        <w:br/>
        <w:t>En este texto se intenta dar una explicación racional de la existencia de Dios, pero más allá de esto, se puede recopilar un grupo de preguntas y/o manifestaciones del pensamiento cartesiano a través del texto y aún más que eso, se evidencia el inicio de una nueva manera de hacer filosofía, pues se contempla lo que en principio consolida la modernidad.</w:t>
      </w:r>
    </w:p>
    <w:p w:rsidR="003E7A34" w:rsidRDefault="003E7A34" w:rsidP="003E7A34">
      <w:pPr>
        <w:spacing w:line="276" w:lineRule="auto"/>
        <w:jc w:val="both"/>
        <w:rPr>
          <w:rFonts w:ascii="Arial" w:hAnsi="Arial" w:cs="Arial"/>
          <w:i/>
          <w:sz w:val="24"/>
        </w:rPr>
      </w:pPr>
      <w:r>
        <w:rPr>
          <w:rFonts w:ascii="Arial" w:hAnsi="Arial" w:cs="Arial"/>
          <w:sz w:val="24"/>
        </w:rPr>
        <w:tab/>
        <w:t xml:space="preserve">Descartes muestra que la racionalidad subjetiva está delimitada por la capacidad de pensar, es decir, en medida lo que se hace está sumergido bajo de la interpretación que se da un momento preciso para considerarse como algo real, verdadero o bien su contraposición la fantasía y lo falso. Ahora esta premisa da apertura al cuestionamiento de la realidad y su creación e incluso, si el sujeto mismo es creado por un Dios o bien el dudar de la naturaleza misma de las cosas es lo que lleva a decir que, Dios es bondadoso (su concepción) por lo cual no hay espacio al engaño o fantasía, ya que tal cosa no sería un acto de un ser supremo y por el contrario </w:t>
      </w:r>
      <w:r>
        <w:rPr>
          <w:rFonts w:ascii="Arial" w:hAnsi="Arial" w:cs="Arial"/>
          <w:i/>
          <w:sz w:val="24"/>
        </w:rPr>
        <w:t>repugnaría su bondad.</w:t>
      </w:r>
    </w:p>
    <w:p w:rsidR="003E7A34" w:rsidRDefault="003E7A34" w:rsidP="003E7A34">
      <w:pPr>
        <w:spacing w:line="276" w:lineRule="auto"/>
        <w:ind w:firstLine="708"/>
        <w:jc w:val="both"/>
        <w:rPr>
          <w:rFonts w:ascii="Arial" w:hAnsi="Arial" w:cs="Arial"/>
          <w:sz w:val="24"/>
        </w:rPr>
      </w:pPr>
      <w:r>
        <w:rPr>
          <w:rFonts w:ascii="Arial" w:hAnsi="Arial" w:cs="Arial"/>
          <w:sz w:val="24"/>
        </w:rPr>
        <w:t>Así como se da el surgimiento de tales dudas se da espacio para cuestionarse aún más y en consecuencia la posición tomada es la de no creer en la existencia de un Dios verdadero, sino una suerte de genio maligno que se entromete en los pensamientos para dar valides a la realidad o generar que toda clase de engaños y de esta forma toda realidad concebida es producto del engaño, dice Descartes que cabe la posibilidad de persuadirse y dudar de todo, ya sea la existencia del aire, el cielo, la tierra, toda la realidad que conocemos y por lo tanto la configuración del cuerpo y el ser, acaso entonces, ¿realmente existe el ser? La respuesta que brinda a la pregunta es trascendental pues refleja lo dicho anteriormente respecto a la subjetividad basada en el pensamiento, responde que sí se existe, ya que si piensa. se puede generar la duda y en medida que se piensa se existe.</w:t>
      </w:r>
    </w:p>
    <w:p w:rsidR="003E7A34" w:rsidRDefault="003E7A34" w:rsidP="003E7A34">
      <w:pPr>
        <w:spacing w:line="276" w:lineRule="auto"/>
        <w:ind w:firstLine="708"/>
        <w:jc w:val="both"/>
        <w:rPr>
          <w:rFonts w:ascii="Arial" w:hAnsi="Arial" w:cs="Arial"/>
          <w:sz w:val="24"/>
        </w:rPr>
      </w:pPr>
      <w:r>
        <w:rPr>
          <w:rFonts w:ascii="Arial" w:hAnsi="Arial" w:cs="Arial"/>
          <w:sz w:val="24"/>
        </w:rPr>
        <w:t xml:space="preserve">Finalmente, para recopilar en parte lo que concierne a la existencia de Dios se indica que, si hay algún pensamiento que inquiete o permita pensar en la existencia de un ser supremo, es porqué tal deidad existe, ya que solo cabe la posibilidad de que sea pensado porqué él mismo coloco esos pensamientos. Es decir, no tendría necesidad del ser pensar en un Dios por causa de espontaneidad. </w:t>
      </w:r>
    </w:p>
    <w:p w:rsidR="003E7A34" w:rsidRDefault="003E7A34" w:rsidP="003E7A34">
      <w:pPr>
        <w:spacing w:line="276" w:lineRule="auto"/>
        <w:jc w:val="both"/>
        <w:rPr>
          <w:rFonts w:ascii="Arial" w:hAnsi="Arial" w:cs="Arial"/>
          <w:b/>
          <w:sz w:val="24"/>
        </w:rPr>
      </w:pPr>
      <w:r>
        <w:rPr>
          <w:rFonts w:ascii="Arial" w:hAnsi="Arial" w:cs="Arial"/>
          <w:b/>
          <w:sz w:val="24"/>
        </w:rPr>
        <w:lastRenderedPageBreak/>
        <w:t xml:space="preserve">Interpretación </w:t>
      </w:r>
    </w:p>
    <w:p w:rsidR="003E7A34" w:rsidRDefault="003E7A34" w:rsidP="003E7A34">
      <w:pPr>
        <w:spacing w:line="276" w:lineRule="auto"/>
        <w:ind w:firstLine="708"/>
        <w:jc w:val="both"/>
        <w:rPr>
          <w:rFonts w:ascii="Arial" w:hAnsi="Arial" w:cs="Arial"/>
          <w:sz w:val="24"/>
        </w:rPr>
      </w:pPr>
      <w:r>
        <w:rPr>
          <w:rFonts w:ascii="Arial" w:hAnsi="Arial" w:cs="Arial"/>
          <w:sz w:val="24"/>
        </w:rPr>
        <w:t>Primero quiero rememorar la idea de despojarse de toda opinión antes entendida, y plantear la pregunta ¿Realmente se despoja Descartes de sus opiniones pasadas? Parece que tal cosa no posible, es decir porqué el afán de cuestionar la existencia de Dios si tal cosa forma parte de las opiniones aprendidas y que podrían ser asumidas verdaderas o bien ¿es acaso viable razonar mediante el despojo humano, lo que carga cada individuo? Además de esto, se afirma que dios es toda bondad y en contrapuesta esto parece ser opinión pasada y por lo cual se reafirma el cuestionamiento.</w:t>
      </w:r>
    </w:p>
    <w:p w:rsidR="003E7A34" w:rsidRDefault="003E7A34" w:rsidP="003E7A34">
      <w:pPr>
        <w:spacing w:line="276" w:lineRule="auto"/>
        <w:ind w:firstLine="708"/>
        <w:jc w:val="both"/>
        <w:rPr>
          <w:rFonts w:ascii="Arial" w:hAnsi="Arial" w:cs="Arial"/>
          <w:sz w:val="24"/>
        </w:rPr>
      </w:pPr>
      <w:r>
        <w:rPr>
          <w:rFonts w:ascii="Arial" w:hAnsi="Arial" w:cs="Arial"/>
          <w:sz w:val="24"/>
        </w:rPr>
        <w:t xml:space="preserve">En lo que respecta al nuevo pensamiento que se alumbra mediante la filosofía de Descartes, es decir la subjetividad basada en el pensamiento, sin duda hay un encanto lógico que encierra el razonar cartesiano y es evidente en el planteamiento del dudar de absolutamente todo, menos dudar del pensamiento y como por ello en consecuencia la existencia del ser. Aunque hay una decadencia corpórea del sujeto en medida que, ese sujeto existe porque piensa y todo rasgo de antropocentrismo corporal se limita o reduce a la capacidad de pensar, pues así lo hace ver Descartes cuando indica que “si yo cesara de pensar, cesaría al mismo tiempo de existir.” (p. 14) y además plantea lo siguiente “Qué soy, entonces? Una cosa que piensa. Y ¿qué es una cosa que piensa? Es una cosa que duda, que entiende, que afirma, que niega, que quiere, que no quiere, que imagina también, y que siente” (p. 14) </w:t>
      </w:r>
    </w:p>
    <w:p w:rsidR="003E7A34" w:rsidRDefault="003E7A34" w:rsidP="003E7A34">
      <w:pPr>
        <w:spacing w:line="276" w:lineRule="auto"/>
        <w:ind w:firstLine="708"/>
        <w:jc w:val="both"/>
        <w:rPr>
          <w:rFonts w:ascii="Arial" w:hAnsi="Arial" w:cs="Arial"/>
          <w:sz w:val="24"/>
        </w:rPr>
      </w:pPr>
      <w:r>
        <w:rPr>
          <w:rFonts w:ascii="Arial" w:hAnsi="Arial" w:cs="Arial"/>
          <w:sz w:val="24"/>
        </w:rPr>
        <w:t>Entonces está claro que la subjetividad esta mediada por el pensamiento y excluye otras cualidades y en consecuencia el ser no está establecido por cuanto el cuerpo existe, sino más bien por el pensamiento, sin embargo, no deja de ser fascinante el cómo se plantea una existencia del ser en la cual se establece una nueva forma de hacer filosofía, es cambiante, no hay algo que perdure y además la simplicidad lógica mostrada, pero que en sí misma es compleja y configura lo que es la concepción del ser en Descartes, pues se existe en la medida que se piensa.</w:t>
      </w:r>
    </w:p>
    <w:p w:rsidR="003E7A34" w:rsidRDefault="003E7A34" w:rsidP="003E7A34">
      <w:pPr>
        <w:spacing w:line="276" w:lineRule="auto"/>
        <w:ind w:firstLine="708"/>
        <w:jc w:val="both"/>
        <w:rPr>
          <w:rFonts w:ascii="Arial" w:hAnsi="Arial" w:cs="Arial"/>
          <w:sz w:val="24"/>
        </w:rPr>
      </w:pPr>
    </w:p>
    <w:p w:rsidR="003E7A34" w:rsidRDefault="003E7A34" w:rsidP="003E7A34">
      <w:pPr>
        <w:spacing w:line="276" w:lineRule="auto"/>
        <w:ind w:firstLine="708"/>
        <w:jc w:val="both"/>
        <w:rPr>
          <w:rFonts w:ascii="Arial" w:hAnsi="Arial" w:cs="Arial"/>
          <w:sz w:val="24"/>
        </w:rPr>
      </w:pPr>
    </w:p>
    <w:p w:rsidR="003E7A34" w:rsidRDefault="003E7A34" w:rsidP="003E7A34">
      <w:pPr>
        <w:spacing w:line="276" w:lineRule="auto"/>
        <w:jc w:val="both"/>
        <w:rPr>
          <w:rFonts w:ascii="Arial" w:hAnsi="Arial" w:cs="Arial"/>
          <w:b/>
          <w:sz w:val="24"/>
        </w:rPr>
      </w:pPr>
      <w:r>
        <w:rPr>
          <w:rFonts w:ascii="Arial" w:hAnsi="Arial" w:cs="Arial"/>
          <w:b/>
          <w:sz w:val="24"/>
        </w:rPr>
        <w:t>Bibliografía</w:t>
      </w:r>
    </w:p>
    <w:p w:rsidR="003E7A34" w:rsidRDefault="003E7A34" w:rsidP="003E7A34">
      <w:pPr>
        <w:spacing w:line="276" w:lineRule="auto"/>
        <w:jc w:val="both"/>
        <w:rPr>
          <w:rFonts w:ascii="Arial" w:hAnsi="Arial" w:cs="Arial"/>
          <w:sz w:val="24"/>
        </w:rPr>
      </w:pPr>
      <w:r>
        <w:rPr>
          <w:rFonts w:ascii="Arial" w:hAnsi="Arial" w:cs="Arial"/>
          <w:sz w:val="24"/>
        </w:rPr>
        <w:t xml:space="preserve">Descartes, R. Meditaciones metafísicas. Disponible en: http://www.mercaba.org/ </w:t>
      </w:r>
      <w:proofErr w:type="spellStart"/>
      <w:r>
        <w:rPr>
          <w:rFonts w:ascii="Arial" w:hAnsi="Arial" w:cs="Arial"/>
          <w:sz w:val="24"/>
        </w:rPr>
        <w:t>Filosofia</w:t>
      </w:r>
      <w:proofErr w:type="spellEnd"/>
      <w:r>
        <w:rPr>
          <w:rFonts w:ascii="Arial" w:hAnsi="Arial" w:cs="Arial"/>
          <w:sz w:val="24"/>
        </w:rPr>
        <w:t xml:space="preserve">/Descartes/med_met_alfaguara.PDF </w:t>
      </w:r>
    </w:p>
    <w:p w:rsidR="00F31CAB" w:rsidRDefault="00F31CAB">
      <w:bookmarkStart w:id="0" w:name="_GoBack"/>
      <w:bookmarkEnd w:id="0"/>
    </w:p>
    <w:sectPr w:rsidR="00F31C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A34"/>
    <w:rsid w:val="003E7A34"/>
    <w:rsid w:val="00F31CA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37BDC-754E-4365-B774-D22941DF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A34"/>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1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760</Words>
  <Characters>4182</Characters>
  <Application>Microsoft Office Word</Application>
  <DocSecurity>0</DocSecurity>
  <Lines>34</Lines>
  <Paragraphs>9</Paragraphs>
  <ScaleCrop>false</ScaleCrop>
  <Company>HP</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Josué Brenes Cambronero</dc:creator>
  <cp:keywords/>
  <dc:description/>
  <cp:lastModifiedBy>Edwin Josué Brenes Cambronero</cp:lastModifiedBy>
  <cp:revision>1</cp:revision>
  <dcterms:created xsi:type="dcterms:W3CDTF">2018-02-25T00:20:00Z</dcterms:created>
  <dcterms:modified xsi:type="dcterms:W3CDTF">2018-02-25T00:22:00Z</dcterms:modified>
</cp:coreProperties>
</file>