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F64A8" w14:textId="77777777" w:rsidR="005E2102" w:rsidRPr="00D97D08" w:rsidRDefault="005E2102">
      <w:pPr>
        <w:rPr>
          <w:rFonts w:ascii="Calibri" w:hAnsi="Calibri" w:cs="Calibri"/>
        </w:rPr>
      </w:pPr>
    </w:p>
    <w:p w14:paraId="61F53807" w14:textId="77777777" w:rsidR="005E2102" w:rsidRPr="00D97D08" w:rsidRDefault="005E2102">
      <w:pPr>
        <w:rPr>
          <w:rFonts w:ascii="Calibri" w:hAnsi="Calibri" w:cs="Calibri"/>
        </w:rPr>
      </w:pPr>
    </w:p>
    <w:p w14:paraId="17734AD3" w14:textId="77777777" w:rsidR="005E2102" w:rsidRPr="00D97D08" w:rsidRDefault="005E2102">
      <w:pPr>
        <w:rPr>
          <w:rFonts w:ascii="Calibri" w:hAnsi="Calibri" w:cs="Calibri"/>
        </w:rPr>
      </w:pPr>
    </w:p>
    <w:p w14:paraId="3D0A31CE" w14:textId="77777777" w:rsidR="005E2102" w:rsidRPr="00D97D08" w:rsidRDefault="00945A5A">
      <w:pPr>
        <w:jc w:val="center"/>
        <w:rPr>
          <w:rFonts w:ascii="Calibri" w:hAnsi="Calibri" w:cs="Calibri"/>
        </w:rPr>
      </w:pPr>
      <w:r w:rsidRPr="00D97D08">
        <w:rPr>
          <w:rFonts w:ascii="Calibri" w:hAnsi="Calibri" w:cs="Calibri"/>
          <w:b/>
          <w:color w:val="1F4E79"/>
          <w:sz w:val="44"/>
        </w:rPr>
        <w:t>ITAMS - IT Asset Management System</w:t>
      </w:r>
    </w:p>
    <w:p w14:paraId="4B258BAB" w14:textId="77777777" w:rsidR="005E2102" w:rsidRPr="00D97D08" w:rsidRDefault="00945A5A">
      <w:pPr>
        <w:jc w:val="center"/>
        <w:rPr>
          <w:rFonts w:ascii="Calibri" w:hAnsi="Calibri" w:cs="Calibri"/>
        </w:rPr>
      </w:pPr>
      <w:r w:rsidRPr="00D97D08">
        <w:rPr>
          <w:rFonts w:ascii="Calibri" w:hAnsi="Calibri" w:cs="Calibri"/>
          <w:b/>
          <w:sz w:val="32"/>
        </w:rPr>
        <w:t>Milestone 4 Implementation Plan</w:t>
      </w:r>
    </w:p>
    <w:p w14:paraId="7A6C052C" w14:textId="77777777" w:rsidR="005E2102" w:rsidRPr="00D97D08" w:rsidRDefault="005E2102">
      <w:pPr>
        <w:rPr>
          <w:rFonts w:ascii="Calibri" w:hAnsi="Calibri" w:cs="Calibri"/>
        </w:rPr>
      </w:pPr>
    </w:p>
    <w:p w14:paraId="1D0F51F6" w14:textId="77777777" w:rsidR="005E2102" w:rsidRPr="00D97D08" w:rsidRDefault="00945A5A">
      <w:pPr>
        <w:jc w:val="center"/>
        <w:rPr>
          <w:rFonts w:ascii="Calibri" w:hAnsi="Calibri" w:cs="Calibri"/>
        </w:rPr>
      </w:pPr>
      <w:r w:rsidRPr="00D97D08">
        <w:rPr>
          <w:rFonts w:ascii="Calibri" w:hAnsi="Calibri" w:cs="Calibri"/>
          <w:sz w:val="22"/>
        </w:rPr>
        <w:t>Author(s): Jalen Bryant</w:t>
      </w:r>
    </w:p>
    <w:p w14:paraId="6FC81046" w14:textId="77777777" w:rsidR="005E2102" w:rsidRPr="00D97D08" w:rsidRDefault="00945A5A">
      <w:pPr>
        <w:jc w:val="center"/>
        <w:rPr>
          <w:rFonts w:ascii="Calibri" w:hAnsi="Calibri" w:cs="Calibri"/>
        </w:rPr>
      </w:pPr>
      <w:r w:rsidRPr="00D97D08">
        <w:rPr>
          <w:rFonts w:ascii="Calibri" w:hAnsi="Calibri" w:cs="Calibri"/>
          <w:sz w:val="22"/>
        </w:rPr>
        <w:t>Milestone: Milestone 4</w:t>
      </w:r>
    </w:p>
    <w:p w14:paraId="69253953" w14:textId="77777777" w:rsidR="005E2102" w:rsidRPr="00D97D08" w:rsidRDefault="00945A5A">
      <w:pPr>
        <w:jc w:val="center"/>
        <w:rPr>
          <w:rFonts w:ascii="Calibri" w:hAnsi="Calibri" w:cs="Calibri"/>
        </w:rPr>
      </w:pPr>
      <w:r w:rsidRPr="00D97D08">
        <w:rPr>
          <w:rFonts w:ascii="Calibri" w:hAnsi="Calibri" w:cs="Calibri"/>
          <w:sz w:val="22"/>
        </w:rPr>
        <w:t>Course: SDD-640 - Secure Coding</w:t>
      </w:r>
    </w:p>
    <w:p w14:paraId="54151492" w14:textId="77777777" w:rsidR="005E2102" w:rsidRPr="00D97D08" w:rsidRDefault="00945A5A">
      <w:pPr>
        <w:jc w:val="center"/>
        <w:rPr>
          <w:rFonts w:ascii="Calibri" w:hAnsi="Calibri" w:cs="Calibri"/>
        </w:rPr>
      </w:pPr>
      <w:r w:rsidRPr="00D97D08">
        <w:rPr>
          <w:rFonts w:ascii="Calibri" w:hAnsi="Calibri" w:cs="Calibri"/>
          <w:sz w:val="22"/>
        </w:rPr>
        <w:t>Grand Canyon University</w:t>
      </w:r>
    </w:p>
    <w:p w14:paraId="47C302B3" w14:textId="77777777" w:rsidR="005E2102" w:rsidRPr="00D97D08" w:rsidRDefault="00945A5A">
      <w:pPr>
        <w:jc w:val="center"/>
        <w:rPr>
          <w:rFonts w:ascii="Calibri" w:hAnsi="Calibri" w:cs="Calibri"/>
        </w:rPr>
      </w:pPr>
      <w:r w:rsidRPr="00D97D08">
        <w:rPr>
          <w:rFonts w:ascii="Calibri" w:hAnsi="Calibri" w:cs="Calibri"/>
          <w:sz w:val="22"/>
        </w:rPr>
        <w:t>Professor: Matt Scuteri</w:t>
      </w:r>
    </w:p>
    <w:p w14:paraId="1F4B68D1" w14:textId="77777777" w:rsidR="005E2102" w:rsidRPr="00D97D08" w:rsidRDefault="00945A5A">
      <w:pPr>
        <w:jc w:val="center"/>
        <w:rPr>
          <w:rFonts w:ascii="Calibri" w:hAnsi="Calibri" w:cs="Calibri"/>
        </w:rPr>
      </w:pPr>
      <w:r w:rsidRPr="00D97D08">
        <w:rPr>
          <w:rFonts w:ascii="Calibri" w:hAnsi="Calibri" w:cs="Calibri"/>
          <w:sz w:val="22"/>
        </w:rPr>
        <w:t>Revision: 1.0</w:t>
      </w:r>
    </w:p>
    <w:p w14:paraId="2B00E0F6" w14:textId="77777777" w:rsidR="005E2102" w:rsidRPr="00D97D08" w:rsidRDefault="00945A5A">
      <w:pPr>
        <w:jc w:val="center"/>
        <w:rPr>
          <w:rFonts w:ascii="Calibri" w:hAnsi="Calibri" w:cs="Calibri"/>
        </w:rPr>
      </w:pPr>
      <w:r w:rsidRPr="00D97D08">
        <w:rPr>
          <w:rFonts w:ascii="Calibri" w:hAnsi="Calibri" w:cs="Calibri"/>
          <w:sz w:val="22"/>
        </w:rPr>
        <w:t>Date: April 22, 2026</w:t>
      </w:r>
    </w:p>
    <w:p w14:paraId="5BC2F856" w14:textId="77777777" w:rsidR="005E2102" w:rsidRPr="00D97D08" w:rsidRDefault="00945A5A">
      <w:pPr>
        <w:rPr>
          <w:rFonts w:ascii="Calibri" w:hAnsi="Calibri" w:cs="Calibri"/>
        </w:rPr>
      </w:pPr>
      <w:r w:rsidRPr="00D97D08">
        <w:rPr>
          <w:rFonts w:ascii="Calibri" w:hAnsi="Calibri" w:cs="Calibri"/>
        </w:rPr>
        <w:br w:type="page"/>
      </w:r>
    </w:p>
    <w:p w14:paraId="61BDD335" w14:textId="77777777" w:rsidR="005E2102" w:rsidRPr="00D97D08" w:rsidRDefault="00945A5A">
      <w:pPr>
        <w:pStyle w:val="Heading1"/>
        <w:rPr>
          <w:rFonts w:ascii="Calibri" w:hAnsi="Calibri" w:cs="Calibri"/>
        </w:rPr>
      </w:pPr>
      <w:r w:rsidRPr="00D97D08">
        <w:rPr>
          <w:rFonts w:ascii="Calibri" w:hAnsi="Calibri" w:cs="Calibri"/>
          <w:color w:val="1F4E79"/>
        </w:rPr>
        <w:lastRenderedPageBreak/>
        <w:t>Abstract</w:t>
      </w:r>
    </w:p>
    <w:p w14:paraId="4A5C7B89" w14:textId="77777777" w:rsidR="005E2102" w:rsidRPr="00D97D08" w:rsidRDefault="00945A5A">
      <w:pPr>
        <w:spacing w:after="120" w:line="259" w:lineRule="auto"/>
        <w:rPr>
          <w:rFonts w:ascii="Calibri" w:hAnsi="Calibri" w:cs="Calibri"/>
        </w:rPr>
      </w:pPr>
      <w:r w:rsidRPr="00D97D08">
        <w:rPr>
          <w:rFonts w:ascii="Calibri" w:hAnsi="Calibri" w:cs="Calibri"/>
        </w:rPr>
        <w:t>This implementation plan documents the Milestone 4 development phase for ITAMS, the IT Asset Management System. The plan connects implemented user stories, functional requirements, source modules, and test evidence so the coding and testing phase can be reviewed against the capstone handbook requirements for SDD-640.</w:t>
      </w:r>
    </w:p>
    <w:p w14:paraId="58FC0418" w14:textId="77777777" w:rsidR="005E2102" w:rsidRPr="00D97D08" w:rsidRDefault="00945A5A">
      <w:pPr>
        <w:spacing w:after="120" w:line="259" w:lineRule="auto"/>
        <w:rPr>
          <w:rFonts w:ascii="Calibri" w:hAnsi="Calibri" w:cs="Calibri"/>
        </w:rPr>
      </w:pPr>
      <w:r w:rsidRPr="00D97D08">
        <w:rPr>
          <w:rFonts w:ascii="Calibri" w:hAnsi="Calibri" w:cs="Calibri"/>
        </w:rPr>
        <w:t>The Milestone 4 package uses the Requirements Specification, User Stories, Technical Design Specification, Traceability Matrix, and Test Cases as the primary control artifacts. At this point, the documented user stories are implemented, mapped to code modules, and covered by manual or automated validation evidence.</w:t>
      </w:r>
    </w:p>
    <w:p w14:paraId="5735F7F1" w14:textId="77777777" w:rsidR="005E2102" w:rsidRPr="00D97D08" w:rsidRDefault="00945A5A">
      <w:pPr>
        <w:pStyle w:val="Heading1"/>
        <w:rPr>
          <w:rFonts w:ascii="Calibri" w:hAnsi="Calibri" w:cs="Calibri"/>
        </w:rPr>
      </w:pPr>
      <w:r w:rsidRPr="00D97D08">
        <w:rPr>
          <w:rFonts w:ascii="Calibri" w:hAnsi="Calibri" w:cs="Calibri"/>
          <w:color w:val="1F4E79"/>
        </w:rPr>
        <w:t>Change Record</w:t>
      </w:r>
    </w:p>
    <w:tbl>
      <w:tblPr>
        <w:tblW w:w="0" w:type="auto"/>
        <w:jc w:val="center"/>
        <w:tblLook w:val="04A0" w:firstRow="1" w:lastRow="0" w:firstColumn="1" w:lastColumn="0" w:noHBand="0" w:noVBand="1"/>
      </w:tblPr>
      <w:tblGrid>
        <w:gridCol w:w="2336"/>
        <w:gridCol w:w="2335"/>
        <w:gridCol w:w="2337"/>
        <w:gridCol w:w="2336"/>
      </w:tblGrid>
      <w:tr w:rsidR="005E2102" w:rsidRPr="00D97D08" w14:paraId="50720DAF" w14:textId="77777777">
        <w:trPr>
          <w:jc w:val="center"/>
        </w:trPr>
        <w:tc>
          <w:tcPr>
            <w:tcW w:w="2340" w:type="dxa"/>
            <w:tcBorders>
              <w:top w:val="single" w:sz="6" w:space="0" w:color="BFBFBF"/>
              <w:left w:val="single" w:sz="6" w:space="0" w:color="BFBFBF"/>
              <w:bottom w:val="single" w:sz="6" w:space="0" w:color="BFBFBF"/>
              <w:right w:val="single" w:sz="6" w:space="0" w:color="BFBFBF"/>
            </w:tcBorders>
            <w:shd w:val="clear" w:color="auto" w:fill="1F4E78"/>
            <w:tcMar>
              <w:top w:w="90" w:type="dxa"/>
              <w:left w:w="120" w:type="dxa"/>
              <w:bottom w:w="90" w:type="dxa"/>
              <w:right w:w="120" w:type="dxa"/>
            </w:tcMar>
            <w:vAlign w:val="center"/>
          </w:tcPr>
          <w:p w14:paraId="4C75AF9E" w14:textId="77777777" w:rsidR="005E2102" w:rsidRPr="00D97D08" w:rsidRDefault="00945A5A">
            <w:pPr>
              <w:spacing w:after="0" w:line="240" w:lineRule="auto"/>
              <w:rPr>
                <w:rFonts w:ascii="Calibri" w:hAnsi="Calibri" w:cs="Calibri"/>
              </w:rPr>
            </w:pPr>
            <w:r w:rsidRPr="00D97D08">
              <w:rPr>
                <w:rFonts w:ascii="Calibri" w:hAnsi="Calibri" w:cs="Calibri"/>
                <w:b/>
                <w:color w:val="FFFFFF"/>
                <w:sz w:val="18"/>
              </w:rPr>
              <w:t>Version</w:t>
            </w:r>
          </w:p>
        </w:tc>
        <w:tc>
          <w:tcPr>
            <w:tcW w:w="2340" w:type="dxa"/>
            <w:tcBorders>
              <w:top w:val="single" w:sz="6" w:space="0" w:color="BFBFBF"/>
              <w:left w:val="single" w:sz="6" w:space="0" w:color="BFBFBF"/>
              <w:bottom w:val="single" w:sz="6" w:space="0" w:color="BFBFBF"/>
              <w:right w:val="single" w:sz="6" w:space="0" w:color="BFBFBF"/>
            </w:tcBorders>
            <w:shd w:val="clear" w:color="auto" w:fill="1F4E78"/>
            <w:tcMar>
              <w:top w:w="90" w:type="dxa"/>
              <w:left w:w="120" w:type="dxa"/>
              <w:bottom w:w="90" w:type="dxa"/>
              <w:right w:w="120" w:type="dxa"/>
            </w:tcMar>
            <w:vAlign w:val="center"/>
          </w:tcPr>
          <w:p w14:paraId="59DF1CC9" w14:textId="77777777" w:rsidR="005E2102" w:rsidRPr="00D97D08" w:rsidRDefault="00945A5A">
            <w:pPr>
              <w:spacing w:after="0" w:line="240" w:lineRule="auto"/>
              <w:rPr>
                <w:rFonts w:ascii="Calibri" w:hAnsi="Calibri" w:cs="Calibri"/>
              </w:rPr>
            </w:pPr>
            <w:r w:rsidRPr="00D97D08">
              <w:rPr>
                <w:rFonts w:ascii="Calibri" w:hAnsi="Calibri" w:cs="Calibri"/>
                <w:b/>
                <w:color w:val="FFFFFF"/>
                <w:sz w:val="18"/>
              </w:rPr>
              <w:t>Date</w:t>
            </w:r>
          </w:p>
        </w:tc>
        <w:tc>
          <w:tcPr>
            <w:tcW w:w="2340" w:type="dxa"/>
            <w:tcBorders>
              <w:top w:val="single" w:sz="6" w:space="0" w:color="BFBFBF"/>
              <w:left w:val="single" w:sz="6" w:space="0" w:color="BFBFBF"/>
              <w:bottom w:val="single" w:sz="6" w:space="0" w:color="BFBFBF"/>
              <w:right w:val="single" w:sz="6" w:space="0" w:color="BFBFBF"/>
            </w:tcBorders>
            <w:shd w:val="clear" w:color="auto" w:fill="1F4E78"/>
            <w:tcMar>
              <w:top w:w="90" w:type="dxa"/>
              <w:left w:w="120" w:type="dxa"/>
              <w:bottom w:w="90" w:type="dxa"/>
              <w:right w:w="120" w:type="dxa"/>
            </w:tcMar>
            <w:vAlign w:val="center"/>
          </w:tcPr>
          <w:p w14:paraId="5F60236F" w14:textId="77777777" w:rsidR="005E2102" w:rsidRPr="00D97D08" w:rsidRDefault="00945A5A">
            <w:pPr>
              <w:spacing w:after="0" w:line="240" w:lineRule="auto"/>
              <w:rPr>
                <w:rFonts w:ascii="Calibri" w:hAnsi="Calibri" w:cs="Calibri"/>
              </w:rPr>
            </w:pPr>
            <w:r w:rsidRPr="00D97D08">
              <w:rPr>
                <w:rFonts w:ascii="Calibri" w:hAnsi="Calibri" w:cs="Calibri"/>
                <w:b/>
                <w:color w:val="FFFFFF"/>
                <w:sz w:val="18"/>
              </w:rPr>
              <w:t>Description</w:t>
            </w:r>
          </w:p>
        </w:tc>
        <w:tc>
          <w:tcPr>
            <w:tcW w:w="2340" w:type="dxa"/>
            <w:tcBorders>
              <w:top w:val="single" w:sz="6" w:space="0" w:color="BFBFBF"/>
              <w:left w:val="single" w:sz="6" w:space="0" w:color="BFBFBF"/>
              <w:bottom w:val="single" w:sz="6" w:space="0" w:color="BFBFBF"/>
              <w:right w:val="single" w:sz="6" w:space="0" w:color="BFBFBF"/>
            </w:tcBorders>
            <w:shd w:val="clear" w:color="auto" w:fill="1F4E78"/>
            <w:tcMar>
              <w:top w:w="90" w:type="dxa"/>
              <w:left w:w="120" w:type="dxa"/>
              <w:bottom w:w="90" w:type="dxa"/>
              <w:right w:w="120" w:type="dxa"/>
            </w:tcMar>
            <w:vAlign w:val="center"/>
          </w:tcPr>
          <w:p w14:paraId="063C400E" w14:textId="77777777" w:rsidR="005E2102" w:rsidRPr="00D97D08" w:rsidRDefault="00945A5A">
            <w:pPr>
              <w:spacing w:after="0" w:line="240" w:lineRule="auto"/>
              <w:rPr>
                <w:rFonts w:ascii="Calibri" w:hAnsi="Calibri" w:cs="Calibri"/>
              </w:rPr>
            </w:pPr>
            <w:r w:rsidRPr="00D97D08">
              <w:rPr>
                <w:rFonts w:ascii="Calibri" w:hAnsi="Calibri" w:cs="Calibri"/>
                <w:b/>
                <w:color w:val="FFFFFF"/>
                <w:sz w:val="18"/>
              </w:rPr>
              <w:t>Owner</w:t>
            </w:r>
          </w:p>
        </w:tc>
      </w:tr>
      <w:tr w:rsidR="005E2102" w:rsidRPr="00D97D08" w14:paraId="700941E9" w14:textId="77777777">
        <w:trPr>
          <w:jc w:val="center"/>
        </w:trPr>
        <w:tc>
          <w:tcPr>
            <w:tcW w:w="2340" w:type="dxa"/>
            <w:tcBorders>
              <w:top w:val="single" w:sz="6" w:space="0" w:color="BFBFBF"/>
              <w:left w:val="single" w:sz="6" w:space="0" w:color="BFBFBF"/>
              <w:bottom w:val="single" w:sz="6" w:space="0" w:color="BFBFBF"/>
              <w:right w:val="single" w:sz="6" w:space="0" w:color="BFBFBF"/>
            </w:tcBorders>
            <w:shd w:val="clear" w:color="auto" w:fill="F7FBFF"/>
            <w:tcMar>
              <w:top w:w="90" w:type="dxa"/>
              <w:left w:w="120" w:type="dxa"/>
              <w:bottom w:w="90" w:type="dxa"/>
              <w:right w:w="120" w:type="dxa"/>
            </w:tcMar>
            <w:vAlign w:val="center"/>
          </w:tcPr>
          <w:p w14:paraId="4283E00B" w14:textId="77777777" w:rsidR="005E2102" w:rsidRPr="00D97D08" w:rsidRDefault="00945A5A">
            <w:pPr>
              <w:spacing w:after="0" w:line="240" w:lineRule="auto"/>
              <w:rPr>
                <w:rFonts w:ascii="Calibri" w:hAnsi="Calibri" w:cs="Calibri"/>
              </w:rPr>
            </w:pPr>
            <w:r w:rsidRPr="00D97D08">
              <w:rPr>
                <w:rFonts w:ascii="Calibri" w:hAnsi="Calibri" w:cs="Calibri"/>
                <w:sz w:val="18"/>
              </w:rPr>
              <w:t>1.0</w:t>
            </w:r>
          </w:p>
        </w:tc>
        <w:tc>
          <w:tcPr>
            <w:tcW w:w="2340" w:type="dxa"/>
            <w:tcBorders>
              <w:top w:val="single" w:sz="6" w:space="0" w:color="BFBFBF"/>
              <w:left w:val="single" w:sz="6" w:space="0" w:color="BFBFBF"/>
              <w:bottom w:val="single" w:sz="6" w:space="0" w:color="BFBFBF"/>
              <w:right w:val="single" w:sz="6" w:space="0" w:color="BFBFBF"/>
            </w:tcBorders>
            <w:shd w:val="clear" w:color="auto" w:fill="F7FBFF"/>
            <w:tcMar>
              <w:top w:w="90" w:type="dxa"/>
              <w:left w:w="120" w:type="dxa"/>
              <w:bottom w:w="90" w:type="dxa"/>
              <w:right w:w="120" w:type="dxa"/>
            </w:tcMar>
            <w:vAlign w:val="center"/>
          </w:tcPr>
          <w:p w14:paraId="5836EE4C" w14:textId="77777777" w:rsidR="005E2102" w:rsidRPr="00D97D08" w:rsidRDefault="00945A5A">
            <w:pPr>
              <w:spacing w:after="0" w:line="240" w:lineRule="auto"/>
              <w:rPr>
                <w:rFonts w:ascii="Calibri" w:hAnsi="Calibri" w:cs="Calibri"/>
              </w:rPr>
            </w:pPr>
            <w:r w:rsidRPr="00D97D08">
              <w:rPr>
                <w:rFonts w:ascii="Calibri" w:hAnsi="Calibri" w:cs="Calibri"/>
                <w:sz w:val="18"/>
              </w:rPr>
              <w:t>April 22, 2026</w:t>
            </w:r>
          </w:p>
        </w:tc>
        <w:tc>
          <w:tcPr>
            <w:tcW w:w="2340" w:type="dxa"/>
            <w:tcBorders>
              <w:top w:val="single" w:sz="6" w:space="0" w:color="BFBFBF"/>
              <w:left w:val="single" w:sz="6" w:space="0" w:color="BFBFBF"/>
              <w:bottom w:val="single" w:sz="6" w:space="0" w:color="BFBFBF"/>
              <w:right w:val="single" w:sz="6" w:space="0" w:color="BFBFBF"/>
            </w:tcBorders>
            <w:shd w:val="clear" w:color="auto" w:fill="F7FBFF"/>
            <w:tcMar>
              <w:top w:w="90" w:type="dxa"/>
              <w:left w:w="120" w:type="dxa"/>
              <w:bottom w:w="90" w:type="dxa"/>
              <w:right w:w="120" w:type="dxa"/>
            </w:tcMar>
            <w:vAlign w:val="center"/>
          </w:tcPr>
          <w:p w14:paraId="4E60AD74" w14:textId="77777777" w:rsidR="005E2102" w:rsidRPr="00D97D08" w:rsidRDefault="00945A5A">
            <w:pPr>
              <w:spacing w:after="0" w:line="240" w:lineRule="auto"/>
              <w:rPr>
                <w:rFonts w:ascii="Calibri" w:hAnsi="Calibri" w:cs="Calibri"/>
              </w:rPr>
            </w:pPr>
            <w:r w:rsidRPr="00D97D08">
              <w:rPr>
                <w:rFonts w:ascii="Calibri" w:hAnsi="Calibri" w:cs="Calibri"/>
                <w:sz w:val="18"/>
              </w:rPr>
              <w:t>Milestone 4 implementation plan established.</w:t>
            </w:r>
          </w:p>
        </w:tc>
        <w:tc>
          <w:tcPr>
            <w:tcW w:w="2340" w:type="dxa"/>
            <w:tcBorders>
              <w:top w:val="single" w:sz="6" w:space="0" w:color="BFBFBF"/>
              <w:left w:val="single" w:sz="6" w:space="0" w:color="BFBFBF"/>
              <w:bottom w:val="single" w:sz="6" w:space="0" w:color="BFBFBF"/>
              <w:right w:val="single" w:sz="6" w:space="0" w:color="BFBFBF"/>
            </w:tcBorders>
            <w:shd w:val="clear" w:color="auto" w:fill="F7FBFF"/>
            <w:tcMar>
              <w:top w:w="90" w:type="dxa"/>
              <w:left w:w="120" w:type="dxa"/>
              <w:bottom w:w="90" w:type="dxa"/>
              <w:right w:w="120" w:type="dxa"/>
            </w:tcMar>
            <w:vAlign w:val="center"/>
          </w:tcPr>
          <w:p w14:paraId="6DEB1ECB" w14:textId="77777777" w:rsidR="005E2102" w:rsidRPr="00D97D08" w:rsidRDefault="00945A5A">
            <w:pPr>
              <w:spacing w:after="0" w:line="240" w:lineRule="auto"/>
              <w:rPr>
                <w:rFonts w:ascii="Calibri" w:hAnsi="Calibri" w:cs="Calibri"/>
              </w:rPr>
            </w:pPr>
            <w:r w:rsidRPr="00D97D08">
              <w:rPr>
                <w:rFonts w:ascii="Calibri" w:hAnsi="Calibri" w:cs="Calibri"/>
                <w:sz w:val="18"/>
              </w:rPr>
              <w:t>Jalen Bryant</w:t>
            </w:r>
          </w:p>
        </w:tc>
      </w:tr>
      <w:tr w:rsidR="005E2102" w:rsidRPr="00D97D08" w14:paraId="083B3DEC" w14:textId="77777777">
        <w:trPr>
          <w:jc w:val="center"/>
        </w:trPr>
        <w:tc>
          <w:tcPr>
            <w:tcW w:w="2340" w:type="dxa"/>
            <w:tcBorders>
              <w:top w:val="single" w:sz="6" w:space="0" w:color="BFBFBF"/>
              <w:left w:val="single" w:sz="6" w:space="0" w:color="BFBFBF"/>
              <w:bottom w:val="single" w:sz="6" w:space="0" w:color="BFBFBF"/>
              <w:right w:val="single" w:sz="6" w:space="0" w:color="BFBFBF"/>
            </w:tcBorders>
            <w:shd w:val="clear" w:color="auto" w:fill="F7FBFF"/>
            <w:tcMar>
              <w:top w:w="90" w:type="dxa"/>
              <w:left w:w="120" w:type="dxa"/>
              <w:bottom w:w="90" w:type="dxa"/>
              <w:right w:w="120" w:type="dxa"/>
            </w:tcMar>
            <w:vAlign w:val="center"/>
          </w:tcPr>
          <w:p w14:paraId="11952DA1" w14:textId="77777777" w:rsidR="005E2102" w:rsidRPr="00D97D08" w:rsidRDefault="00945A5A">
            <w:pPr>
              <w:spacing w:after="0" w:line="240" w:lineRule="auto"/>
              <w:rPr>
                <w:rFonts w:ascii="Calibri" w:hAnsi="Calibri" w:cs="Calibri"/>
              </w:rPr>
            </w:pPr>
            <w:r w:rsidRPr="00D97D08">
              <w:rPr>
                <w:rFonts w:ascii="Calibri" w:hAnsi="Calibri" w:cs="Calibri"/>
                <w:sz w:val="18"/>
              </w:rPr>
              <w:t>1.1</w:t>
            </w:r>
          </w:p>
        </w:tc>
        <w:tc>
          <w:tcPr>
            <w:tcW w:w="2340" w:type="dxa"/>
            <w:tcBorders>
              <w:top w:val="single" w:sz="6" w:space="0" w:color="BFBFBF"/>
              <w:left w:val="single" w:sz="6" w:space="0" w:color="BFBFBF"/>
              <w:bottom w:val="single" w:sz="6" w:space="0" w:color="BFBFBF"/>
              <w:right w:val="single" w:sz="6" w:space="0" w:color="BFBFBF"/>
            </w:tcBorders>
            <w:shd w:val="clear" w:color="auto" w:fill="F7FBFF"/>
            <w:tcMar>
              <w:top w:w="90" w:type="dxa"/>
              <w:left w:w="120" w:type="dxa"/>
              <w:bottom w:w="90" w:type="dxa"/>
              <w:right w:w="120" w:type="dxa"/>
            </w:tcMar>
            <w:vAlign w:val="center"/>
          </w:tcPr>
          <w:p w14:paraId="23043655" w14:textId="77777777" w:rsidR="005E2102" w:rsidRPr="00D97D08" w:rsidRDefault="00945A5A">
            <w:pPr>
              <w:spacing w:after="0" w:line="240" w:lineRule="auto"/>
              <w:rPr>
                <w:rFonts w:ascii="Calibri" w:hAnsi="Calibri" w:cs="Calibri"/>
              </w:rPr>
            </w:pPr>
            <w:r w:rsidRPr="00D97D08">
              <w:rPr>
                <w:rFonts w:ascii="Calibri" w:hAnsi="Calibri" w:cs="Calibri"/>
                <w:sz w:val="18"/>
              </w:rPr>
              <w:t>June 25, 2026</w:t>
            </w:r>
          </w:p>
        </w:tc>
        <w:tc>
          <w:tcPr>
            <w:tcW w:w="2340" w:type="dxa"/>
            <w:tcBorders>
              <w:top w:val="single" w:sz="6" w:space="0" w:color="BFBFBF"/>
              <w:left w:val="single" w:sz="6" w:space="0" w:color="BFBFBF"/>
              <w:bottom w:val="single" w:sz="6" w:space="0" w:color="BFBFBF"/>
              <w:right w:val="single" w:sz="6" w:space="0" w:color="BFBFBF"/>
            </w:tcBorders>
            <w:shd w:val="clear" w:color="auto" w:fill="F7FBFF"/>
            <w:tcMar>
              <w:top w:w="90" w:type="dxa"/>
              <w:left w:w="120" w:type="dxa"/>
              <w:bottom w:w="90" w:type="dxa"/>
              <w:right w:w="120" w:type="dxa"/>
            </w:tcMar>
            <w:vAlign w:val="center"/>
          </w:tcPr>
          <w:p w14:paraId="73A5213C" w14:textId="77777777" w:rsidR="005E2102" w:rsidRPr="00D97D08" w:rsidRDefault="00945A5A">
            <w:pPr>
              <w:spacing w:after="0" w:line="240" w:lineRule="auto"/>
              <w:rPr>
                <w:rFonts w:ascii="Calibri" w:hAnsi="Calibri" w:cs="Calibri"/>
              </w:rPr>
            </w:pPr>
            <w:r w:rsidRPr="00D97D08">
              <w:rPr>
                <w:rFonts w:ascii="Calibri" w:hAnsi="Calibri" w:cs="Calibri"/>
                <w:sz w:val="18"/>
              </w:rPr>
              <w:t>Final Milestone 5 alignment, test/smoke validation, LMS delivery references, and dependency-risk documentation completed.</w:t>
            </w:r>
          </w:p>
        </w:tc>
        <w:tc>
          <w:tcPr>
            <w:tcW w:w="2340" w:type="dxa"/>
            <w:tcBorders>
              <w:top w:val="single" w:sz="6" w:space="0" w:color="BFBFBF"/>
              <w:left w:val="single" w:sz="6" w:space="0" w:color="BFBFBF"/>
              <w:bottom w:val="single" w:sz="6" w:space="0" w:color="BFBFBF"/>
              <w:right w:val="single" w:sz="6" w:space="0" w:color="BFBFBF"/>
            </w:tcBorders>
            <w:shd w:val="clear" w:color="auto" w:fill="F7FBFF"/>
            <w:tcMar>
              <w:top w:w="90" w:type="dxa"/>
              <w:left w:w="120" w:type="dxa"/>
              <w:bottom w:w="90" w:type="dxa"/>
              <w:right w:w="120" w:type="dxa"/>
            </w:tcMar>
            <w:vAlign w:val="center"/>
          </w:tcPr>
          <w:p w14:paraId="20F8EA24" w14:textId="77777777" w:rsidR="005E2102" w:rsidRPr="00D97D08" w:rsidRDefault="00945A5A">
            <w:pPr>
              <w:spacing w:after="0" w:line="240" w:lineRule="auto"/>
              <w:rPr>
                <w:rFonts w:ascii="Calibri" w:hAnsi="Calibri" w:cs="Calibri"/>
              </w:rPr>
            </w:pPr>
            <w:r w:rsidRPr="00D97D08">
              <w:rPr>
                <w:rFonts w:ascii="Calibri" w:hAnsi="Calibri" w:cs="Calibri"/>
                <w:sz w:val="18"/>
              </w:rPr>
              <w:t>Jalen Bryant</w:t>
            </w:r>
          </w:p>
        </w:tc>
      </w:tr>
    </w:tbl>
    <w:p w14:paraId="2E3284B4" w14:textId="77777777" w:rsidR="005E2102" w:rsidRPr="00D97D08" w:rsidRDefault="00945A5A">
      <w:pPr>
        <w:pStyle w:val="Heading1"/>
        <w:rPr>
          <w:rFonts w:ascii="Calibri" w:hAnsi="Calibri" w:cs="Calibri"/>
        </w:rPr>
      </w:pPr>
      <w:r w:rsidRPr="00D97D08">
        <w:rPr>
          <w:rFonts w:ascii="Calibri" w:hAnsi="Calibri" w:cs="Calibri"/>
          <w:color w:val="1F4E79"/>
        </w:rPr>
        <w:t>Implementation Summary</w:t>
      </w:r>
    </w:p>
    <w:p w14:paraId="6319A702" w14:textId="77777777" w:rsidR="005E2102" w:rsidRPr="00D97D08" w:rsidRDefault="00945A5A">
      <w:pPr>
        <w:spacing w:after="120" w:line="259" w:lineRule="auto"/>
        <w:rPr>
          <w:rFonts w:ascii="Calibri" w:hAnsi="Calibri" w:cs="Calibri"/>
        </w:rPr>
      </w:pPr>
      <w:r w:rsidRPr="00D97D08">
        <w:rPr>
          <w:rFonts w:ascii="Calibri" w:hAnsi="Calibri" w:cs="Calibri"/>
        </w:rPr>
        <w:t>Milestone 4 focuses on the first development and testing iteration. The release goal is to turn the approved requirements and technical design into working ITAMS application capabilities, validate those capabilities with test cases, and maintain traceability from requirements to design, code, and evidence.</w:t>
      </w:r>
    </w:p>
    <w:tbl>
      <w:tblPr>
        <w:tblW w:w="0" w:type="auto"/>
        <w:jc w:val="center"/>
        <w:tblLook w:val="04A0" w:firstRow="1" w:lastRow="0" w:firstColumn="1" w:lastColumn="0" w:noHBand="0" w:noVBand="1"/>
      </w:tblPr>
      <w:tblGrid>
        <w:gridCol w:w="3114"/>
        <w:gridCol w:w="3115"/>
        <w:gridCol w:w="3115"/>
      </w:tblGrid>
      <w:tr w:rsidR="005E2102" w:rsidRPr="00D97D08" w14:paraId="523EF232" w14:textId="77777777">
        <w:trPr>
          <w:jc w:val="center"/>
        </w:trPr>
        <w:tc>
          <w:tcPr>
            <w:tcW w:w="3120" w:type="dxa"/>
            <w:tcBorders>
              <w:top w:val="single" w:sz="6" w:space="0" w:color="BFBFBF"/>
              <w:left w:val="single" w:sz="6" w:space="0" w:color="BFBFBF"/>
              <w:bottom w:val="single" w:sz="6" w:space="0" w:color="BFBFBF"/>
              <w:right w:val="single" w:sz="6" w:space="0" w:color="BFBFBF"/>
            </w:tcBorders>
            <w:shd w:val="clear" w:color="auto" w:fill="1F4E78"/>
            <w:tcMar>
              <w:top w:w="90" w:type="dxa"/>
              <w:left w:w="120" w:type="dxa"/>
              <w:bottom w:w="90" w:type="dxa"/>
              <w:right w:w="120" w:type="dxa"/>
            </w:tcMar>
            <w:vAlign w:val="center"/>
          </w:tcPr>
          <w:p w14:paraId="6A28EBB7" w14:textId="77777777" w:rsidR="005E2102" w:rsidRPr="00D97D08" w:rsidRDefault="00945A5A">
            <w:pPr>
              <w:spacing w:after="0" w:line="240" w:lineRule="auto"/>
              <w:rPr>
                <w:rFonts w:ascii="Calibri" w:hAnsi="Calibri" w:cs="Calibri"/>
              </w:rPr>
            </w:pPr>
            <w:r w:rsidRPr="00D97D08">
              <w:rPr>
                <w:rFonts w:ascii="Calibri" w:hAnsi="Calibri" w:cs="Calibri"/>
                <w:b/>
                <w:color w:val="FFFFFF"/>
                <w:sz w:val="18"/>
              </w:rPr>
              <w:t>Metric</w:t>
            </w:r>
          </w:p>
        </w:tc>
        <w:tc>
          <w:tcPr>
            <w:tcW w:w="3120" w:type="dxa"/>
            <w:tcBorders>
              <w:top w:val="single" w:sz="6" w:space="0" w:color="BFBFBF"/>
              <w:left w:val="single" w:sz="6" w:space="0" w:color="BFBFBF"/>
              <w:bottom w:val="single" w:sz="6" w:space="0" w:color="BFBFBF"/>
              <w:right w:val="single" w:sz="6" w:space="0" w:color="BFBFBF"/>
            </w:tcBorders>
            <w:shd w:val="clear" w:color="auto" w:fill="1F4E78"/>
            <w:tcMar>
              <w:top w:w="90" w:type="dxa"/>
              <w:left w:w="120" w:type="dxa"/>
              <w:bottom w:w="90" w:type="dxa"/>
              <w:right w:w="120" w:type="dxa"/>
            </w:tcMar>
            <w:vAlign w:val="center"/>
          </w:tcPr>
          <w:p w14:paraId="3EE7AC37" w14:textId="77777777" w:rsidR="005E2102" w:rsidRPr="00D97D08" w:rsidRDefault="00945A5A">
            <w:pPr>
              <w:spacing w:after="0" w:line="240" w:lineRule="auto"/>
              <w:rPr>
                <w:rFonts w:ascii="Calibri" w:hAnsi="Calibri" w:cs="Calibri"/>
              </w:rPr>
            </w:pPr>
            <w:r w:rsidRPr="00D97D08">
              <w:rPr>
                <w:rFonts w:ascii="Calibri" w:hAnsi="Calibri" w:cs="Calibri"/>
                <w:b/>
                <w:color w:val="FFFFFF"/>
                <w:sz w:val="18"/>
              </w:rPr>
              <w:t>Milestone 4 Value</w:t>
            </w:r>
          </w:p>
        </w:tc>
        <w:tc>
          <w:tcPr>
            <w:tcW w:w="3120" w:type="dxa"/>
            <w:tcBorders>
              <w:top w:val="single" w:sz="6" w:space="0" w:color="BFBFBF"/>
              <w:left w:val="single" w:sz="6" w:space="0" w:color="BFBFBF"/>
              <w:bottom w:val="single" w:sz="6" w:space="0" w:color="BFBFBF"/>
              <w:right w:val="single" w:sz="6" w:space="0" w:color="BFBFBF"/>
            </w:tcBorders>
            <w:shd w:val="clear" w:color="auto" w:fill="1F4E78"/>
            <w:tcMar>
              <w:top w:w="90" w:type="dxa"/>
              <w:left w:w="120" w:type="dxa"/>
              <w:bottom w:w="90" w:type="dxa"/>
              <w:right w:w="120" w:type="dxa"/>
            </w:tcMar>
            <w:vAlign w:val="center"/>
          </w:tcPr>
          <w:p w14:paraId="58C68090" w14:textId="77777777" w:rsidR="005E2102" w:rsidRPr="00D97D08" w:rsidRDefault="00945A5A">
            <w:pPr>
              <w:spacing w:after="0" w:line="240" w:lineRule="auto"/>
              <w:rPr>
                <w:rFonts w:ascii="Calibri" w:hAnsi="Calibri" w:cs="Calibri"/>
              </w:rPr>
            </w:pPr>
            <w:r w:rsidRPr="00D97D08">
              <w:rPr>
                <w:rFonts w:ascii="Calibri" w:hAnsi="Calibri" w:cs="Calibri"/>
                <w:b/>
                <w:color w:val="FFFFFF"/>
                <w:sz w:val="18"/>
              </w:rPr>
              <w:t>Evidence</w:t>
            </w:r>
          </w:p>
        </w:tc>
      </w:tr>
      <w:tr w:rsidR="005E2102" w:rsidRPr="00D97D08" w14:paraId="7DD3DB76" w14:textId="77777777">
        <w:trPr>
          <w:jc w:val="center"/>
        </w:trPr>
        <w:tc>
          <w:tcPr>
            <w:tcW w:w="3120" w:type="dxa"/>
            <w:tcBorders>
              <w:top w:val="single" w:sz="6" w:space="0" w:color="BFBFBF"/>
              <w:left w:val="single" w:sz="6" w:space="0" w:color="BFBFBF"/>
              <w:bottom w:val="single" w:sz="6" w:space="0" w:color="BFBFBF"/>
              <w:right w:val="single" w:sz="6" w:space="0" w:color="BFBFBF"/>
            </w:tcBorders>
            <w:shd w:val="clear" w:color="auto" w:fill="F7FBFF"/>
            <w:tcMar>
              <w:top w:w="90" w:type="dxa"/>
              <w:left w:w="120" w:type="dxa"/>
              <w:bottom w:w="90" w:type="dxa"/>
              <w:right w:w="120" w:type="dxa"/>
            </w:tcMar>
            <w:vAlign w:val="center"/>
          </w:tcPr>
          <w:p w14:paraId="53DE58DB" w14:textId="77777777" w:rsidR="005E2102" w:rsidRPr="00D97D08" w:rsidRDefault="00945A5A">
            <w:pPr>
              <w:spacing w:after="0" w:line="240" w:lineRule="auto"/>
              <w:rPr>
                <w:rFonts w:ascii="Calibri" w:hAnsi="Calibri" w:cs="Calibri"/>
              </w:rPr>
            </w:pPr>
            <w:r w:rsidRPr="00D97D08">
              <w:rPr>
                <w:rFonts w:ascii="Calibri" w:hAnsi="Calibri" w:cs="Calibri"/>
                <w:sz w:val="18"/>
              </w:rPr>
              <w:t>User stories completed for this release</w:t>
            </w:r>
          </w:p>
        </w:tc>
        <w:tc>
          <w:tcPr>
            <w:tcW w:w="3120" w:type="dxa"/>
            <w:tcBorders>
              <w:top w:val="single" w:sz="6" w:space="0" w:color="BFBFBF"/>
              <w:left w:val="single" w:sz="6" w:space="0" w:color="BFBFBF"/>
              <w:bottom w:val="single" w:sz="6" w:space="0" w:color="BFBFBF"/>
              <w:right w:val="single" w:sz="6" w:space="0" w:color="BFBFBF"/>
            </w:tcBorders>
            <w:shd w:val="clear" w:color="auto" w:fill="F7FBFF"/>
            <w:tcMar>
              <w:top w:w="90" w:type="dxa"/>
              <w:left w:w="120" w:type="dxa"/>
              <w:bottom w:w="90" w:type="dxa"/>
              <w:right w:w="120" w:type="dxa"/>
            </w:tcMar>
            <w:vAlign w:val="center"/>
          </w:tcPr>
          <w:p w14:paraId="1403AA98" w14:textId="77777777" w:rsidR="005E2102" w:rsidRPr="00D97D08" w:rsidRDefault="00945A5A">
            <w:pPr>
              <w:spacing w:after="0" w:line="240" w:lineRule="auto"/>
              <w:rPr>
                <w:rFonts w:ascii="Calibri" w:hAnsi="Calibri" w:cs="Calibri"/>
              </w:rPr>
            </w:pPr>
            <w:r w:rsidRPr="00D97D08">
              <w:rPr>
                <w:rFonts w:ascii="Calibri" w:hAnsi="Calibri" w:cs="Calibri"/>
                <w:sz w:val="18"/>
              </w:rPr>
              <w:t>100% (10 of 10 documented user stories)</w:t>
            </w:r>
          </w:p>
        </w:tc>
        <w:tc>
          <w:tcPr>
            <w:tcW w:w="3120" w:type="dxa"/>
            <w:tcBorders>
              <w:top w:val="single" w:sz="6" w:space="0" w:color="BFBFBF"/>
              <w:left w:val="single" w:sz="6" w:space="0" w:color="BFBFBF"/>
              <w:bottom w:val="single" w:sz="6" w:space="0" w:color="BFBFBF"/>
              <w:right w:val="single" w:sz="6" w:space="0" w:color="BFBFBF"/>
            </w:tcBorders>
            <w:shd w:val="clear" w:color="auto" w:fill="F7FBFF"/>
            <w:tcMar>
              <w:top w:w="90" w:type="dxa"/>
              <w:left w:w="120" w:type="dxa"/>
              <w:bottom w:w="90" w:type="dxa"/>
              <w:right w:w="120" w:type="dxa"/>
            </w:tcMar>
            <w:vAlign w:val="center"/>
          </w:tcPr>
          <w:p w14:paraId="6BB4454F" w14:textId="77777777" w:rsidR="005E2102" w:rsidRPr="00D97D08" w:rsidRDefault="00945A5A">
            <w:pPr>
              <w:spacing w:after="0" w:line="240" w:lineRule="auto"/>
              <w:rPr>
                <w:rFonts w:ascii="Calibri" w:hAnsi="Calibri" w:cs="Calibri"/>
              </w:rPr>
            </w:pPr>
            <w:r w:rsidRPr="00D97D08">
              <w:rPr>
                <w:rFonts w:ascii="Calibri" w:hAnsi="Calibri" w:cs="Calibri"/>
                <w:sz w:val="18"/>
              </w:rPr>
              <w:t>Milestone 2 User Stories workbook; all listed stories are marked Implemented.</w:t>
            </w:r>
          </w:p>
        </w:tc>
      </w:tr>
      <w:tr w:rsidR="005E2102" w:rsidRPr="00D97D08" w14:paraId="5A49A620" w14:textId="77777777">
        <w:trPr>
          <w:jc w:val="center"/>
        </w:trPr>
        <w:tc>
          <w:tcPr>
            <w:tcW w:w="3120" w:type="dxa"/>
            <w:tcBorders>
              <w:top w:val="single" w:sz="6" w:space="0" w:color="BFBFBF"/>
              <w:left w:val="single" w:sz="6" w:space="0" w:color="BFBFBF"/>
              <w:bottom w:val="single" w:sz="6" w:space="0" w:color="BFBFBF"/>
              <w:right w:val="single" w:sz="6" w:space="0" w:color="BFBFBF"/>
            </w:tcBorders>
            <w:tcMar>
              <w:top w:w="90" w:type="dxa"/>
              <w:left w:w="120" w:type="dxa"/>
              <w:bottom w:w="90" w:type="dxa"/>
              <w:right w:w="120" w:type="dxa"/>
            </w:tcMar>
            <w:vAlign w:val="center"/>
          </w:tcPr>
          <w:p w14:paraId="43973022" w14:textId="77777777" w:rsidR="005E2102" w:rsidRPr="00D97D08" w:rsidRDefault="00945A5A">
            <w:pPr>
              <w:spacing w:after="0" w:line="240" w:lineRule="auto"/>
              <w:rPr>
                <w:rFonts w:ascii="Calibri" w:hAnsi="Calibri" w:cs="Calibri"/>
              </w:rPr>
            </w:pPr>
            <w:r w:rsidRPr="00D97D08">
              <w:rPr>
                <w:rFonts w:ascii="Calibri" w:hAnsi="Calibri" w:cs="Calibri"/>
                <w:sz w:val="18"/>
              </w:rPr>
              <w:t>User stories completed for the project</w:t>
            </w:r>
          </w:p>
        </w:tc>
        <w:tc>
          <w:tcPr>
            <w:tcW w:w="3120" w:type="dxa"/>
            <w:tcBorders>
              <w:top w:val="single" w:sz="6" w:space="0" w:color="BFBFBF"/>
              <w:left w:val="single" w:sz="6" w:space="0" w:color="BFBFBF"/>
              <w:bottom w:val="single" w:sz="6" w:space="0" w:color="BFBFBF"/>
              <w:right w:val="single" w:sz="6" w:space="0" w:color="BFBFBF"/>
            </w:tcBorders>
            <w:tcMar>
              <w:top w:w="90" w:type="dxa"/>
              <w:left w:w="120" w:type="dxa"/>
              <w:bottom w:w="90" w:type="dxa"/>
              <w:right w:w="120" w:type="dxa"/>
            </w:tcMar>
            <w:vAlign w:val="center"/>
          </w:tcPr>
          <w:p w14:paraId="1A1E6258" w14:textId="77777777" w:rsidR="005E2102" w:rsidRPr="00D97D08" w:rsidRDefault="00945A5A">
            <w:pPr>
              <w:spacing w:after="0" w:line="240" w:lineRule="auto"/>
              <w:rPr>
                <w:rFonts w:ascii="Calibri" w:hAnsi="Calibri" w:cs="Calibri"/>
              </w:rPr>
            </w:pPr>
            <w:r w:rsidRPr="00D97D08">
              <w:rPr>
                <w:rFonts w:ascii="Calibri" w:hAnsi="Calibri" w:cs="Calibri"/>
                <w:sz w:val="18"/>
              </w:rPr>
              <w:t>100% of documented stories at the time of this artifact</w:t>
            </w:r>
          </w:p>
        </w:tc>
        <w:tc>
          <w:tcPr>
            <w:tcW w:w="3120" w:type="dxa"/>
            <w:tcBorders>
              <w:top w:val="single" w:sz="6" w:space="0" w:color="BFBFBF"/>
              <w:left w:val="single" w:sz="6" w:space="0" w:color="BFBFBF"/>
              <w:bottom w:val="single" w:sz="6" w:space="0" w:color="BFBFBF"/>
              <w:right w:val="single" w:sz="6" w:space="0" w:color="BFBFBF"/>
            </w:tcBorders>
            <w:tcMar>
              <w:top w:w="90" w:type="dxa"/>
              <w:left w:w="120" w:type="dxa"/>
              <w:bottom w:w="90" w:type="dxa"/>
              <w:right w:w="120" w:type="dxa"/>
            </w:tcMar>
            <w:vAlign w:val="center"/>
          </w:tcPr>
          <w:p w14:paraId="1AAF8337" w14:textId="77777777" w:rsidR="005E2102" w:rsidRPr="00D97D08" w:rsidRDefault="00945A5A">
            <w:pPr>
              <w:spacing w:after="0" w:line="240" w:lineRule="auto"/>
              <w:rPr>
                <w:rFonts w:ascii="Calibri" w:hAnsi="Calibri" w:cs="Calibri"/>
              </w:rPr>
            </w:pPr>
            <w:r w:rsidRPr="00D97D08">
              <w:rPr>
                <w:rFonts w:ascii="Calibri" w:hAnsi="Calibri" w:cs="Calibri"/>
                <w:sz w:val="18"/>
              </w:rPr>
              <w:t>Traceability Matrix maps implemented functional and non-functional requirements.</w:t>
            </w:r>
          </w:p>
        </w:tc>
      </w:tr>
      <w:tr w:rsidR="005E2102" w:rsidRPr="00D97D08" w14:paraId="6E30EF56" w14:textId="77777777">
        <w:trPr>
          <w:jc w:val="center"/>
        </w:trPr>
        <w:tc>
          <w:tcPr>
            <w:tcW w:w="3120" w:type="dxa"/>
            <w:tcBorders>
              <w:top w:val="single" w:sz="6" w:space="0" w:color="BFBFBF"/>
              <w:left w:val="single" w:sz="6" w:space="0" w:color="BFBFBF"/>
              <w:bottom w:val="single" w:sz="6" w:space="0" w:color="BFBFBF"/>
              <w:right w:val="single" w:sz="6" w:space="0" w:color="BFBFBF"/>
            </w:tcBorders>
            <w:shd w:val="clear" w:color="auto" w:fill="F7FBFF"/>
            <w:tcMar>
              <w:top w:w="90" w:type="dxa"/>
              <w:left w:w="120" w:type="dxa"/>
              <w:bottom w:w="90" w:type="dxa"/>
              <w:right w:w="120" w:type="dxa"/>
            </w:tcMar>
            <w:vAlign w:val="center"/>
          </w:tcPr>
          <w:p w14:paraId="56770EF6" w14:textId="77777777" w:rsidR="005E2102" w:rsidRPr="00D97D08" w:rsidRDefault="00945A5A">
            <w:pPr>
              <w:spacing w:after="0" w:line="240" w:lineRule="auto"/>
              <w:rPr>
                <w:rFonts w:ascii="Calibri" w:hAnsi="Calibri" w:cs="Calibri"/>
              </w:rPr>
            </w:pPr>
            <w:r w:rsidRPr="00D97D08">
              <w:rPr>
                <w:rFonts w:ascii="Calibri" w:hAnsi="Calibri" w:cs="Calibri"/>
                <w:sz w:val="18"/>
              </w:rPr>
              <w:t>User stories taken out of scope for this release</w:t>
            </w:r>
          </w:p>
        </w:tc>
        <w:tc>
          <w:tcPr>
            <w:tcW w:w="3120" w:type="dxa"/>
            <w:tcBorders>
              <w:top w:val="single" w:sz="6" w:space="0" w:color="BFBFBF"/>
              <w:left w:val="single" w:sz="6" w:space="0" w:color="BFBFBF"/>
              <w:bottom w:val="single" w:sz="6" w:space="0" w:color="BFBFBF"/>
              <w:right w:val="single" w:sz="6" w:space="0" w:color="BFBFBF"/>
            </w:tcBorders>
            <w:shd w:val="clear" w:color="auto" w:fill="F7FBFF"/>
            <w:tcMar>
              <w:top w:w="90" w:type="dxa"/>
              <w:left w:w="120" w:type="dxa"/>
              <w:bottom w:w="90" w:type="dxa"/>
              <w:right w:w="120" w:type="dxa"/>
            </w:tcMar>
            <w:vAlign w:val="center"/>
          </w:tcPr>
          <w:p w14:paraId="3085DE71" w14:textId="77777777" w:rsidR="005E2102" w:rsidRPr="00D97D08" w:rsidRDefault="00945A5A">
            <w:pPr>
              <w:spacing w:after="0" w:line="240" w:lineRule="auto"/>
              <w:rPr>
                <w:rFonts w:ascii="Calibri" w:hAnsi="Calibri" w:cs="Calibri"/>
              </w:rPr>
            </w:pPr>
            <w:r w:rsidRPr="00D97D08">
              <w:rPr>
                <w:rFonts w:ascii="Calibri" w:hAnsi="Calibri" w:cs="Calibri"/>
                <w:sz w:val="18"/>
              </w:rPr>
              <w:t>0%</w:t>
            </w:r>
          </w:p>
        </w:tc>
        <w:tc>
          <w:tcPr>
            <w:tcW w:w="3120" w:type="dxa"/>
            <w:tcBorders>
              <w:top w:val="single" w:sz="6" w:space="0" w:color="BFBFBF"/>
              <w:left w:val="single" w:sz="6" w:space="0" w:color="BFBFBF"/>
              <w:bottom w:val="single" w:sz="6" w:space="0" w:color="BFBFBF"/>
              <w:right w:val="single" w:sz="6" w:space="0" w:color="BFBFBF"/>
            </w:tcBorders>
            <w:shd w:val="clear" w:color="auto" w:fill="F7FBFF"/>
            <w:tcMar>
              <w:top w:w="90" w:type="dxa"/>
              <w:left w:w="120" w:type="dxa"/>
              <w:bottom w:w="90" w:type="dxa"/>
              <w:right w:w="120" w:type="dxa"/>
            </w:tcMar>
            <w:vAlign w:val="center"/>
          </w:tcPr>
          <w:p w14:paraId="1AB35E2F" w14:textId="77777777" w:rsidR="005E2102" w:rsidRPr="00D97D08" w:rsidRDefault="00945A5A">
            <w:pPr>
              <w:spacing w:after="0" w:line="240" w:lineRule="auto"/>
              <w:rPr>
                <w:rFonts w:ascii="Calibri" w:hAnsi="Calibri" w:cs="Calibri"/>
              </w:rPr>
            </w:pPr>
            <w:r w:rsidRPr="00D97D08">
              <w:rPr>
                <w:rFonts w:ascii="Calibri" w:hAnsi="Calibri" w:cs="Calibri"/>
                <w:sz w:val="18"/>
              </w:rPr>
              <w:t>No out-of-scope user stories were identified in the current artifact set.</w:t>
            </w:r>
          </w:p>
        </w:tc>
      </w:tr>
      <w:tr w:rsidR="005E2102" w:rsidRPr="00D97D08" w14:paraId="695999BA" w14:textId="77777777">
        <w:trPr>
          <w:jc w:val="center"/>
        </w:trPr>
        <w:tc>
          <w:tcPr>
            <w:tcW w:w="3120" w:type="dxa"/>
            <w:tcBorders>
              <w:top w:val="single" w:sz="6" w:space="0" w:color="BFBFBF"/>
              <w:left w:val="single" w:sz="6" w:space="0" w:color="BFBFBF"/>
              <w:bottom w:val="single" w:sz="6" w:space="0" w:color="BFBFBF"/>
              <w:right w:val="single" w:sz="6" w:space="0" w:color="BFBFBF"/>
            </w:tcBorders>
            <w:tcMar>
              <w:top w:w="90" w:type="dxa"/>
              <w:left w:w="120" w:type="dxa"/>
              <w:bottom w:w="90" w:type="dxa"/>
              <w:right w:w="120" w:type="dxa"/>
            </w:tcMar>
            <w:vAlign w:val="center"/>
          </w:tcPr>
          <w:p w14:paraId="665AB445" w14:textId="77777777" w:rsidR="005E2102" w:rsidRPr="00D97D08" w:rsidRDefault="00945A5A">
            <w:pPr>
              <w:spacing w:after="0" w:line="240" w:lineRule="auto"/>
              <w:rPr>
                <w:rFonts w:ascii="Calibri" w:hAnsi="Calibri" w:cs="Calibri"/>
              </w:rPr>
            </w:pPr>
            <w:r w:rsidRPr="00D97D08">
              <w:rPr>
                <w:rFonts w:ascii="Calibri" w:hAnsi="Calibri" w:cs="Calibri"/>
                <w:sz w:val="18"/>
              </w:rPr>
              <w:t>User stories taken out of scope for the project</w:t>
            </w:r>
          </w:p>
        </w:tc>
        <w:tc>
          <w:tcPr>
            <w:tcW w:w="3120" w:type="dxa"/>
            <w:tcBorders>
              <w:top w:val="single" w:sz="6" w:space="0" w:color="BFBFBF"/>
              <w:left w:val="single" w:sz="6" w:space="0" w:color="BFBFBF"/>
              <w:bottom w:val="single" w:sz="6" w:space="0" w:color="BFBFBF"/>
              <w:right w:val="single" w:sz="6" w:space="0" w:color="BFBFBF"/>
            </w:tcBorders>
            <w:tcMar>
              <w:top w:w="90" w:type="dxa"/>
              <w:left w:w="120" w:type="dxa"/>
              <w:bottom w:w="90" w:type="dxa"/>
              <w:right w:w="120" w:type="dxa"/>
            </w:tcMar>
            <w:vAlign w:val="center"/>
          </w:tcPr>
          <w:p w14:paraId="40C2A8FD" w14:textId="77777777" w:rsidR="005E2102" w:rsidRPr="00D97D08" w:rsidRDefault="00945A5A">
            <w:pPr>
              <w:spacing w:after="0" w:line="240" w:lineRule="auto"/>
              <w:rPr>
                <w:rFonts w:ascii="Calibri" w:hAnsi="Calibri" w:cs="Calibri"/>
              </w:rPr>
            </w:pPr>
            <w:r w:rsidRPr="00D97D08">
              <w:rPr>
                <w:rFonts w:ascii="Calibri" w:hAnsi="Calibri" w:cs="Calibri"/>
                <w:sz w:val="18"/>
              </w:rPr>
              <w:t>0%</w:t>
            </w:r>
          </w:p>
        </w:tc>
        <w:tc>
          <w:tcPr>
            <w:tcW w:w="3120" w:type="dxa"/>
            <w:tcBorders>
              <w:top w:val="single" w:sz="6" w:space="0" w:color="BFBFBF"/>
              <w:left w:val="single" w:sz="6" w:space="0" w:color="BFBFBF"/>
              <w:bottom w:val="single" w:sz="6" w:space="0" w:color="BFBFBF"/>
              <w:right w:val="single" w:sz="6" w:space="0" w:color="BFBFBF"/>
            </w:tcBorders>
            <w:tcMar>
              <w:top w:w="90" w:type="dxa"/>
              <w:left w:w="120" w:type="dxa"/>
              <w:bottom w:w="90" w:type="dxa"/>
              <w:right w:w="120" w:type="dxa"/>
            </w:tcMar>
            <w:vAlign w:val="center"/>
          </w:tcPr>
          <w:p w14:paraId="06D9B74C" w14:textId="77777777" w:rsidR="005E2102" w:rsidRPr="00D97D08" w:rsidRDefault="00945A5A">
            <w:pPr>
              <w:spacing w:after="0" w:line="240" w:lineRule="auto"/>
              <w:rPr>
                <w:rFonts w:ascii="Calibri" w:hAnsi="Calibri" w:cs="Calibri"/>
              </w:rPr>
            </w:pPr>
            <w:r w:rsidRPr="00D97D08">
              <w:rPr>
                <w:rFonts w:ascii="Calibri" w:hAnsi="Calibri" w:cs="Calibri"/>
                <w:sz w:val="18"/>
              </w:rPr>
              <w:t>Requirements and traceability artifacts show implemented scope.</w:t>
            </w:r>
          </w:p>
        </w:tc>
      </w:tr>
    </w:tbl>
    <w:p w14:paraId="2D6B5A79" w14:textId="77777777" w:rsidR="005E2102" w:rsidRPr="00D97D08" w:rsidRDefault="00945A5A">
      <w:pPr>
        <w:pStyle w:val="Heading1"/>
        <w:rPr>
          <w:rFonts w:ascii="Calibri" w:hAnsi="Calibri" w:cs="Calibri"/>
        </w:rPr>
      </w:pPr>
      <w:r w:rsidRPr="00D97D08">
        <w:rPr>
          <w:rFonts w:ascii="Calibri" w:hAnsi="Calibri" w:cs="Calibri"/>
          <w:color w:val="1F4E79"/>
        </w:rPr>
        <w:t>Implementation Approach</w:t>
      </w:r>
    </w:p>
    <w:p w14:paraId="0A7AAF00" w14:textId="77777777" w:rsidR="005E2102" w:rsidRPr="00D97D08" w:rsidRDefault="00945A5A">
      <w:pPr>
        <w:pStyle w:val="ListBullet"/>
        <w:spacing w:after="60" w:line="252" w:lineRule="auto"/>
        <w:rPr>
          <w:rFonts w:ascii="Calibri" w:hAnsi="Calibri" w:cs="Calibri"/>
        </w:rPr>
      </w:pPr>
      <w:r w:rsidRPr="00D97D08">
        <w:rPr>
          <w:rFonts w:ascii="Calibri" w:hAnsi="Calibri" w:cs="Calibri"/>
        </w:rPr>
        <w:t>Use an iterative development approach organized around authentication, assets, assignments, users, reports, history, authorization, startup configuration, deployment, and support documentation.</w:t>
      </w:r>
    </w:p>
    <w:p w14:paraId="1F983AB7" w14:textId="77777777" w:rsidR="005E2102" w:rsidRPr="00D97D08" w:rsidRDefault="00945A5A">
      <w:pPr>
        <w:pStyle w:val="ListBullet"/>
        <w:spacing w:after="60" w:line="252" w:lineRule="auto"/>
        <w:rPr>
          <w:rFonts w:ascii="Calibri" w:hAnsi="Calibri" w:cs="Calibri"/>
        </w:rPr>
      </w:pPr>
      <w:r w:rsidRPr="00D97D08">
        <w:rPr>
          <w:rFonts w:ascii="Calibri" w:hAnsi="Calibri" w:cs="Calibri"/>
        </w:rPr>
        <w:t>Maintain traceability by mapping each user story and non-functional requirement to the design artifact, source modules, and test cases.</w:t>
      </w:r>
    </w:p>
    <w:p w14:paraId="2E113C4C" w14:textId="77777777" w:rsidR="005E2102" w:rsidRPr="00D97D08" w:rsidRDefault="00945A5A">
      <w:pPr>
        <w:pStyle w:val="ListBullet"/>
        <w:spacing w:after="60" w:line="252" w:lineRule="auto"/>
        <w:rPr>
          <w:rFonts w:ascii="Calibri" w:hAnsi="Calibri" w:cs="Calibri"/>
        </w:rPr>
      </w:pPr>
      <w:r w:rsidRPr="00D97D08">
        <w:rPr>
          <w:rFonts w:ascii="Calibri" w:hAnsi="Calibri" w:cs="Calibri"/>
        </w:rPr>
        <w:lastRenderedPageBreak/>
        <w:t>Prioritize security controls during implementation, including role-based authorization, session validation, password handling, request validation, CORS, rate limiting, and security headers.</w:t>
      </w:r>
    </w:p>
    <w:p w14:paraId="664303D4" w14:textId="77777777" w:rsidR="005E2102" w:rsidRPr="00D97D08" w:rsidRDefault="00945A5A">
      <w:pPr>
        <w:pStyle w:val="ListBullet"/>
        <w:spacing w:after="60" w:line="252" w:lineRule="auto"/>
        <w:rPr>
          <w:rFonts w:ascii="Calibri" w:hAnsi="Calibri" w:cs="Calibri"/>
        </w:rPr>
      </w:pPr>
      <w:r w:rsidRPr="00D97D08">
        <w:rPr>
          <w:rFonts w:ascii="Calibri" w:hAnsi="Calibri" w:cs="Calibri"/>
        </w:rPr>
        <w:t>Validate each major workflow with a mix of automated tests, manual workflow checks, and production smoke-test expectations.</w:t>
      </w:r>
    </w:p>
    <w:p w14:paraId="33F6BC26" w14:textId="77777777" w:rsidR="005E2102" w:rsidRPr="00D97D08" w:rsidRDefault="00945A5A">
      <w:pPr>
        <w:pStyle w:val="Heading1"/>
        <w:rPr>
          <w:rFonts w:ascii="Calibri" w:hAnsi="Calibri" w:cs="Calibri"/>
        </w:rPr>
      </w:pPr>
      <w:r w:rsidRPr="00D97D08">
        <w:rPr>
          <w:rFonts w:ascii="Calibri" w:hAnsi="Calibri" w:cs="Calibri"/>
          <w:color w:val="1F4E79"/>
        </w:rPr>
        <w:t>Milestone 4 Work Breakdown</w:t>
      </w:r>
    </w:p>
    <w:tbl>
      <w:tblPr>
        <w:tblW w:w="0" w:type="auto"/>
        <w:jc w:val="center"/>
        <w:tblLook w:val="04A0" w:firstRow="1" w:lastRow="0" w:firstColumn="1" w:lastColumn="0" w:noHBand="0" w:noVBand="1"/>
      </w:tblPr>
      <w:tblGrid>
        <w:gridCol w:w="3115"/>
        <w:gridCol w:w="3114"/>
        <w:gridCol w:w="3115"/>
      </w:tblGrid>
      <w:tr w:rsidR="005E2102" w:rsidRPr="00D97D08" w14:paraId="2D908E7D" w14:textId="77777777">
        <w:trPr>
          <w:jc w:val="center"/>
        </w:trPr>
        <w:tc>
          <w:tcPr>
            <w:tcW w:w="3120" w:type="dxa"/>
            <w:tcBorders>
              <w:top w:val="single" w:sz="6" w:space="0" w:color="BFBFBF"/>
              <w:left w:val="single" w:sz="6" w:space="0" w:color="BFBFBF"/>
              <w:bottom w:val="single" w:sz="6" w:space="0" w:color="BFBFBF"/>
              <w:right w:val="single" w:sz="6" w:space="0" w:color="BFBFBF"/>
            </w:tcBorders>
            <w:shd w:val="clear" w:color="auto" w:fill="1F4E78"/>
            <w:tcMar>
              <w:top w:w="90" w:type="dxa"/>
              <w:left w:w="120" w:type="dxa"/>
              <w:bottom w:w="90" w:type="dxa"/>
              <w:right w:w="120" w:type="dxa"/>
            </w:tcMar>
            <w:vAlign w:val="center"/>
          </w:tcPr>
          <w:p w14:paraId="1B9CD95F" w14:textId="77777777" w:rsidR="005E2102" w:rsidRPr="00D97D08" w:rsidRDefault="00945A5A">
            <w:pPr>
              <w:spacing w:after="0" w:line="240" w:lineRule="auto"/>
              <w:rPr>
                <w:rFonts w:ascii="Calibri" w:hAnsi="Calibri" w:cs="Calibri"/>
              </w:rPr>
            </w:pPr>
            <w:r w:rsidRPr="00D97D08">
              <w:rPr>
                <w:rFonts w:ascii="Calibri" w:hAnsi="Calibri" w:cs="Calibri"/>
                <w:b/>
                <w:color w:val="FFFFFF"/>
                <w:sz w:val="18"/>
              </w:rPr>
              <w:t>Work Area</w:t>
            </w:r>
          </w:p>
        </w:tc>
        <w:tc>
          <w:tcPr>
            <w:tcW w:w="3120" w:type="dxa"/>
            <w:tcBorders>
              <w:top w:val="single" w:sz="6" w:space="0" w:color="BFBFBF"/>
              <w:left w:val="single" w:sz="6" w:space="0" w:color="BFBFBF"/>
              <w:bottom w:val="single" w:sz="6" w:space="0" w:color="BFBFBF"/>
              <w:right w:val="single" w:sz="6" w:space="0" w:color="BFBFBF"/>
            </w:tcBorders>
            <w:shd w:val="clear" w:color="auto" w:fill="1F4E78"/>
            <w:tcMar>
              <w:top w:w="90" w:type="dxa"/>
              <w:left w:w="120" w:type="dxa"/>
              <w:bottom w:w="90" w:type="dxa"/>
              <w:right w:w="120" w:type="dxa"/>
            </w:tcMar>
            <w:vAlign w:val="center"/>
          </w:tcPr>
          <w:p w14:paraId="6B4BC3A3" w14:textId="77777777" w:rsidR="005E2102" w:rsidRPr="00D97D08" w:rsidRDefault="00945A5A">
            <w:pPr>
              <w:spacing w:after="0" w:line="240" w:lineRule="auto"/>
              <w:rPr>
                <w:rFonts w:ascii="Calibri" w:hAnsi="Calibri" w:cs="Calibri"/>
              </w:rPr>
            </w:pPr>
            <w:r w:rsidRPr="00D97D08">
              <w:rPr>
                <w:rFonts w:ascii="Calibri" w:hAnsi="Calibri" w:cs="Calibri"/>
                <w:b/>
                <w:color w:val="FFFFFF"/>
                <w:sz w:val="18"/>
              </w:rPr>
              <w:t>Planned Activity</w:t>
            </w:r>
          </w:p>
        </w:tc>
        <w:tc>
          <w:tcPr>
            <w:tcW w:w="3120" w:type="dxa"/>
            <w:tcBorders>
              <w:top w:val="single" w:sz="6" w:space="0" w:color="BFBFBF"/>
              <w:left w:val="single" w:sz="6" w:space="0" w:color="BFBFBF"/>
              <w:bottom w:val="single" w:sz="6" w:space="0" w:color="BFBFBF"/>
              <w:right w:val="single" w:sz="6" w:space="0" w:color="BFBFBF"/>
            </w:tcBorders>
            <w:shd w:val="clear" w:color="auto" w:fill="1F4E78"/>
            <w:tcMar>
              <w:top w:w="90" w:type="dxa"/>
              <w:left w:w="120" w:type="dxa"/>
              <w:bottom w:w="90" w:type="dxa"/>
              <w:right w:w="120" w:type="dxa"/>
            </w:tcMar>
            <w:vAlign w:val="center"/>
          </w:tcPr>
          <w:p w14:paraId="549D31E9" w14:textId="77777777" w:rsidR="005E2102" w:rsidRPr="00D97D08" w:rsidRDefault="00945A5A">
            <w:pPr>
              <w:spacing w:after="0" w:line="240" w:lineRule="auto"/>
              <w:rPr>
                <w:rFonts w:ascii="Calibri" w:hAnsi="Calibri" w:cs="Calibri"/>
              </w:rPr>
            </w:pPr>
            <w:r w:rsidRPr="00D97D08">
              <w:rPr>
                <w:rFonts w:ascii="Calibri" w:hAnsi="Calibri" w:cs="Calibri"/>
                <w:b/>
                <w:color w:val="FFFFFF"/>
                <w:sz w:val="18"/>
              </w:rPr>
              <w:t>Completion Evidence</w:t>
            </w:r>
          </w:p>
        </w:tc>
      </w:tr>
      <w:tr w:rsidR="005E2102" w:rsidRPr="00D97D08" w14:paraId="0242522D" w14:textId="77777777">
        <w:trPr>
          <w:jc w:val="center"/>
        </w:trPr>
        <w:tc>
          <w:tcPr>
            <w:tcW w:w="3120" w:type="dxa"/>
            <w:tcBorders>
              <w:top w:val="single" w:sz="6" w:space="0" w:color="BFBFBF"/>
              <w:left w:val="single" w:sz="6" w:space="0" w:color="BFBFBF"/>
              <w:bottom w:val="single" w:sz="6" w:space="0" w:color="BFBFBF"/>
              <w:right w:val="single" w:sz="6" w:space="0" w:color="BFBFBF"/>
            </w:tcBorders>
            <w:shd w:val="clear" w:color="auto" w:fill="F7FBFF"/>
            <w:tcMar>
              <w:top w:w="90" w:type="dxa"/>
              <w:left w:w="120" w:type="dxa"/>
              <w:bottom w:w="90" w:type="dxa"/>
              <w:right w:w="120" w:type="dxa"/>
            </w:tcMar>
            <w:vAlign w:val="center"/>
          </w:tcPr>
          <w:p w14:paraId="1DB718E5" w14:textId="77777777" w:rsidR="005E2102" w:rsidRPr="00D97D08" w:rsidRDefault="00945A5A">
            <w:pPr>
              <w:spacing w:after="0" w:line="240" w:lineRule="auto"/>
              <w:rPr>
                <w:rFonts w:ascii="Calibri" w:hAnsi="Calibri" w:cs="Calibri"/>
              </w:rPr>
            </w:pPr>
            <w:r w:rsidRPr="00D97D08">
              <w:rPr>
                <w:rFonts w:ascii="Calibri" w:hAnsi="Calibri" w:cs="Calibri"/>
                <w:sz w:val="18"/>
              </w:rPr>
              <w:t>Authentication and account management</w:t>
            </w:r>
          </w:p>
        </w:tc>
        <w:tc>
          <w:tcPr>
            <w:tcW w:w="3120" w:type="dxa"/>
            <w:tcBorders>
              <w:top w:val="single" w:sz="6" w:space="0" w:color="BFBFBF"/>
              <w:left w:val="single" w:sz="6" w:space="0" w:color="BFBFBF"/>
              <w:bottom w:val="single" w:sz="6" w:space="0" w:color="BFBFBF"/>
              <w:right w:val="single" w:sz="6" w:space="0" w:color="BFBFBF"/>
            </w:tcBorders>
            <w:shd w:val="clear" w:color="auto" w:fill="F7FBFF"/>
            <w:tcMar>
              <w:top w:w="90" w:type="dxa"/>
              <w:left w:w="120" w:type="dxa"/>
              <w:bottom w:w="90" w:type="dxa"/>
              <w:right w:w="120" w:type="dxa"/>
            </w:tcMar>
            <w:vAlign w:val="center"/>
          </w:tcPr>
          <w:p w14:paraId="1442C79C" w14:textId="77777777" w:rsidR="005E2102" w:rsidRPr="00D97D08" w:rsidRDefault="00945A5A">
            <w:pPr>
              <w:spacing w:after="0" w:line="240" w:lineRule="auto"/>
              <w:rPr>
                <w:rFonts w:ascii="Calibri" w:hAnsi="Calibri" w:cs="Calibri"/>
              </w:rPr>
            </w:pPr>
            <w:r w:rsidRPr="00D97D08">
              <w:rPr>
                <w:rFonts w:ascii="Calibri" w:hAnsi="Calibri" w:cs="Calibri"/>
                <w:sz w:val="18"/>
              </w:rPr>
              <w:t>Implement login, session refresh/logout, password change, and bootstrap administrator flow.</w:t>
            </w:r>
          </w:p>
        </w:tc>
        <w:tc>
          <w:tcPr>
            <w:tcW w:w="3120" w:type="dxa"/>
            <w:tcBorders>
              <w:top w:val="single" w:sz="6" w:space="0" w:color="BFBFBF"/>
              <w:left w:val="single" w:sz="6" w:space="0" w:color="BFBFBF"/>
              <w:bottom w:val="single" w:sz="6" w:space="0" w:color="BFBFBF"/>
              <w:right w:val="single" w:sz="6" w:space="0" w:color="BFBFBF"/>
            </w:tcBorders>
            <w:shd w:val="clear" w:color="auto" w:fill="F7FBFF"/>
            <w:tcMar>
              <w:top w:w="90" w:type="dxa"/>
              <w:left w:w="120" w:type="dxa"/>
              <w:bottom w:w="90" w:type="dxa"/>
              <w:right w:w="120" w:type="dxa"/>
            </w:tcMar>
            <w:vAlign w:val="center"/>
          </w:tcPr>
          <w:p w14:paraId="60F06AE9" w14:textId="77777777" w:rsidR="005E2102" w:rsidRPr="00D97D08" w:rsidRDefault="00945A5A">
            <w:pPr>
              <w:spacing w:after="0" w:line="240" w:lineRule="auto"/>
              <w:rPr>
                <w:rFonts w:ascii="Calibri" w:hAnsi="Calibri" w:cs="Calibri"/>
              </w:rPr>
            </w:pPr>
            <w:r w:rsidRPr="00D97D08">
              <w:rPr>
                <w:rFonts w:ascii="Calibri" w:hAnsi="Calibri" w:cs="Calibri"/>
                <w:sz w:val="18"/>
              </w:rPr>
              <w:t>Auth endpoints/services, Change Password page, bootstrap admin service tests, TC-001 through TC-003 and TC-013.</w:t>
            </w:r>
          </w:p>
        </w:tc>
      </w:tr>
      <w:tr w:rsidR="005E2102" w:rsidRPr="00D97D08" w14:paraId="5DC173CA" w14:textId="77777777">
        <w:trPr>
          <w:jc w:val="center"/>
        </w:trPr>
        <w:tc>
          <w:tcPr>
            <w:tcW w:w="3120" w:type="dxa"/>
            <w:tcBorders>
              <w:top w:val="single" w:sz="6" w:space="0" w:color="BFBFBF"/>
              <w:left w:val="single" w:sz="6" w:space="0" w:color="BFBFBF"/>
              <w:bottom w:val="single" w:sz="6" w:space="0" w:color="BFBFBF"/>
              <w:right w:val="single" w:sz="6" w:space="0" w:color="BFBFBF"/>
            </w:tcBorders>
            <w:tcMar>
              <w:top w:w="90" w:type="dxa"/>
              <w:left w:w="120" w:type="dxa"/>
              <w:bottom w:w="90" w:type="dxa"/>
              <w:right w:w="120" w:type="dxa"/>
            </w:tcMar>
            <w:vAlign w:val="center"/>
          </w:tcPr>
          <w:p w14:paraId="4557408B" w14:textId="77777777" w:rsidR="005E2102" w:rsidRPr="00D97D08" w:rsidRDefault="00945A5A">
            <w:pPr>
              <w:spacing w:after="0" w:line="240" w:lineRule="auto"/>
              <w:rPr>
                <w:rFonts w:ascii="Calibri" w:hAnsi="Calibri" w:cs="Calibri"/>
              </w:rPr>
            </w:pPr>
            <w:r w:rsidRPr="00D97D08">
              <w:rPr>
                <w:rFonts w:ascii="Calibri" w:hAnsi="Calibri" w:cs="Calibri"/>
                <w:sz w:val="18"/>
              </w:rPr>
              <w:t>Asset and assignment workflows</w:t>
            </w:r>
          </w:p>
        </w:tc>
        <w:tc>
          <w:tcPr>
            <w:tcW w:w="3120" w:type="dxa"/>
            <w:tcBorders>
              <w:top w:val="single" w:sz="6" w:space="0" w:color="BFBFBF"/>
              <w:left w:val="single" w:sz="6" w:space="0" w:color="BFBFBF"/>
              <w:bottom w:val="single" w:sz="6" w:space="0" w:color="BFBFBF"/>
              <w:right w:val="single" w:sz="6" w:space="0" w:color="BFBFBF"/>
            </w:tcBorders>
            <w:tcMar>
              <w:top w:w="90" w:type="dxa"/>
              <w:left w:w="120" w:type="dxa"/>
              <w:bottom w:w="90" w:type="dxa"/>
              <w:right w:w="120" w:type="dxa"/>
            </w:tcMar>
            <w:vAlign w:val="center"/>
          </w:tcPr>
          <w:p w14:paraId="3F53F72E" w14:textId="77777777" w:rsidR="005E2102" w:rsidRPr="00D97D08" w:rsidRDefault="00945A5A">
            <w:pPr>
              <w:spacing w:after="0" w:line="240" w:lineRule="auto"/>
              <w:rPr>
                <w:rFonts w:ascii="Calibri" w:hAnsi="Calibri" w:cs="Calibri"/>
              </w:rPr>
            </w:pPr>
            <w:r w:rsidRPr="00D97D08">
              <w:rPr>
                <w:rFonts w:ascii="Calibri" w:hAnsi="Calibri" w:cs="Calibri"/>
                <w:sz w:val="18"/>
              </w:rPr>
              <w:t>Implement inventory management, asset assignment, close-assignment behavior, and lifecycle/audit history.</w:t>
            </w:r>
          </w:p>
        </w:tc>
        <w:tc>
          <w:tcPr>
            <w:tcW w:w="3120" w:type="dxa"/>
            <w:tcBorders>
              <w:top w:val="single" w:sz="6" w:space="0" w:color="BFBFBF"/>
              <w:left w:val="single" w:sz="6" w:space="0" w:color="BFBFBF"/>
              <w:bottom w:val="single" w:sz="6" w:space="0" w:color="BFBFBF"/>
              <w:right w:val="single" w:sz="6" w:space="0" w:color="BFBFBF"/>
            </w:tcBorders>
            <w:tcMar>
              <w:top w:w="90" w:type="dxa"/>
              <w:left w:w="120" w:type="dxa"/>
              <w:bottom w:w="90" w:type="dxa"/>
              <w:right w:w="120" w:type="dxa"/>
            </w:tcMar>
            <w:vAlign w:val="center"/>
          </w:tcPr>
          <w:p w14:paraId="133E72A9" w14:textId="77777777" w:rsidR="005E2102" w:rsidRPr="00D97D08" w:rsidRDefault="00945A5A">
            <w:pPr>
              <w:spacing w:after="0" w:line="240" w:lineRule="auto"/>
              <w:rPr>
                <w:rFonts w:ascii="Calibri" w:hAnsi="Calibri" w:cs="Calibri"/>
              </w:rPr>
            </w:pPr>
            <w:r w:rsidRPr="00D97D08">
              <w:rPr>
                <w:rFonts w:ascii="Calibri" w:hAnsi="Calibri" w:cs="Calibri"/>
                <w:sz w:val="18"/>
              </w:rPr>
              <w:t>Assets and Assignments pages/services, mutation services, TC-004 through TC-007.</w:t>
            </w:r>
          </w:p>
        </w:tc>
      </w:tr>
      <w:tr w:rsidR="005E2102" w:rsidRPr="00D97D08" w14:paraId="758BFD25" w14:textId="77777777">
        <w:trPr>
          <w:jc w:val="center"/>
        </w:trPr>
        <w:tc>
          <w:tcPr>
            <w:tcW w:w="3120" w:type="dxa"/>
            <w:tcBorders>
              <w:top w:val="single" w:sz="6" w:space="0" w:color="BFBFBF"/>
              <w:left w:val="single" w:sz="6" w:space="0" w:color="BFBFBF"/>
              <w:bottom w:val="single" w:sz="6" w:space="0" w:color="BFBFBF"/>
              <w:right w:val="single" w:sz="6" w:space="0" w:color="BFBFBF"/>
            </w:tcBorders>
            <w:shd w:val="clear" w:color="auto" w:fill="F7FBFF"/>
            <w:tcMar>
              <w:top w:w="90" w:type="dxa"/>
              <w:left w:w="120" w:type="dxa"/>
              <w:bottom w:w="90" w:type="dxa"/>
              <w:right w:w="120" w:type="dxa"/>
            </w:tcMar>
            <w:vAlign w:val="center"/>
          </w:tcPr>
          <w:p w14:paraId="618407A3" w14:textId="77777777" w:rsidR="005E2102" w:rsidRPr="00D97D08" w:rsidRDefault="00945A5A">
            <w:pPr>
              <w:spacing w:after="0" w:line="240" w:lineRule="auto"/>
              <w:rPr>
                <w:rFonts w:ascii="Calibri" w:hAnsi="Calibri" w:cs="Calibri"/>
              </w:rPr>
            </w:pPr>
            <w:r w:rsidRPr="00D97D08">
              <w:rPr>
                <w:rFonts w:ascii="Calibri" w:hAnsi="Calibri" w:cs="Calibri"/>
                <w:sz w:val="18"/>
              </w:rPr>
              <w:t>User and authorization controls</w:t>
            </w:r>
          </w:p>
        </w:tc>
        <w:tc>
          <w:tcPr>
            <w:tcW w:w="3120" w:type="dxa"/>
            <w:tcBorders>
              <w:top w:val="single" w:sz="6" w:space="0" w:color="BFBFBF"/>
              <w:left w:val="single" w:sz="6" w:space="0" w:color="BFBFBF"/>
              <w:bottom w:val="single" w:sz="6" w:space="0" w:color="BFBFBF"/>
              <w:right w:val="single" w:sz="6" w:space="0" w:color="BFBFBF"/>
            </w:tcBorders>
            <w:shd w:val="clear" w:color="auto" w:fill="F7FBFF"/>
            <w:tcMar>
              <w:top w:w="90" w:type="dxa"/>
              <w:left w:w="120" w:type="dxa"/>
              <w:bottom w:w="90" w:type="dxa"/>
              <w:right w:w="120" w:type="dxa"/>
            </w:tcMar>
            <w:vAlign w:val="center"/>
          </w:tcPr>
          <w:p w14:paraId="2125F0B4" w14:textId="77777777" w:rsidR="005E2102" w:rsidRPr="00D97D08" w:rsidRDefault="00945A5A">
            <w:pPr>
              <w:spacing w:after="0" w:line="240" w:lineRule="auto"/>
              <w:rPr>
                <w:rFonts w:ascii="Calibri" w:hAnsi="Calibri" w:cs="Calibri"/>
              </w:rPr>
            </w:pPr>
            <w:r w:rsidRPr="00D97D08">
              <w:rPr>
                <w:rFonts w:ascii="Calibri" w:hAnsi="Calibri" w:cs="Calibri"/>
                <w:sz w:val="18"/>
              </w:rPr>
              <w:t>Implement user administration, role restrictions, read-only auditor behavior, and server-side policy enforcement.</w:t>
            </w:r>
          </w:p>
        </w:tc>
        <w:tc>
          <w:tcPr>
            <w:tcW w:w="3120" w:type="dxa"/>
            <w:tcBorders>
              <w:top w:val="single" w:sz="6" w:space="0" w:color="BFBFBF"/>
              <w:left w:val="single" w:sz="6" w:space="0" w:color="BFBFBF"/>
              <w:bottom w:val="single" w:sz="6" w:space="0" w:color="BFBFBF"/>
              <w:right w:val="single" w:sz="6" w:space="0" w:color="BFBFBF"/>
            </w:tcBorders>
            <w:shd w:val="clear" w:color="auto" w:fill="F7FBFF"/>
            <w:tcMar>
              <w:top w:w="90" w:type="dxa"/>
              <w:left w:w="120" w:type="dxa"/>
              <w:bottom w:w="90" w:type="dxa"/>
              <w:right w:w="120" w:type="dxa"/>
            </w:tcMar>
            <w:vAlign w:val="center"/>
          </w:tcPr>
          <w:p w14:paraId="478FDFDD" w14:textId="77777777" w:rsidR="005E2102" w:rsidRPr="00D97D08" w:rsidRDefault="00945A5A">
            <w:pPr>
              <w:spacing w:after="0" w:line="240" w:lineRule="auto"/>
              <w:rPr>
                <w:rFonts w:ascii="Calibri" w:hAnsi="Calibri" w:cs="Calibri"/>
              </w:rPr>
            </w:pPr>
            <w:r w:rsidRPr="00D97D08">
              <w:rPr>
                <w:rFonts w:ascii="Calibri" w:hAnsi="Calibri" w:cs="Calibri"/>
                <w:sz w:val="18"/>
              </w:rPr>
              <w:t>User endpoints/services, authorization policies, role matrix validation, TC-008, TC-009, and TC-012.</w:t>
            </w:r>
          </w:p>
        </w:tc>
      </w:tr>
      <w:tr w:rsidR="005E2102" w:rsidRPr="00D97D08" w14:paraId="7EE354AC" w14:textId="77777777">
        <w:trPr>
          <w:jc w:val="center"/>
        </w:trPr>
        <w:tc>
          <w:tcPr>
            <w:tcW w:w="3120" w:type="dxa"/>
            <w:tcBorders>
              <w:top w:val="single" w:sz="6" w:space="0" w:color="BFBFBF"/>
              <w:left w:val="single" w:sz="6" w:space="0" w:color="BFBFBF"/>
              <w:bottom w:val="single" w:sz="6" w:space="0" w:color="BFBFBF"/>
              <w:right w:val="single" w:sz="6" w:space="0" w:color="BFBFBF"/>
            </w:tcBorders>
            <w:tcMar>
              <w:top w:w="90" w:type="dxa"/>
              <w:left w:w="120" w:type="dxa"/>
              <w:bottom w:w="90" w:type="dxa"/>
              <w:right w:w="120" w:type="dxa"/>
            </w:tcMar>
            <w:vAlign w:val="center"/>
          </w:tcPr>
          <w:p w14:paraId="167B68CF" w14:textId="77777777" w:rsidR="005E2102" w:rsidRPr="00D97D08" w:rsidRDefault="00945A5A">
            <w:pPr>
              <w:spacing w:after="0" w:line="240" w:lineRule="auto"/>
              <w:rPr>
                <w:rFonts w:ascii="Calibri" w:hAnsi="Calibri" w:cs="Calibri"/>
              </w:rPr>
            </w:pPr>
            <w:r w:rsidRPr="00D97D08">
              <w:rPr>
                <w:rFonts w:ascii="Calibri" w:hAnsi="Calibri" w:cs="Calibri"/>
                <w:sz w:val="18"/>
              </w:rPr>
              <w:t>Reports and history</w:t>
            </w:r>
          </w:p>
        </w:tc>
        <w:tc>
          <w:tcPr>
            <w:tcW w:w="3120" w:type="dxa"/>
            <w:tcBorders>
              <w:top w:val="single" w:sz="6" w:space="0" w:color="BFBFBF"/>
              <w:left w:val="single" w:sz="6" w:space="0" w:color="BFBFBF"/>
              <w:bottom w:val="single" w:sz="6" w:space="0" w:color="BFBFBF"/>
              <w:right w:val="single" w:sz="6" w:space="0" w:color="BFBFBF"/>
            </w:tcBorders>
            <w:tcMar>
              <w:top w:w="90" w:type="dxa"/>
              <w:left w:w="120" w:type="dxa"/>
              <w:bottom w:w="90" w:type="dxa"/>
              <w:right w:w="120" w:type="dxa"/>
            </w:tcMar>
            <w:vAlign w:val="center"/>
          </w:tcPr>
          <w:p w14:paraId="17708420" w14:textId="77777777" w:rsidR="005E2102" w:rsidRPr="00D97D08" w:rsidRDefault="00945A5A">
            <w:pPr>
              <w:spacing w:after="0" w:line="240" w:lineRule="auto"/>
              <w:rPr>
                <w:rFonts w:ascii="Calibri" w:hAnsi="Calibri" w:cs="Calibri"/>
              </w:rPr>
            </w:pPr>
            <w:r w:rsidRPr="00D97D08">
              <w:rPr>
                <w:rFonts w:ascii="Calibri" w:hAnsi="Calibri" w:cs="Calibri"/>
                <w:sz w:val="18"/>
              </w:rPr>
              <w:t>Implement operational reporting, charts/KPIs, audit log review, lifecycle event review, and history read-only access.</w:t>
            </w:r>
          </w:p>
        </w:tc>
        <w:tc>
          <w:tcPr>
            <w:tcW w:w="3120" w:type="dxa"/>
            <w:tcBorders>
              <w:top w:val="single" w:sz="6" w:space="0" w:color="BFBFBF"/>
              <w:left w:val="single" w:sz="6" w:space="0" w:color="BFBFBF"/>
              <w:bottom w:val="single" w:sz="6" w:space="0" w:color="BFBFBF"/>
              <w:right w:val="single" w:sz="6" w:space="0" w:color="BFBFBF"/>
            </w:tcBorders>
            <w:tcMar>
              <w:top w:w="90" w:type="dxa"/>
              <w:left w:w="120" w:type="dxa"/>
              <w:bottom w:w="90" w:type="dxa"/>
              <w:right w:w="120" w:type="dxa"/>
            </w:tcMar>
            <w:vAlign w:val="center"/>
          </w:tcPr>
          <w:p w14:paraId="52897892" w14:textId="77777777" w:rsidR="005E2102" w:rsidRPr="00D97D08" w:rsidRDefault="00945A5A">
            <w:pPr>
              <w:spacing w:after="0" w:line="240" w:lineRule="auto"/>
              <w:rPr>
                <w:rFonts w:ascii="Calibri" w:hAnsi="Calibri" w:cs="Calibri"/>
              </w:rPr>
            </w:pPr>
            <w:r w:rsidRPr="00D97D08">
              <w:rPr>
                <w:rFonts w:ascii="Calibri" w:hAnsi="Calibri" w:cs="Calibri"/>
                <w:sz w:val="18"/>
              </w:rPr>
              <w:t>Reports and History pages/services, TC-010 and TC-011.</w:t>
            </w:r>
          </w:p>
        </w:tc>
      </w:tr>
      <w:tr w:rsidR="005E2102" w:rsidRPr="00D97D08" w14:paraId="0E8763E7" w14:textId="77777777">
        <w:trPr>
          <w:jc w:val="center"/>
        </w:trPr>
        <w:tc>
          <w:tcPr>
            <w:tcW w:w="3120" w:type="dxa"/>
            <w:tcBorders>
              <w:top w:val="single" w:sz="6" w:space="0" w:color="BFBFBF"/>
              <w:left w:val="single" w:sz="6" w:space="0" w:color="BFBFBF"/>
              <w:bottom w:val="single" w:sz="6" w:space="0" w:color="BFBFBF"/>
              <w:right w:val="single" w:sz="6" w:space="0" w:color="BFBFBF"/>
            </w:tcBorders>
            <w:shd w:val="clear" w:color="auto" w:fill="F7FBFF"/>
            <w:tcMar>
              <w:top w:w="90" w:type="dxa"/>
              <w:left w:w="120" w:type="dxa"/>
              <w:bottom w:w="90" w:type="dxa"/>
              <w:right w:w="120" w:type="dxa"/>
            </w:tcMar>
            <w:vAlign w:val="center"/>
          </w:tcPr>
          <w:p w14:paraId="7234504E" w14:textId="77777777" w:rsidR="005E2102" w:rsidRPr="00D97D08" w:rsidRDefault="00945A5A">
            <w:pPr>
              <w:spacing w:after="0" w:line="240" w:lineRule="auto"/>
              <w:rPr>
                <w:rFonts w:ascii="Calibri" w:hAnsi="Calibri" w:cs="Calibri"/>
              </w:rPr>
            </w:pPr>
            <w:r w:rsidRPr="00D97D08">
              <w:rPr>
                <w:rFonts w:ascii="Calibri" w:hAnsi="Calibri" w:cs="Calibri"/>
                <w:sz w:val="18"/>
              </w:rPr>
              <w:t>Security, deployment, and handoff</w:t>
            </w:r>
          </w:p>
        </w:tc>
        <w:tc>
          <w:tcPr>
            <w:tcW w:w="3120" w:type="dxa"/>
            <w:tcBorders>
              <w:top w:val="single" w:sz="6" w:space="0" w:color="BFBFBF"/>
              <w:left w:val="single" w:sz="6" w:space="0" w:color="BFBFBF"/>
              <w:bottom w:val="single" w:sz="6" w:space="0" w:color="BFBFBF"/>
              <w:right w:val="single" w:sz="6" w:space="0" w:color="BFBFBF"/>
            </w:tcBorders>
            <w:shd w:val="clear" w:color="auto" w:fill="F7FBFF"/>
            <w:tcMar>
              <w:top w:w="90" w:type="dxa"/>
              <w:left w:w="120" w:type="dxa"/>
              <w:bottom w:w="90" w:type="dxa"/>
              <w:right w:w="120" w:type="dxa"/>
            </w:tcMar>
            <w:vAlign w:val="center"/>
          </w:tcPr>
          <w:p w14:paraId="5BF9AA0F" w14:textId="77777777" w:rsidR="005E2102" w:rsidRPr="00D97D08" w:rsidRDefault="00945A5A">
            <w:pPr>
              <w:spacing w:after="0" w:line="240" w:lineRule="auto"/>
              <w:rPr>
                <w:rFonts w:ascii="Calibri" w:hAnsi="Calibri" w:cs="Calibri"/>
              </w:rPr>
            </w:pPr>
            <w:r w:rsidRPr="00D97D08">
              <w:rPr>
                <w:rFonts w:ascii="Calibri" w:hAnsi="Calibri" w:cs="Calibri"/>
                <w:sz w:val="18"/>
              </w:rPr>
              <w:t>Document secure deployment, production smoke tests, rollback process, and developer setup expectations.</w:t>
            </w:r>
          </w:p>
        </w:tc>
        <w:tc>
          <w:tcPr>
            <w:tcW w:w="3120" w:type="dxa"/>
            <w:tcBorders>
              <w:top w:val="single" w:sz="6" w:space="0" w:color="BFBFBF"/>
              <w:left w:val="single" w:sz="6" w:space="0" w:color="BFBFBF"/>
              <w:bottom w:val="single" w:sz="6" w:space="0" w:color="BFBFBF"/>
              <w:right w:val="single" w:sz="6" w:space="0" w:color="BFBFBF"/>
            </w:tcBorders>
            <w:shd w:val="clear" w:color="auto" w:fill="F7FBFF"/>
            <w:tcMar>
              <w:top w:w="90" w:type="dxa"/>
              <w:left w:w="120" w:type="dxa"/>
              <w:bottom w:w="90" w:type="dxa"/>
              <w:right w:w="120" w:type="dxa"/>
            </w:tcMar>
            <w:vAlign w:val="center"/>
          </w:tcPr>
          <w:p w14:paraId="13FDE6AE" w14:textId="77777777" w:rsidR="005E2102" w:rsidRPr="00D97D08" w:rsidRDefault="00945A5A">
            <w:pPr>
              <w:spacing w:after="0" w:line="240" w:lineRule="auto"/>
              <w:rPr>
                <w:rFonts w:ascii="Calibri" w:hAnsi="Calibri" w:cs="Calibri"/>
              </w:rPr>
            </w:pPr>
            <w:r w:rsidRPr="00D97D08">
              <w:rPr>
                <w:rFonts w:ascii="Calibri" w:hAnsi="Calibri" w:cs="Calibri"/>
                <w:sz w:val="18"/>
              </w:rPr>
              <w:t>Security hardening tests, production operations docs, developer guide, TC-014 through TC-017.</w:t>
            </w:r>
          </w:p>
        </w:tc>
      </w:tr>
    </w:tbl>
    <w:p w14:paraId="7B103B5A" w14:textId="77777777" w:rsidR="005E2102" w:rsidRPr="00D97D08" w:rsidRDefault="00945A5A">
      <w:pPr>
        <w:pStyle w:val="Heading1"/>
        <w:rPr>
          <w:rFonts w:ascii="Calibri" w:hAnsi="Calibri" w:cs="Calibri"/>
        </w:rPr>
      </w:pPr>
      <w:r w:rsidRPr="00D97D08">
        <w:rPr>
          <w:rFonts w:ascii="Calibri" w:hAnsi="Calibri" w:cs="Calibri"/>
          <w:color w:val="1F4E79"/>
        </w:rPr>
        <w:t>Functional Requirements Mapping</w:t>
      </w:r>
    </w:p>
    <w:p w14:paraId="38C1F2DE" w14:textId="77777777" w:rsidR="005E2102" w:rsidRPr="00D97D08" w:rsidRDefault="00945A5A">
      <w:pPr>
        <w:spacing w:after="120" w:line="259" w:lineRule="auto"/>
        <w:rPr>
          <w:rFonts w:ascii="Calibri" w:hAnsi="Calibri" w:cs="Calibri"/>
        </w:rPr>
      </w:pPr>
      <w:r w:rsidRPr="00D97D08">
        <w:rPr>
          <w:rFonts w:ascii="Calibri" w:hAnsi="Calibri" w:cs="Calibri"/>
        </w:rPr>
        <w:t>The formal mapping is maintained in the Milestone 4 Traceability Matrix. That workbook connects requirement IDs, user story IDs, design references, source modules, and test cases. The summary below identifies the mapped coverage areas included in the current traceability artifact.</w:t>
      </w:r>
    </w:p>
    <w:tbl>
      <w:tblPr>
        <w:tblW w:w="0" w:type="auto"/>
        <w:jc w:val="center"/>
        <w:tblLook w:val="04A0" w:firstRow="1" w:lastRow="0" w:firstColumn="1" w:lastColumn="0" w:noHBand="0" w:noVBand="1"/>
      </w:tblPr>
      <w:tblGrid>
        <w:gridCol w:w="3115"/>
        <w:gridCol w:w="3114"/>
        <w:gridCol w:w="3115"/>
      </w:tblGrid>
      <w:tr w:rsidR="005E2102" w:rsidRPr="00D97D08" w14:paraId="64BDACC9" w14:textId="77777777">
        <w:trPr>
          <w:jc w:val="center"/>
        </w:trPr>
        <w:tc>
          <w:tcPr>
            <w:tcW w:w="3120" w:type="dxa"/>
            <w:tcBorders>
              <w:top w:val="single" w:sz="6" w:space="0" w:color="BFBFBF"/>
              <w:left w:val="single" w:sz="6" w:space="0" w:color="BFBFBF"/>
              <w:bottom w:val="single" w:sz="6" w:space="0" w:color="BFBFBF"/>
              <w:right w:val="single" w:sz="6" w:space="0" w:color="BFBFBF"/>
            </w:tcBorders>
            <w:shd w:val="clear" w:color="auto" w:fill="1F4E78"/>
            <w:tcMar>
              <w:top w:w="90" w:type="dxa"/>
              <w:left w:w="120" w:type="dxa"/>
              <w:bottom w:w="90" w:type="dxa"/>
              <w:right w:w="120" w:type="dxa"/>
            </w:tcMar>
            <w:vAlign w:val="center"/>
          </w:tcPr>
          <w:p w14:paraId="038EFC34" w14:textId="77777777" w:rsidR="005E2102" w:rsidRPr="00D97D08" w:rsidRDefault="00945A5A">
            <w:pPr>
              <w:spacing w:after="0" w:line="240" w:lineRule="auto"/>
              <w:rPr>
                <w:rFonts w:ascii="Calibri" w:hAnsi="Calibri" w:cs="Calibri"/>
              </w:rPr>
            </w:pPr>
            <w:r w:rsidRPr="00D97D08">
              <w:rPr>
                <w:rFonts w:ascii="Calibri" w:hAnsi="Calibri" w:cs="Calibri"/>
                <w:b/>
                <w:color w:val="FFFFFF"/>
                <w:sz w:val="18"/>
              </w:rPr>
              <w:t>Coverage Area</w:t>
            </w:r>
          </w:p>
        </w:tc>
        <w:tc>
          <w:tcPr>
            <w:tcW w:w="3120" w:type="dxa"/>
            <w:tcBorders>
              <w:top w:val="single" w:sz="6" w:space="0" w:color="BFBFBF"/>
              <w:left w:val="single" w:sz="6" w:space="0" w:color="BFBFBF"/>
              <w:bottom w:val="single" w:sz="6" w:space="0" w:color="BFBFBF"/>
              <w:right w:val="single" w:sz="6" w:space="0" w:color="BFBFBF"/>
            </w:tcBorders>
            <w:shd w:val="clear" w:color="auto" w:fill="1F4E78"/>
            <w:tcMar>
              <w:top w:w="90" w:type="dxa"/>
              <w:left w:w="120" w:type="dxa"/>
              <w:bottom w:w="90" w:type="dxa"/>
              <w:right w:w="120" w:type="dxa"/>
            </w:tcMar>
            <w:vAlign w:val="center"/>
          </w:tcPr>
          <w:p w14:paraId="1F6E0A4B" w14:textId="77777777" w:rsidR="005E2102" w:rsidRPr="00D97D08" w:rsidRDefault="00945A5A">
            <w:pPr>
              <w:spacing w:after="0" w:line="240" w:lineRule="auto"/>
              <w:rPr>
                <w:rFonts w:ascii="Calibri" w:hAnsi="Calibri" w:cs="Calibri"/>
              </w:rPr>
            </w:pPr>
            <w:r w:rsidRPr="00D97D08">
              <w:rPr>
                <w:rFonts w:ascii="Calibri" w:hAnsi="Calibri" w:cs="Calibri"/>
                <w:b/>
                <w:color w:val="FFFFFF"/>
                <w:sz w:val="18"/>
              </w:rPr>
              <w:t>Mapped User Stories / Requirements</w:t>
            </w:r>
          </w:p>
        </w:tc>
        <w:tc>
          <w:tcPr>
            <w:tcW w:w="3120" w:type="dxa"/>
            <w:tcBorders>
              <w:top w:val="single" w:sz="6" w:space="0" w:color="BFBFBF"/>
              <w:left w:val="single" w:sz="6" w:space="0" w:color="BFBFBF"/>
              <w:bottom w:val="single" w:sz="6" w:space="0" w:color="BFBFBF"/>
              <w:right w:val="single" w:sz="6" w:space="0" w:color="BFBFBF"/>
            </w:tcBorders>
            <w:shd w:val="clear" w:color="auto" w:fill="1F4E78"/>
            <w:tcMar>
              <w:top w:w="90" w:type="dxa"/>
              <w:left w:w="120" w:type="dxa"/>
              <w:bottom w:w="90" w:type="dxa"/>
              <w:right w:w="120" w:type="dxa"/>
            </w:tcMar>
            <w:vAlign w:val="center"/>
          </w:tcPr>
          <w:p w14:paraId="5B8DA9F3" w14:textId="77777777" w:rsidR="005E2102" w:rsidRPr="00D97D08" w:rsidRDefault="00945A5A">
            <w:pPr>
              <w:spacing w:after="0" w:line="240" w:lineRule="auto"/>
              <w:rPr>
                <w:rFonts w:ascii="Calibri" w:hAnsi="Calibri" w:cs="Calibri"/>
              </w:rPr>
            </w:pPr>
            <w:r w:rsidRPr="00D97D08">
              <w:rPr>
                <w:rFonts w:ascii="Calibri" w:hAnsi="Calibri" w:cs="Calibri"/>
                <w:b/>
                <w:color w:val="FFFFFF"/>
                <w:sz w:val="18"/>
              </w:rPr>
              <w:t>Primary Evidence</w:t>
            </w:r>
          </w:p>
        </w:tc>
      </w:tr>
      <w:tr w:rsidR="005E2102" w:rsidRPr="00D97D08" w14:paraId="75BFAB45" w14:textId="77777777">
        <w:trPr>
          <w:jc w:val="center"/>
        </w:trPr>
        <w:tc>
          <w:tcPr>
            <w:tcW w:w="3120" w:type="dxa"/>
            <w:tcBorders>
              <w:top w:val="single" w:sz="6" w:space="0" w:color="BFBFBF"/>
              <w:left w:val="single" w:sz="6" w:space="0" w:color="BFBFBF"/>
              <w:bottom w:val="single" w:sz="6" w:space="0" w:color="BFBFBF"/>
              <w:right w:val="single" w:sz="6" w:space="0" w:color="BFBFBF"/>
            </w:tcBorders>
            <w:shd w:val="clear" w:color="auto" w:fill="F7FBFF"/>
            <w:tcMar>
              <w:top w:w="90" w:type="dxa"/>
              <w:left w:w="120" w:type="dxa"/>
              <w:bottom w:w="90" w:type="dxa"/>
              <w:right w:w="120" w:type="dxa"/>
            </w:tcMar>
            <w:vAlign w:val="center"/>
          </w:tcPr>
          <w:p w14:paraId="5B9A8F3B" w14:textId="77777777" w:rsidR="005E2102" w:rsidRPr="00D97D08" w:rsidRDefault="00945A5A">
            <w:pPr>
              <w:spacing w:after="0" w:line="240" w:lineRule="auto"/>
              <w:rPr>
                <w:rFonts w:ascii="Calibri" w:hAnsi="Calibri" w:cs="Calibri"/>
              </w:rPr>
            </w:pPr>
            <w:r w:rsidRPr="00D97D08">
              <w:rPr>
                <w:rFonts w:ascii="Calibri" w:hAnsi="Calibri" w:cs="Calibri"/>
                <w:sz w:val="18"/>
              </w:rPr>
              <w:t>Authentication and sessions</w:t>
            </w:r>
          </w:p>
        </w:tc>
        <w:tc>
          <w:tcPr>
            <w:tcW w:w="3120" w:type="dxa"/>
            <w:tcBorders>
              <w:top w:val="single" w:sz="6" w:space="0" w:color="BFBFBF"/>
              <w:left w:val="single" w:sz="6" w:space="0" w:color="BFBFBF"/>
              <w:bottom w:val="single" w:sz="6" w:space="0" w:color="BFBFBF"/>
              <w:right w:val="single" w:sz="6" w:space="0" w:color="BFBFBF"/>
            </w:tcBorders>
            <w:shd w:val="clear" w:color="auto" w:fill="F7FBFF"/>
            <w:tcMar>
              <w:top w:w="90" w:type="dxa"/>
              <w:left w:w="120" w:type="dxa"/>
              <w:bottom w:w="90" w:type="dxa"/>
              <w:right w:w="120" w:type="dxa"/>
            </w:tcMar>
            <w:vAlign w:val="center"/>
          </w:tcPr>
          <w:p w14:paraId="5375C012" w14:textId="77777777" w:rsidR="005E2102" w:rsidRPr="00D97D08" w:rsidRDefault="00945A5A">
            <w:pPr>
              <w:spacing w:after="0" w:line="240" w:lineRule="auto"/>
              <w:rPr>
                <w:rFonts w:ascii="Calibri" w:hAnsi="Calibri" w:cs="Calibri"/>
              </w:rPr>
            </w:pPr>
            <w:r w:rsidRPr="00D97D08">
              <w:rPr>
                <w:rFonts w:ascii="Calibri" w:hAnsi="Calibri" w:cs="Calibri"/>
                <w:sz w:val="18"/>
              </w:rPr>
              <w:t>US-001, US-002, US-003</w:t>
            </w:r>
          </w:p>
        </w:tc>
        <w:tc>
          <w:tcPr>
            <w:tcW w:w="3120" w:type="dxa"/>
            <w:tcBorders>
              <w:top w:val="single" w:sz="6" w:space="0" w:color="BFBFBF"/>
              <w:left w:val="single" w:sz="6" w:space="0" w:color="BFBFBF"/>
              <w:bottom w:val="single" w:sz="6" w:space="0" w:color="BFBFBF"/>
              <w:right w:val="single" w:sz="6" w:space="0" w:color="BFBFBF"/>
            </w:tcBorders>
            <w:shd w:val="clear" w:color="auto" w:fill="F7FBFF"/>
            <w:tcMar>
              <w:top w:w="90" w:type="dxa"/>
              <w:left w:w="120" w:type="dxa"/>
              <w:bottom w:w="90" w:type="dxa"/>
              <w:right w:w="120" w:type="dxa"/>
            </w:tcMar>
            <w:vAlign w:val="center"/>
          </w:tcPr>
          <w:p w14:paraId="6756531F" w14:textId="77777777" w:rsidR="005E2102" w:rsidRPr="00D97D08" w:rsidRDefault="00945A5A">
            <w:pPr>
              <w:spacing w:after="0" w:line="240" w:lineRule="auto"/>
              <w:rPr>
                <w:rFonts w:ascii="Calibri" w:hAnsi="Calibri" w:cs="Calibri"/>
              </w:rPr>
            </w:pPr>
            <w:r w:rsidRPr="00D97D08">
              <w:rPr>
                <w:rFonts w:ascii="Calibri" w:hAnsi="Calibri" w:cs="Calibri"/>
                <w:sz w:val="18"/>
              </w:rPr>
              <w:t>TC-001, TC-002, TC-003; authentication integration tests.</w:t>
            </w:r>
          </w:p>
        </w:tc>
      </w:tr>
      <w:tr w:rsidR="005E2102" w:rsidRPr="00D97D08" w14:paraId="557FD66D" w14:textId="77777777">
        <w:trPr>
          <w:jc w:val="center"/>
        </w:trPr>
        <w:tc>
          <w:tcPr>
            <w:tcW w:w="3120" w:type="dxa"/>
            <w:tcBorders>
              <w:top w:val="single" w:sz="6" w:space="0" w:color="BFBFBF"/>
              <w:left w:val="single" w:sz="6" w:space="0" w:color="BFBFBF"/>
              <w:bottom w:val="single" w:sz="6" w:space="0" w:color="BFBFBF"/>
              <w:right w:val="single" w:sz="6" w:space="0" w:color="BFBFBF"/>
            </w:tcBorders>
            <w:tcMar>
              <w:top w:w="90" w:type="dxa"/>
              <w:left w:w="120" w:type="dxa"/>
              <w:bottom w:w="90" w:type="dxa"/>
              <w:right w:w="120" w:type="dxa"/>
            </w:tcMar>
            <w:vAlign w:val="center"/>
          </w:tcPr>
          <w:p w14:paraId="551A5C31" w14:textId="77777777" w:rsidR="005E2102" w:rsidRPr="00D97D08" w:rsidRDefault="00945A5A">
            <w:pPr>
              <w:spacing w:after="0" w:line="240" w:lineRule="auto"/>
              <w:rPr>
                <w:rFonts w:ascii="Calibri" w:hAnsi="Calibri" w:cs="Calibri"/>
              </w:rPr>
            </w:pPr>
            <w:r w:rsidRPr="00D97D08">
              <w:rPr>
                <w:rFonts w:ascii="Calibri" w:hAnsi="Calibri" w:cs="Calibri"/>
                <w:sz w:val="18"/>
              </w:rPr>
              <w:t>Assets and assignments</w:t>
            </w:r>
          </w:p>
        </w:tc>
        <w:tc>
          <w:tcPr>
            <w:tcW w:w="3120" w:type="dxa"/>
            <w:tcBorders>
              <w:top w:val="single" w:sz="6" w:space="0" w:color="BFBFBF"/>
              <w:left w:val="single" w:sz="6" w:space="0" w:color="BFBFBF"/>
              <w:bottom w:val="single" w:sz="6" w:space="0" w:color="BFBFBF"/>
              <w:right w:val="single" w:sz="6" w:space="0" w:color="BFBFBF"/>
            </w:tcBorders>
            <w:tcMar>
              <w:top w:w="90" w:type="dxa"/>
              <w:left w:w="120" w:type="dxa"/>
              <w:bottom w:w="90" w:type="dxa"/>
              <w:right w:w="120" w:type="dxa"/>
            </w:tcMar>
            <w:vAlign w:val="center"/>
          </w:tcPr>
          <w:p w14:paraId="6F4FB3D1" w14:textId="77777777" w:rsidR="005E2102" w:rsidRPr="00D97D08" w:rsidRDefault="00945A5A">
            <w:pPr>
              <w:spacing w:after="0" w:line="240" w:lineRule="auto"/>
              <w:rPr>
                <w:rFonts w:ascii="Calibri" w:hAnsi="Calibri" w:cs="Calibri"/>
              </w:rPr>
            </w:pPr>
            <w:r w:rsidRPr="00D97D08">
              <w:rPr>
                <w:rFonts w:ascii="Calibri" w:hAnsi="Calibri" w:cs="Calibri"/>
                <w:sz w:val="18"/>
              </w:rPr>
              <w:t>US-004, US-005</w:t>
            </w:r>
          </w:p>
        </w:tc>
        <w:tc>
          <w:tcPr>
            <w:tcW w:w="3120" w:type="dxa"/>
            <w:tcBorders>
              <w:top w:val="single" w:sz="6" w:space="0" w:color="BFBFBF"/>
              <w:left w:val="single" w:sz="6" w:space="0" w:color="BFBFBF"/>
              <w:bottom w:val="single" w:sz="6" w:space="0" w:color="BFBFBF"/>
              <w:right w:val="single" w:sz="6" w:space="0" w:color="BFBFBF"/>
            </w:tcBorders>
            <w:tcMar>
              <w:top w:w="90" w:type="dxa"/>
              <w:left w:w="120" w:type="dxa"/>
              <w:bottom w:w="90" w:type="dxa"/>
              <w:right w:w="120" w:type="dxa"/>
            </w:tcMar>
            <w:vAlign w:val="center"/>
          </w:tcPr>
          <w:p w14:paraId="5FB247F8" w14:textId="77777777" w:rsidR="005E2102" w:rsidRPr="00D97D08" w:rsidRDefault="00945A5A">
            <w:pPr>
              <w:spacing w:after="0" w:line="240" w:lineRule="auto"/>
              <w:rPr>
                <w:rFonts w:ascii="Calibri" w:hAnsi="Calibri" w:cs="Calibri"/>
              </w:rPr>
            </w:pPr>
            <w:r w:rsidRPr="00D97D08">
              <w:rPr>
                <w:rFonts w:ascii="Calibri" w:hAnsi="Calibri" w:cs="Calibri"/>
                <w:sz w:val="18"/>
              </w:rPr>
              <w:t>TC-004 through TC-007; asset and assignment services/pages.</w:t>
            </w:r>
          </w:p>
        </w:tc>
      </w:tr>
      <w:tr w:rsidR="005E2102" w:rsidRPr="00D97D08" w14:paraId="2E2289B8" w14:textId="77777777">
        <w:trPr>
          <w:jc w:val="center"/>
        </w:trPr>
        <w:tc>
          <w:tcPr>
            <w:tcW w:w="3120" w:type="dxa"/>
            <w:tcBorders>
              <w:top w:val="single" w:sz="6" w:space="0" w:color="BFBFBF"/>
              <w:left w:val="single" w:sz="6" w:space="0" w:color="BFBFBF"/>
              <w:bottom w:val="single" w:sz="6" w:space="0" w:color="BFBFBF"/>
              <w:right w:val="single" w:sz="6" w:space="0" w:color="BFBFBF"/>
            </w:tcBorders>
            <w:shd w:val="clear" w:color="auto" w:fill="F7FBFF"/>
            <w:tcMar>
              <w:top w:w="90" w:type="dxa"/>
              <w:left w:w="120" w:type="dxa"/>
              <w:bottom w:w="90" w:type="dxa"/>
              <w:right w:w="120" w:type="dxa"/>
            </w:tcMar>
            <w:vAlign w:val="center"/>
          </w:tcPr>
          <w:p w14:paraId="2451EB91" w14:textId="77777777" w:rsidR="005E2102" w:rsidRPr="00D97D08" w:rsidRDefault="00945A5A">
            <w:pPr>
              <w:spacing w:after="0" w:line="240" w:lineRule="auto"/>
              <w:rPr>
                <w:rFonts w:ascii="Calibri" w:hAnsi="Calibri" w:cs="Calibri"/>
              </w:rPr>
            </w:pPr>
            <w:r w:rsidRPr="00D97D08">
              <w:rPr>
                <w:rFonts w:ascii="Calibri" w:hAnsi="Calibri" w:cs="Calibri"/>
                <w:sz w:val="18"/>
              </w:rPr>
              <w:t>Users and authorization</w:t>
            </w:r>
          </w:p>
        </w:tc>
        <w:tc>
          <w:tcPr>
            <w:tcW w:w="3120" w:type="dxa"/>
            <w:tcBorders>
              <w:top w:val="single" w:sz="6" w:space="0" w:color="BFBFBF"/>
              <w:left w:val="single" w:sz="6" w:space="0" w:color="BFBFBF"/>
              <w:bottom w:val="single" w:sz="6" w:space="0" w:color="BFBFBF"/>
              <w:right w:val="single" w:sz="6" w:space="0" w:color="BFBFBF"/>
            </w:tcBorders>
            <w:shd w:val="clear" w:color="auto" w:fill="F7FBFF"/>
            <w:tcMar>
              <w:top w:w="90" w:type="dxa"/>
              <w:left w:w="120" w:type="dxa"/>
              <w:bottom w:w="90" w:type="dxa"/>
              <w:right w:w="120" w:type="dxa"/>
            </w:tcMar>
            <w:vAlign w:val="center"/>
          </w:tcPr>
          <w:p w14:paraId="75C6D697" w14:textId="77777777" w:rsidR="005E2102" w:rsidRPr="00D97D08" w:rsidRDefault="00945A5A">
            <w:pPr>
              <w:spacing w:after="0" w:line="240" w:lineRule="auto"/>
              <w:rPr>
                <w:rFonts w:ascii="Calibri" w:hAnsi="Calibri" w:cs="Calibri"/>
              </w:rPr>
            </w:pPr>
            <w:r w:rsidRPr="00D97D08">
              <w:rPr>
                <w:rFonts w:ascii="Calibri" w:hAnsi="Calibri" w:cs="Calibri"/>
                <w:sz w:val="18"/>
              </w:rPr>
              <w:t>US-006, US-009</w:t>
            </w:r>
          </w:p>
        </w:tc>
        <w:tc>
          <w:tcPr>
            <w:tcW w:w="3120" w:type="dxa"/>
            <w:tcBorders>
              <w:top w:val="single" w:sz="6" w:space="0" w:color="BFBFBF"/>
              <w:left w:val="single" w:sz="6" w:space="0" w:color="BFBFBF"/>
              <w:bottom w:val="single" w:sz="6" w:space="0" w:color="BFBFBF"/>
              <w:right w:val="single" w:sz="6" w:space="0" w:color="BFBFBF"/>
            </w:tcBorders>
            <w:shd w:val="clear" w:color="auto" w:fill="F7FBFF"/>
            <w:tcMar>
              <w:top w:w="90" w:type="dxa"/>
              <w:left w:w="120" w:type="dxa"/>
              <w:bottom w:w="90" w:type="dxa"/>
              <w:right w:w="120" w:type="dxa"/>
            </w:tcMar>
            <w:vAlign w:val="center"/>
          </w:tcPr>
          <w:p w14:paraId="6823528B" w14:textId="77777777" w:rsidR="005E2102" w:rsidRPr="00D97D08" w:rsidRDefault="00945A5A">
            <w:pPr>
              <w:spacing w:after="0" w:line="240" w:lineRule="auto"/>
              <w:rPr>
                <w:rFonts w:ascii="Calibri" w:hAnsi="Calibri" w:cs="Calibri"/>
              </w:rPr>
            </w:pPr>
            <w:r w:rsidRPr="00D97D08">
              <w:rPr>
                <w:rFonts w:ascii="Calibri" w:hAnsi="Calibri" w:cs="Calibri"/>
                <w:sz w:val="18"/>
              </w:rPr>
              <w:t>TC-008, TC-009, TC-012; authorization policies and user services.</w:t>
            </w:r>
          </w:p>
        </w:tc>
      </w:tr>
      <w:tr w:rsidR="005E2102" w:rsidRPr="00D97D08" w14:paraId="70693462" w14:textId="77777777">
        <w:trPr>
          <w:jc w:val="center"/>
        </w:trPr>
        <w:tc>
          <w:tcPr>
            <w:tcW w:w="3120" w:type="dxa"/>
            <w:tcBorders>
              <w:top w:val="single" w:sz="6" w:space="0" w:color="BFBFBF"/>
              <w:left w:val="single" w:sz="6" w:space="0" w:color="BFBFBF"/>
              <w:bottom w:val="single" w:sz="6" w:space="0" w:color="BFBFBF"/>
              <w:right w:val="single" w:sz="6" w:space="0" w:color="BFBFBF"/>
            </w:tcBorders>
            <w:tcMar>
              <w:top w:w="90" w:type="dxa"/>
              <w:left w:w="120" w:type="dxa"/>
              <w:bottom w:w="90" w:type="dxa"/>
              <w:right w:w="120" w:type="dxa"/>
            </w:tcMar>
            <w:vAlign w:val="center"/>
          </w:tcPr>
          <w:p w14:paraId="7E0A2EE8" w14:textId="77777777" w:rsidR="005E2102" w:rsidRPr="00D97D08" w:rsidRDefault="00945A5A">
            <w:pPr>
              <w:spacing w:after="0" w:line="240" w:lineRule="auto"/>
              <w:rPr>
                <w:rFonts w:ascii="Calibri" w:hAnsi="Calibri" w:cs="Calibri"/>
              </w:rPr>
            </w:pPr>
            <w:r w:rsidRPr="00D97D08">
              <w:rPr>
                <w:rFonts w:ascii="Calibri" w:hAnsi="Calibri" w:cs="Calibri"/>
                <w:sz w:val="18"/>
              </w:rPr>
              <w:t>Reports and history</w:t>
            </w:r>
          </w:p>
        </w:tc>
        <w:tc>
          <w:tcPr>
            <w:tcW w:w="3120" w:type="dxa"/>
            <w:tcBorders>
              <w:top w:val="single" w:sz="6" w:space="0" w:color="BFBFBF"/>
              <w:left w:val="single" w:sz="6" w:space="0" w:color="BFBFBF"/>
              <w:bottom w:val="single" w:sz="6" w:space="0" w:color="BFBFBF"/>
              <w:right w:val="single" w:sz="6" w:space="0" w:color="BFBFBF"/>
            </w:tcBorders>
            <w:tcMar>
              <w:top w:w="90" w:type="dxa"/>
              <w:left w:w="120" w:type="dxa"/>
              <w:bottom w:w="90" w:type="dxa"/>
              <w:right w:w="120" w:type="dxa"/>
            </w:tcMar>
            <w:vAlign w:val="center"/>
          </w:tcPr>
          <w:p w14:paraId="67B67D07" w14:textId="77777777" w:rsidR="005E2102" w:rsidRPr="00D97D08" w:rsidRDefault="00945A5A">
            <w:pPr>
              <w:spacing w:after="0" w:line="240" w:lineRule="auto"/>
              <w:rPr>
                <w:rFonts w:ascii="Calibri" w:hAnsi="Calibri" w:cs="Calibri"/>
              </w:rPr>
            </w:pPr>
            <w:r w:rsidRPr="00D97D08">
              <w:rPr>
                <w:rFonts w:ascii="Calibri" w:hAnsi="Calibri" w:cs="Calibri"/>
                <w:sz w:val="18"/>
              </w:rPr>
              <w:t>US-007, US-008</w:t>
            </w:r>
          </w:p>
        </w:tc>
        <w:tc>
          <w:tcPr>
            <w:tcW w:w="3120" w:type="dxa"/>
            <w:tcBorders>
              <w:top w:val="single" w:sz="6" w:space="0" w:color="BFBFBF"/>
              <w:left w:val="single" w:sz="6" w:space="0" w:color="BFBFBF"/>
              <w:bottom w:val="single" w:sz="6" w:space="0" w:color="BFBFBF"/>
              <w:right w:val="single" w:sz="6" w:space="0" w:color="BFBFBF"/>
            </w:tcBorders>
            <w:tcMar>
              <w:top w:w="90" w:type="dxa"/>
              <w:left w:w="120" w:type="dxa"/>
              <w:bottom w:w="90" w:type="dxa"/>
              <w:right w:w="120" w:type="dxa"/>
            </w:tcMar>
            <w:vAlign w:val="center"/>
          </w:tcPr>
          <w:p w14:paraId="5EE77465" w14:textId="77777777" w:rsidR="005E2102" w:rsidRPr="00D97D08" w:rsidRDefault="00945A5A">
            <w:pPr>
              <w:spacing w:after="0" w:line="240" w:lineRule="auto"/>
              <w:rPr>
                <w:rFonts w:ascii="Calibri" w:hAnsi="Calibri" w:cs="Calibri"/>
              </w:rPr>
            </w:pPr>
            <w:r w:rsidRPr="00D97D08">
              <w:rPr>
                <w:rFonts w:ascii="Calibri" w:hAnsi="Calibri" w:cs="Calibri"/>
                <w:sz w:val="18"/>
              </w:rPr>
              <w:t>TC-010, TC-011; reports and history endpoint/service coverage.</w:t>
            </w:r>
          </w:p>
        </w:tc>
      </w:tr>
      <w:tr w:rsidR="005E2102" w:rsidRPr="00D97D08" w14:paraId="1203F068" w14:textId="77777777">
        <w:trPr>
          <w:jc w:val="center"/>
        </w:trPr>
        <w:tc>
          <w:tcPr>
            <w:tcW w:w="3120" w:type="dxa"/>
            <w:tcBorders>
              <w:top w:val="single" w:sz="6" w:space="0" w:color="BFBFBF"/>
              <w:left w:val="single" w:sz="6" w:space="0" w:color="BFBFBF"/>
              <w:bottom w:val="single" w:sz="6" w:space="0" w:color="BFBFBF"/>
              <w:right w:val="single" w:sz="6" w:space="0" w:color="BFBFBF"/>
            </w:tcBorders>
            <w:shd w:val="clear" w:color="auto" w:fill="F7FBFF"/>
            <w:tcMar>
              <w:top w:w="90" w:type="dxa"/>
              <w:left w:w="120" w:type="dxa"/>
              <w:bottom w:w="90" w:type="dxa"/>
              <w:right w:w="120" w:type="dxa"/>
            </w:tcMar>
            <w:vAlign w:val="center"/>
          </w:tcPr>
          <w:p w14:paraId="0F0B90CF" w14:textId="77777777" w:rsidR="005E2102" w:rsidRPr="00D97D08" w:rsidRDefault="00945A5A">
            <w:pPr>
              <w:spacing w:after="0" w:line="240" w:lineRule="auto"/>
              <w:rPr>
                <w:rFonts w:ascii="Calibri" w:hAnsi="Calibri" w:cs="Calibri"/>
              </w:rPr>
            </w:pPr>
            <w:r w:rsidRPr="00D97D08">
              <w:rPr>
                <w:rFonts w:ascii="Calibri" w:hAnsi="Calibri" w:cs="Calibri"/>
                <w:sz w:val="18"/>
              </w:rPr>
              <w:lastRenderedPageBreak/>
              <w:t>Startup, security, deployment, support</w:t>
            </w:r>
          </w:p>
        </w:tc>
        <w:tc>
          <w:tcPr>
            <w:tcW w:w="3120" w:type="dxa"/>
            <w:tcBorders>
              <w:top w:val="single" w:sz="6" w:space="0" w:color="BFBFBF"/>
              <w:left w:val="single" w:sz="6" w:space="0" w:color="BFBFBF"/>
              <w:bottom w:val="single" w:sz="6" w:space="0" w:color="BFBFBF"/>
              <w:right w:val="single" w:sz="6" w:space="0" w:color="BFBFBF"/>
            </w:tcBorders>
            <w:shd w:val="clear" w:color="auto" w:fill="F7FBFF"/>
            <w:tcMar>
              <w:top w:w="90" w:type="dxa"/>
              <w:left w:w="120" w:type="dxa"/>
              <w:bottom w:w="90" w:type="dxa"/>
              <w:right w:w="120" w:type="dxa"/>
            </w:tcMar>
            <w:vAlign w:val="center"/>
          </w:tcPr>
          <w:p w14:paraId="49BF1CC1" w14:textId="77777777" w:rsidR="005E2102" w:rsidRPr="00D97D08" w:rsidRDefault="00945A5A">
            <w:pPr>
              <w:spacing w:after="0" w:line="240" w:lineRule="auto"/>
              <w:rPr>
                <w:rFonts w:ascii="Calibri" w:hAnsi="Calibri" w:cs="Calibri"/>
              </w:rPr>
            </w:pPr>
            <w:r w:rsidRPr="00D97D08">
              <w:rPr>
                <w:rFonts w:ascii="Calibri" w:hAnsi="Calibri" w:cs="Calibri"/>
                <w:sz w:val="18"/>
              </w:rPr>
              <w:t>US-010, NFR-001 through NFR-004</w:t>
            </w:r>
          </w:p>
        </w:tc>
        <w:tc>
          <w:tcPr>
            <w:tcW w:w="3120" w:type="dxa"/>
            <w:tcBorders>
              <w:top w:val="single" w:sz="6" w:space="0" w:color="BFBFBF"/>
              <w:left w:val="single" w:sz="6" w:space="0" w:color="BFBFBF"/>
              <w:bottom w:val="single" w:sz="6" w:space="0" w:color="BFBFBF"/>
              <w:right w:val="single" w:sz="6" w:space="0" w:color="BFBFBF"/>
            </w:tcBorders>
            <w:shd w:val="clear" w:color="auto" w:fill="F7FBFF"/>
            <w:tcMar>
              <w:top w:w="90" w:type="dxa"/>
              <w:left w:w="120" w:type="dxa"/>
              <w:bottom w:w="90" w:type="dxa"/>
              <w:right w:w="120" w:type="dxa"/>
            </w:tcMar>
            <w:vAlign w:val="center"/>
          </w:tcPr>
          <w:p w14:paraId="43BF03DC" w14:textId="77777777" w:rsidR="005E2102" w:rsidRPr="00D97D08" w:rsidRDefault="00945A5A">
            <w:pPr>
              <w:spacing w:after="0" w:line="240" w:lineRule="auto"/>
              <w:rPr>
                <w:rFonts w:ascii="Calibri" w:hAnsi="Calibri" w:cs="Calibri"/>
              </w:rPr>
            </w:pPr>
            <w:r w:rsidRPr="00D97D08">
              <w:rPr>
                <w:rFonts w:ascii="Calibri" w:hAnsi="Calibri" w:cs="Calibri"/>
                <w:sz w:val="18"/>
              </w:rPr>
              <w:t>TC-013 through TC-017; security, bootstrap, operations, and handoff evidence.</w:t>
            </w:r>
          </w:p>
        </w:tc>
      </w:tr>
    </w:tbl>
    <w:p w14:paraId="3C2A8552" w14:textId="77777777" w:rsidR="005E2102" w:rsidRPr="00D97D08" w:rsidRDefault="00945A5A">
      <w:pPr>
        <w:pStyle w:val="Heading1"/>
        <w:rPr>
          <w:rFonts w:ascii="Calibri" w:hAnsi="Calibri" w:cs="Calibri"/>
        </w:rPr>
      </w:pPr>
      <w:r w:rsidRPr="00D97D08">
        <w:rPr>
          <w:rFonts w:ascii="Calibri" w:hAnsi="Calibri" w:cs="Calibri"/>
          <w:color w:val="1F4E79"/>
        </w:rPr>
        <w:t>Source Code Listing Summary</w:t>
      </w:r>
    </w:p>
    <w:p w14:paraId="464975D4" w14:textId="77777777" w:rsidR="005E2102" w:rsidRPr="00D97D08" w:rsidRDefault="00945A5A">
      <w:pPr>
        <w:spacing w:after="120" w:line="259" w:lineRule="auto"/>
        <w:rPr>
          <w:rFonts w:ascii="Calibri" w:hAnsi="Calibri" w:cs="Calibri"/>
        </w:rPr>
      </w:pPr>
      <w:r w:rsidRPr="00D97D08">
        <w:rPr>
          <w:rFonts w:ascii="Calibri" w:hAnsi="Calibri" w:cs="Calibri"/>
        </w:rPr>
        <w:t>Source code modules are maintained in the ITAMS repository and organized as a Blazor WebAssembly client, ASP.NET Core API, automated test project, deployment scripts, and operational documentation. The source-code zip for LMS submission should be packaged from the same repository state used for this implementation plan and traceability evidence.</w:t>
      </w:r>
    </w:p>
    <w:tbl>
      <w:tblPr>
        <w:tblW w:w="0" w:type="auto"/>
        <w:jc w:val="center"/>
        <w:tblLook w:val="04A0" w:firstRow="1" w:lastRow="0" w:firstColumn="1" w:lastColumn="0" w:noHBand="0" w:noVBand="1"/>
      </w:tblPr>
      <w:tblGrid>
        <w:gridCol w:w="3116"/>
        <w:gridCol w:w="3113"/>
        <w:gridCol w:w="3115"/>
      </w:tblGrid>
      <w:tr w:rsidR="005E2102" w:rsidRPr="00D97D08" w14:paraId="76E6C30A" w14:textId="77777777">
        <w:trPr>
          <w:jc w:val="center"/>
        </w:trPr>
        <w:tc>
          <w:tcPr>
            <w:tcW w:w="3120" w:type="dxa"/>
            <w:tcBorders>
              <w:top w:val="single" w:sz="6" w:space="0" w:color="BFBFBF"/>
              <w:left w:val="single" w:sz="6" w:space="0" w:color="BFBFBF"/>
              <w:bottom w:val="single" w:sz="6" w:space="0" w:color="BFBFBF"/>
              <w:right w:val="single" w:sz="6" w:space="0" w:color="BFBFBF"/>
            </w:tcBorders>
            <w:shd w:val="clear" w:color="auto" w:fill="1F4E78"/>
            <w:tcMar>
              <w:top w:w="90" w:type="dxa"/>
              <w:left w:w="120" w:type="dxa"/>
              <w:bottom w:w="90" w:type="dxa"/>
              <w:right w:w="120" w:type="dxa"/>
            </w:tcMar>
            <w:vAlign w:val="center"/>
          </w:tcPr>
          <w:p w14:paraId="0B3A1418" w14:textId="77777777" w:rsidR="005E2102" w:rsidRPr="00D97D08" w:rsidRDefault="00945A5A">
            <w:pPr>
              <w:spacing w:after="0" w:line="240" w:lineRule="auto"/>
              <w:rPr>
                <w:rFonts w:ascii="Calibri" w:hAnsi="Calibri" w:cs="Calibri"/>
              </w:rPr>
            </w:pPr>
            <w:r w:rsidRPr="00D97D08">
              <w:rPr>
                <w:rFonts w:ascii="Calibri" w:hAnsi="Calibri" w:cs="Calibri"/>
                <w:b/>
                <w:color w:val="FFFFFF"/>
                <w:sz w:val="18"/>
              </w:rPr>
              <w:t>Repository Area</w:t>
            </w:r>
          </w:p>
        </w:tc>
        <w:tc>
          <w:tcPr>
            <w:tcW w:w="3120" w:type="dxa"/>
            <w:tcBorders>
              <w:top w:val="single" w:sz="6" w:space="0" w:color="BFBFBF"/>
              <w:left w:val="single" w:sz="6" w:space="0" w:color="BFBFBF"/>
              <w:bottom w:val="single" w:sz="6" w:space="0" w:color="BFBFBF"/>
              <w:right w:val="single" w:sz="6" w:space="0" w:color="BFBFBF"/>
            </w:tcBorders>
            <w:shd w:val="clear" w:color="auto" w:fill="1F4E78"/>
            <w:tcMar>
              <w:top w:w="90" w:type="dxa"/>
              <w:left w:w="120" w:type="dxa"/>
              <w:bottom w:w="90" w:type="dxa"/>
              <w:right w:w="120" w:type="dxa"/>
            </w:tcMar>
            <w:vAlign w:val="center"/>
          </w:tcPr>
          <w:p w14:paraId="4E219A89" w14:textId="77777777" w:rsidR="005E2102" w:rsidRPr="00D97D08" w:rsidRDefault="00945A5A">
            <w:pPr>
              <w:spacing w:after="0" w:line="240" w:lineRule="auto"/>
              <w:rPr>
                <w:rFonts w:ascii="Calibri" w:hAnsi="Calibri" w:cs="Calibri"/>
              </w:rPr>
            </w:pPr>
            <w:r w:rsidRPr="00D97D08">
              <w:rPr>
                <w:rFonts w:ascii="Calibri" w:hAnsi="Calibri" w:cs="Calibri"/>
                <w:b/>
                <w:color w:val="FFFFFF"/>
                <w:sz w:val="18"/>
              </w:rPr>
              <w:t>Purpose</w:t>
            </w:r>
          </w:p>
        </w:tc>
        <w:tc>
          <w:tcPr>
            <w:tcW w:w="3120" w:type="dxa"/>
            <w:tcBorders>
              <w:top w:val="single" w:sz="6" w:space="0" w:color="BFBFBF"/>
              <w:left w:val="single" w:sz="6" w:space="0" w:color="BFBFBF"/>
              <w:bottom w:val="single" w:sz="6" w:space="0" w:color="BFBFBF"/>
              <w:right w:val="single" w:sz="6" w:space="0" w:color="BFBFBF"/>
            </w:tcBorders>
            <w:shd w:val="clear" w:color="auto" w:fill="1F4E78"/>
            <w:tcMar>
              <w:top w:w="90" w:type="dxa"/>
              <w:left w:w="120" w:type="dxa"/>
              <w:bottom w:w="90" w:type="dxa"/>
              <w:right w:w="120" w:type="dxa"/>
            </w:tcMar>
            <w:vAlign w:val="center"/>
          </w:tcPr>
          <w:p w14:paraId="7A324DFC" w14:textId="77777777" w:rsidR="005E2102" w:rsidRPr="00D97D08" w:rsidRDefault="00945A5A">
            <w:pPr>
              <w:spacing w:after="0" w:line="240" w:lineRule="auto"/>
              <w:rPr>
                <w:rFonts w:ascii="Calibri" w:hAnsi="Calibri" w:cs="Calibri"/>
              </w:rPr>
            </w:pPr>
            <w:r w:rsidRPr="00D97D08">
              <w:rPr>
                <w:rFonts w:ascii="Calibri" w:hAnsi="Calibri" w:cs="Calibri"/>
                <w:b/>
                <w:color w:val="FFFFFF"/>
                <w:sz w:val="18"/>
              </w:rPr>
              <w:t>Representative Modules</w:t>
            </w:r>
          </w:p>
        </w:tc>
      </w:tr>
      <w:tr w:rsidR="005E2102" w:rsidRPr="00D97D08" w14:paraId="1EFF0C8A" w14:textId="77777777">
        <w:trPr>
          <w:jc w:val="center"/>
        </w:trPr>
        <w:tc>
          <w:tcPr>
            <w:tcW w:w="3120" w:type="dxa"/>
            <w:tcBorders>
              <w:top w:val="single" w:sz="6" w:space="0" w:color="BFBFBF"/>
              <w:left w:val="single" w:sz="6" w:space="0" w:color="BFBFBF"/>
              <w:bottom w:val="single" w:sz="6" w:space="0" w:color="BFBFBF"/>
              <w:right w:val="single" w:sz="6" w:space="0" w:color="BFBFBF"/>
            </w:tcBorders>
            <w:shd w:val="clear" w:color="auto" w:fill="F7FBFF"/>
            <w:tcMar>
              <w:top w:w="90" w:type="dxa"/>
              <w:left w:w="120" w:type="dxa"/>
              <w:bottom w:w="90" w:type="dxa"/>
              <w:right w:w="120" w:type="dxa"/>
            </w:tcMar>
            <w:vAlign w:val="center"/>
          </w:tcPr>
          <w:p w14:paraId="0DD558A3" w14:textId="77777777" w:rsidR="005E2102" w:rsidRPr="00D97D08" w:rsidRDefault="00945A5A">
            <w:pPr>
              <w:spacing w:after="0" w:line="240" w:lineRule="auto"/>
              <w:rPr>
                <w:rFonts w:ascii="Calibri" w:hAnsi="Calibri" w:cs="Calibri"/>
              </w:rPr>
            </w:pPr>
            <w:r w:rsidRPr="00D97D08">
              <w:rPr>
                <w:rFonts w:ascii="Calibri" w:hAnsi="Calibri" w:cs="Calibri"/>
                <w:sz w:val="18"/>
              </w:rPr>
              <w:t>ITAMS.Api</w:t>
            </w:r>
          </w:p>
        </w:tc>
        <w:tc>
          <w:tcPr>
            <w:tcW w:w="3120" w:type="dxa"/>
            <w:tcBorders>
              <w:top w:val="single" w:sz="6" w:space="0" w:color="BFBFBF"/>
              <w:left w:val="single" w:sz="6" w:space="0" w:color="BFBFBF"/>
              <w:bottom w:val="single" w:sz="6" w:space="0" w:color="BFBFBF"/>
              <w:right w:val="single" w:sz="6" w:space="0" w:color="BFBFBF"/>
            </w:tcBorders>
            <w:shd w:val="clear" w:color="auto" w:fill="F7FBFF"/>
            <w:tcMar>
              <w:top w:w="90" w:type="dxa"/>
              <w:left w:w="120" w:type="dxa"/>
              <w:bottom w:w="90" w:type="dxa"/>
              <w:right w:w="120" w:type="dxa"/>
            </w:tcMar>
            <w:vAlign w:val="center"/>
          </w:tcPr>
          <w:p w14:paraId="4CB61E62" w14:textId="77777777" w:rsidR="005E2102" w:rsidRPr="00D97D08" w:rsidRDefault="00945A5A">
            <w:pPr>
              <w:spacing w:after="0" w:line="240" w:lineRule="auto"/>
              <w:rPr>
                <w:rFonts w:ascii="Calibri" w:hAnsi="Calibri" w:cs="Calibri"/>
              </w:rPr>
            </w:pPr>
            <w:r w:rsidRPr="00D97D08">
              <w:rPr>
                <w:rFonts w:ascii="Calibri" w:hAnsi="Calibri" w:cs="Calibri"/>
                <w:sz w:val="18"/>
              </w:rPr>
              <w:t>ASP.NET Core API, security, validation, endpoints, services, persistence models.</w:t>
            </w:r>
          </w:p>
        </w:tc>
        <w:tc>
          <w:tcPr>
            <w:tcW w:w="3120" w:type="dxa"/>
            <w:tcBorders>
              <w:top w:val="single" w:sz="6" w:space="0" w:color="BFBFBF"/>
              <w:left w:val="single" w:sz="6" w:space="0" w:color="BFBFBF"/>
              <w:bottom w:val="single" w:sz="6" w:space="0" w:color="BFBFBF"/>
              <w:right w:val="single" w:sz="6" w:space="0" w:color="BFBFBF"/>
            </w:tcBorders>
            <w:shd w:val="clear" w:color="auto" w:fill="F7FBFF"/>
            <w:tcMar>
              <w:top w:w="90" w:type="dxa"/>
              <w:left w:w="120" w:type="dxa"/>
              <w:bottom w:w="90" w:type="dxa"/>
              <w:right w:w="120" w:type="dxa"/>
            </w:tcMar>
            <w:vAlign w:val="center"/>
          </w:tcPr>
          <w:p w14:paraId="01B88626" w14:textId="77777777" w:rsidR="005E2102" w:rsidRPr="00D97D08" w:rsidRDefault="00945A5A">
            <w:pPr>
              <w:spacing w:after="0" w:line="240" w:lineRule="auto"/>
              <w:rPr>
                <w:rFonts w:ascii="Calibri" w:hAnsi="Calibri" w:cs="Calibri"/>
              </w:rPr>
            </w:pPr>
            <w:r w:rsidRPr="00D97D08">
              <w:rPr>
                <w:rFonts w:ascii="Calibri" w:hAnsi="Calibri" w:cs="Calibri"/>
                <w:sz w:val="18"/>
              </w:rPr>
              <w:t>Program.cs; endpoint groups; AuthService; AssetsService; AssignmentsService; ReportsService; security middleware.</w:t>
            </w:r>
          </w:p>
        </w:tc>
      </w:tr>
      <w:tr w:rsidR="005E2102" w:rsidRPr="00D97D08" w14:paraId="463A49B5" w14:textId="77777777">
        <w:trPr>
          <w:jc w:val="center"/>
        </w:trPr>
        <w:tc>
          <w:tcPr>
            <w:tcW w:w="3120" w:type="dxa"/>
            <w:tcBorders>
              <w:top w:val="single" w:sz="6" w:space="0" w:color="BFBFBF"/>
              <w:left w:val="single" w:sz="6" w:space="0" w:color="BFBFBF"/>
              <w:bottom w:val="single" w:sz="6" w:space="0" w:color="BFBFBF"/>
              <w:right w:val="single" w:sz="6" w:space="0" w:color="BFBFBF"/>
            </w:tcBorders>
            <w:tcMar>
              <w:top w:w="90" w:type="dxa"/>
              <w:left w:w="120" w:type="dxa"/>
              <w:bottom w:w="90" w:type="dxa"/>
              <w:right w:w="120" w:type="dxa"/>
            </w:tcMar>
            <w:vAlign w:val="center"/>
          </w:tcPr>
          <w:p w14:paraId="3990CE78" w14:textId="77777777" w:rsidR="005E2102" w:rsidRPr="00D97D08" w:rsidRDefault="00945A5A">
            <w:pPr>
              <w:spacing w:after="0" w:line="240" w:lineRule="auto"/>
              <w:rPr>
                <w:rFonts w:ascii="Calibri" w:hAnsi="Calibri" w:cs="Calibri"/>
              </w:rPr>
            </w:pPr>
            <w:r w:rsidRPr="00D97D08">
              <w:rPr>
                <w:rFonts w:ascii="Calibri" w:hAnsi="Calibri" w:cs="Calibri"/>
                <w:sz w:val="18"/>
              </w:rPr>
              <w:t>frontend/ITAMS.Client</w:t>
            </w:r>
          </w:p>
        </w:tc>
        <w:tc>
          <w:tcPr>
            <w:tcW w:w="3120" w:type="dxa"/>
            <w:tcBorders>
              <w:top w:val="single" w:sz="6" w:space="0" w:color="BFBFBF"/>
              <w:left w:val="single" w:sz="6" w:space="0" w:color="BFBFBF"/>
              <w:bottom w:val="single" w:sz="6" w:space="0" w:color="BFBFBF"/>
              <w:right w:val="single" w:sz="6" w:space="0" w:color="BFBFBF"/>
            </w:tcBorders>
            <w:tcMar>
              <w:top w:w="90" w:type="dxa"/>
              <w:left w:w="120" w:type="dxa"/>
              <w:bottom w:w="90" w:type="dxa"/>
              <w:right w:w="120" w:type="dxa"/>
            </w:tcMar>
            <w:vAlign w:val="center"/>
          </w:tcPr>
          <w:p w14:paraId="034DB541" w14:textId="77777777" w:rsidR="005E2102" w:rsidRPr="00D97D08" w:rsidRDefault="00945A5A">
            <w:pPr>
              <w:spacing w:after="0" w:line="240" w:lineRule="auto"/>
              <w:rPr>
                <w:rFonts w:ascii="Calibri" w:hAnsi="Calibri" w:cs="Calibri"/>
              </w:rPr>
            </w:pPr>
            <w:r w:rsidRPr="00D97D08">
              <w:rPr>
                <w:rFonts w:ascii="Calibri" w:hAnsi="Calibri" w:cs="Calibri"/>
                <w:sz w:val="18"/>
              </w:rPr>
              <w:t>Blazor WebAssembly user interface and client API services.</w:t>
            </w:r>
          </w:p>
        </w:tc>
        <w:tc>
          <w:tcPr>
            <w:tcW w:w="3120" w:type="dxa"/>
            <w:tcBorders>
              <w:top w:val="single" w:sz="6" w:space="0" w:color="BFBFBF"/>
              <w:left w:val="single" w:sz="6" w:space="0" w:color="BFBFBF"/>
              <w:bottom w:val="single" w:sz="6" w:space="0" w:color="BFBFBF"/>
              <w:right w:val="single" w:sz="6" w:space="0" w:color="BFBFBF"/>
            </w:tcBorders>
            <w:tcMar>
              <w:top w:w="90" w:type="dxa"/>
              <w:left w:w="120" w:type="dxa"/>
              <w:bottom w:w="90" w:type="dxa"/>
              <w:right w:w="120" w:type="dxa"/>
            </w:tcMar>
            <w:vAlign w:val="center"/>
          </w:tcPr>
          <w:p w14:paraId="572F220E" w14:textId="77777777" w:rsidR="005E2102" w:rsidRPr="00D97D08" w:rsidRDefault="00945A5A">
            <w:pPr>
              <w:spacing w:after="0" w:line="240" w:lineRule="auto"/>
              <w:rPr>
                <w:rFonts w:ascii="Calibri" w:hAnsi="Calibri" w:cs="Calibri"/>
              </w:rPr>
            </w:pPr>
            <w:r w:rsidRPr="00D97D08">
              <w:rPr>
                <w:rFonts w:ascii="Calibri" w:hAnsi="Calibri" w:cs="Calibri"/>
                <w:sz w:val="18"/>
              </w:rPr>
              <w:t>Login, Home, Assets, Assignments, Users, Reports, History, Change Password pages; API/auth/session services.</w:t>
            </w:r>
          </w:p>
        </w:tc>
      </w:tr>
      <w:tr w:rsidR="005E2102" w:rsidRPr="00D97D08" w14:paraId="0E807892" w14:textId="77777777">
        <w:trPr>
          <w:jc w:val="center"/>
        </w:trPr>
        <w:tc>
          <w:tcPr>
            <w:tcW w:w="3120" w:type="dxa"/>
            <w:tcBorders>
              <w:top w:val="single" w:sz="6" w:space="0" w:color="BFBFBF"/>
              <w:left w:val="single" w:sz="6" w:space="0" w:color="BFBFBF"/>
              <w:bottom w:val="single" w:sz="6" w:space="0" w:color="BFBFBF"/>
              <w:right w:val="single" w:sz="6" w:space="0" w:color="BFBFBF"/>
            </w:tcBorders>
            <w:shd w:val="clear" w:color="auto" w:fill="F7FBFF"/>
            <w:tcMar>
              <w:top w:w="90" w:type="dxa"/>
              <w:left w:w="120" w:type="dxa"/>
              <w:bottom w:w="90" w:type="dxa"/>
              <w:right w:w="120" w:type="dxa"/>
            </w:tcMar>
            <w:vAlign w:val="center"/>
          </w:tcPr>
          <w:p w14:paraId="452A6E55" w14:textId="77777777" w:rsidR="005E2102" w:rsidRPr="00D97D08" w:rsidRDefault="00945A5A">
            <w:pPr>
              <w:spacing w:after="0" w:line="240" w:lineRule="auto"/>
              <w:rPr>
                <w:rFonts w:ascii="Calibri" w:hAnsi="Calibri" w:cs="Calibri"/>
              </w:rPr>
            </w:pPr>
            <w:r w:rsidRPr="00D97D08">
              <w:rPr>
                <w:rFonts w:ascii="Calibri" w:hAnsi="Calibri" w:cs="Calibri"/>
                <w:sz w:val="18"/>
              </w:rPr>
              <w:t>ITAMS.Api.Tests</w:t>
            </w:r>
          </w:p>
        </w:tc>
        <w:tc>
          <w:tcPr>
            <w:tcW w:w="3120" w:type="dxa"/>
            <w:tcBorders>
              <w:top w:val="single" w:sz="6" w:space="0" w:color="BFBFBF"/>
              <w:left w:val="single" w:sz="6" w:space="0" w:color="BFBFBF"/>
              <w:bottom w:val="single" w:sz="6" w:space="0" w:color="BFBFBF"/>
              <w:right w:val="single" w:sz="6" w:space="0" w:color="BFBFBF"/>
            </w:tcBorders>
            <w:shd w:val="clear" w:color="auto" w:fill="F7FBFF"/>
            <w:tcMar>
              <w:top w:w="90" w:type="dxa"/>
              <w:left w:w="120" w:type="dxa"/>
              <w:bottom w:w="90" w:type="dxa"/>
              <w:right w:w="120" w:type="dxa"/>
            </w:tcMar>
            <w:vAlign w:val="center"/>
          </w:tcPr>
          <w:p w14:paraId="07D79AF5" w14:textId="77777777" w:rsidR="005E2102" w:rsidRPr="00D97D08" w:rsidRDefault="00945A5A">
            <w:pPr>
              <w:spacing w:after="0" w:line="240" w:lineRule="auto"/>
              <w:rPr>
                <w:rFonts w:ascii="Calibri" w:hAnsi="Calibri" w:cs="Calibri"/>
              </w:rPr>
            </w:pPr>
            <w:r w:rsidRPr="00D97D08">
              <w:rPr>
                <w:rFonts w:ascii="Calibri" w:hAnsi="Calibri" w:cs="Calibri"/>
                <w:sz w:val="18"/>
              </w:rPr>
              <w:t>Automated integration and service tests.</w:t>
            </w:r>
          </w:p>
        </w:tc>
        <w:tc>
          <w:tcPr>
            <w:tcW w:w="3120" w:type="dxa"/>
            <w:tcBorders>
              <w:top w:val="single" w:sz="6" w:space="0" w:color="BFBFBF"/>
              <w:left w:val="single" w:sz="6" w:space="0" w:color="BFBFBF"/>
              <w:bottom w:val="single" w:sz="6" w:space="0" w:color="BFBFBF"/>
              <w:right w:val="single" w:sz="6" w:space="0" w:color="BFBFBF"/>
            </w:tcBorders>
            <w:shd w:val="clear" w:color="auto" w:fill="F7FBFF"/>
            <w:tcMar>
              <w:top w:w="90" w:type="dxa"/>
              <w:left w:w="120" w:type="dxa"/>
              <w:bottom w:w="90" w:type="dxa"/>
              <w:right w:w="120" w:type="dxa"/>
            </w:tcMar>
            <w:vAlign w:val="center"/>
          </w:tcPr>
          <w:p w14:paraId="756067F1" w14:textId="77777777" w:rsidR="005E2102" w:rsidRPr="00D97D08" w:rsidRDefault="00945A5A">
            <w:pPr>
              <w:spacing w:after="0" w:line="240" w:lineRule="auto"/>
              <w:rPr>
                <w:rFonts w:ascii="Calibri" w:hAnsi="Calibri" w:cs="Calibri"/>
              </w:rPr>
            </w:pPr>
            <w:r w:rsidRPr="00D97D08">
              <w:rPr>
                <w:rFonts w:ascii="Calibri" w:hAnsi="Calibri" w:cs="Calibri"/>
                <w:sz w:val="18"/>
              </w:rPr>
              <w:t>Authentication, authorization/history, reports, CORS, security hardening, bootstrap admin, operation context tests.</w:t>
            </w:r>
          </w:p>
        </w:tc>
      </w:tr>
      <w:tr w:rsidR="005E2102" w:rsidRPr="00D97D08" w14:paraId="2A85F382" w14:textId="77777777">
        <w:trPr>
          <w:jc w:val="center"/>
        </w:trPr>
        <w:tc>
          <w:tcPr>
            <w:tcW w:w="3120" w:type="dxa"/>
            <w:tcBorders>
              <w:top w:val="single" w:sz="6" w:space="0" w:color="BFBFBF"/>
              <w:left w:val="single" w:sz="6" w:space="0" w:color="BFBFBF"/>
              <w:bottom w:val="single" w:sz="6" w:space="0" w:color="BFBFBF"/>
              <w:right w:val="single" w:sz="6" w:space="0" w:color="BFBFBF"/>
            </w:tcBorders>
            <w:tcMar>
              <w:top w:w="90" w:type="dxa"/>
              <w:left w:w="120" w:type="dxa"/>
              <w:bottom w:w="90" w:type="dxa"/>
              <w:right w:w="120" w:type="dxa"/>
            </w:tcMar>
            <w:vAlign w:val="center"/>
          </w:tcPr>
          <w:p w14:paraId="719E41CB" w14:textId="77777777" w:rsidR="005E2102" w:rsidRPr="00D97D08" w:rsidRDefault="00945A5A">
            <w:pPr>
              <w:spacing w:after="0" w:line="240" w:lineRule="auto"/>
              <w:rPr>
                <w:rFonts w:ascii="Calibri" w:hAnsi="Calibri" w:cs="Calibri"/>
              </w:rPr>
            </w:pPr>
            <w:r w:rsidRPr="00D97D08">
              <w:rPr>
                <w:rFonts w:ascii="Calibri" w:hAnsi="Calibri" w:cs="Calibri"/>
                <w:sz w:val="18"/>
              </w:rPr>
              <w:t>docs and scripts</w:t>
            </w:r>
          </w:p>
        </w:tc>
        <w:tc>
          <w:tcPr>
            <w:tcW w:w="3120" w:type="dxa"/>
            <w:tcBorders>
              <w:top w:val="single" w:sz="6" w:space="0" w:color="BFBFBF"/>
              <w:left w:val="single" w:sz="6" w:space="0" w:color="BFBFBF"/>
              <w:bottom w:val="single" w:sz="6" w:space="0" w:color="BFBFBF"/>
              <w:right w:val="single" w:sz="6" w:space="0" w:color="BFBFBF"/>
            </w:tcBorders>
            <w:tcMar>
              <w:top w:w="90" w:type="dxa"/>
              <w:left w:w="120" w:type="dxa"/>
              <w:bottom w:w="90" w:type="dxa"/>
              <w:right w:w="120" w:type="dxa"/>
            </w:tcMar>
            <w:vAlign w:val="center"/>
          </w:tcPr>
          <w:p w14:paraId="5F4EF0E5" w14:textId="77777777" w:rsidR="005E2102" w:rsidRPr="00D97D08" w:rsidRDefault="00945A5A">
            <w:pPr>
              <w:spacing w:after="0" w:line="240" w:lineRule="auto"/>
              <w:rPr>
                <w:rFonts w:ascii="Calibri" w:hAnsi="Calibri" w:cs="Calibri"/>
              </w:rPr>
            </w:pPr>
            <w:r w:rsidRPr="00D97D08">
              <w:rPr>
                <w:rFonts w:ascii="Calibri" w:hAnsi="Calibri" w:cs="Calibri"/>
                <w:sz w:val="18"/>
              </w:rPr>
              <w:t>Setup, deployment, rollback, production operations, and handoff support.</w:t>
            </w:r>
          </w:p>
        </w:tc>
        <w:tc>
          <w:tcPr>
            <w:tcW w:w="3120" w:type="dxa"/>
            <w:tcBorders>
              <w:top w:val="single" w:sz="6" w:space="0" w:color="BFBFBF"/>
              <w:left w:val="single" w:sz="6" w:space="0" w:color="BFBFBF"/>
              <w:bottom w:val="single" w:sz="6" w:space="0" w:color="BFBFBF"/>
              <w:right w:val="single" w:sz="6" w:space="0" w:color="BFBFBF"/>
            </w:tcBorders>
            <w:tcMar>
              <w:top w:w="90" w:type="dxa"/>
              <w:left w:w="120" w:type="dxa"/>
              <w:bottom w:w="90" w:type="dxa"/>
              <w:right w:w="120" w:type="dxa"/>
            </w:tcMar>
            <w:vAlign w:val="center"/>
          </w:tcPr>
          <w:p w14:paraId="727C6D9C" w14:textId="77777777" w:rsidR="005E2102" w:rsidRPr="00D97D08" w:rsidRDefault="00945A5A">
            <w:pPr>
              <w:spacing w:after="0" w:line="240" w:lineRule="auto"/>
              <w:rPr>
                <w:rFonts w:ascii="Calibri" w:hAnsi="Calibri" w:cs="Calibri"/>
              </w:rPr>
            </w:pPr>
            <w:r w:rsidRPr="00D97D08">
              <w:rPr>
                <w:rFonts w:ascii="Calibri" w:hAnsi="Calibri" w:cs="Calibri"/>
                <w:sz w:val="18"/>
              </w:rPr>
              <w:t>Developer guide, application guide, production operations guide, deployment script, setup runbook.</w:t>
            </w:r>
          </w:p>
        </w:tc>
      </w:tr>
    </w:tbl>
    <w:p w14:paraId="6FDB8330" w14:textId="77777777" w:rsidR="005E2102" w:rsidRPr="00D97D08" w:rsidRDefault="00945A5A">
      <w:pPr>
        <w:pStyle w:val="Heading1"/>
        <w:rPr>
          <w:rFonts w:ascii="Calibri" w:hAnsi="Calibri" w:cs="Calibri"/>
        </w:rPr>
      </w:pPr>
      <w:r w:rsidRPr="00D97D08">
        <w:rPr>
          <w:rFonts w:ascii="Calibri" w:hAnsi="Calibri" w:cs="Calibri"/>
          <w:color w:val="1F4E79"/>
        </w:rPr>
        <w:t>Test Plan and Test Cases</w:t>
      </w:r>
    </w:p>
    <w:p w14:paraId="5344B4C8" w14:textId="77777777" w:rsidR="005E2102" w:rsidRPr="00D97D08" w:rsidRDefault="00945A5A">
      <w:pPr>
        <w:spacing w:after="120" w:line="259" w:lineRule="auto"/>
        <w:rPr>
          <w:rFonts w:ascii="Calibri" w:hAnsi="Calibri" w:cs="Calibri"/>
        </w:rPr>
      </w:pPr>
      <w:r w:rsidRPr="00D97D08">
        <w:rPr>
          <w:rFonts w:ascii="Calibri" w:hAnsi="Calibri" w:cs="Calibri"/>
        </w:rPr>
        <w:t>The Milestone 4 Test Cases workbook is the authoritative test-case artifact. It lists 17 test cases, all marked Pass, covering core workflows, security, deployment, rollback, and source handoff readiness. The automated API suite also passed 27 of 27 tests on June 25, 2026.</w:t>
      </w:r>
    </w:p>
    <w:tbl>
      <w:tblPr>
        <w:tblW w:w="0" w:type="auto"/>
        <w:jc w:val="center"/>
        <w:tblLook w:val="04A0" w:firstRow="1" w:lastRow="0" w:firstColumn="1" w:lastColumn="0" w:noHBand="0" w:noVBand="1"/>
      </w:tblPr>
      <w:tblGrid>
        <w:gridCol w:w="3116"/>
        <w:gridCol w:w="3114"/>
        <w:gridCol w:w="3114"/>
      </w:tblGrid>
      <w:tr w:rsidR="005E2102" w:rsidRPr="00D97D08" w14:paraId="38CFC836" w14:textId="77777777">
        <w:trPr>
          <w:jc w:val="center"/>
        </w:trPr>
        <w:tc>
          <w:tcPr>
            <w:tcW w:w="3120" w:type="dxa"/>
            <w:tcBorders>
              <w:top w:val="single" w:sz="6" w:space="0" w:color="BFBFBF"/>
              <w:left w:val="single" w:sz="6" w:space="0" w:color="BFBFBF"/>
              <w:bottom w:val="single" w:sz="6" w:space="0" w:color="BFBFBF"/>
              <w:right w:val="single" w:sz="6" w:space="0" w:color="BFBFBF"/>
            </w:tcBorders>
            <w:shd w:val="clear" w:color="auto" w:fill="1F4E78"/>
            <w:tcMar>
              <w:top w:w="90" w:type="dxa"/>
              <w:left w:w="120" w:type="dxa"/>
              <w:bottom w:w="90" w:type="dxa"/>
              <w:right w:w="120" w:type="dxa"/>
            </w:tcMar>
            <w:vAlign w:val="center"/>
          </w:tcPr>
          <w:p w14:paraId="0DD84FAD" w14:textId="77777777" w:rsidR="005E2102" w:rsidRPr="00D97D08" w:rsidRDefault="00945A5A">
            <w:pPr>
              <w:spacing w:after="0" w:line="240" w:lineRule="auto"/>
              <w:rPr>
                <w:rFonts w:ascii="Calibri" w:hAnsi="Calibri" w:cs="Calibri"/>
              </w:rPr>
            </w:pPr>
            <w:r w:rsidRPr="00D97D08">
              <w:rPr>
                <w:rFonts w:ascii="Calibri" w:hAnsi="Calibri" w:cs="Calibri"/>
                <w:b/>
                <w:color w:val="FFFFFF"/>
                <w:sz w:val="18"/>
              </w:rPr>
              <w:t>Test Category</w:t>
            </w:r>
          </w:p>
        </w:tc>
        <w:tc>
          <w:tcPr>
            <w:tcW w:w="3120" w:type="dxa"/>
            <w:tcBorders>
              <w:top w:val="single" w:sz="6" w:space="0" w:color="BFBFBF"/>
              <w:left w:val="single" w:sz="6" w:space="0" w:color="BFBFBF"/>
              <w:bottom w:val="single" w:sz="6" w:space="0" w:color="BFBFBF"/>
              <w:right w:val="single" w:sz="6" w:space="0" w:color="BFBFBF"/>
            </w:tcBorders>
            <w:shd w:val="clear" w:color="auto" w:fill="1F4E78"/>
            <w:tcMar>
              <w:top w:w="90" w:type="dxa"/>
              <w:left w:w="120" w:type="dxa"/>
              <w:bottom w:w="90" w:type="dxa"/>
              <w:right w:w="120" w:type="dxa"/>
            </w:tcMar>
            <w:vAlign w:val="center"/>
          </w:tcPr>
          <w:p w14:paraId="3E754C5B" w14:textId="77777777" w:rsidR="005E2102" w:rsidRPr="00D97D08" w:rsidRDefault="00945A5A">
            <w:pPr>
              <w:spacing w:after="0" w:line="240" w:lineRule="auto"/>
              <w:rPr>
                <w:rFonts w:ascii="Calibri" w:hAnsi="Calibri" w:cs="Calibri"/>
              </w:rPr>
            </w:pPr>
            <w:r w:rsidRPr="00D97D08">
              <w:rPr>
                <w:rFonts w:ascii="Calibri" w:hAnsi="Calibri" w:cs="Calibri"/>
                <w:b/>
                <w:color w:val="FFFFFF"/>
                <w:sz w:val="18"/>
              </w:rPr>
              <w:t>Test Case Range</w:t>
            </w:r>
          </w:p>
        </w:tc>
        <w:tc>
          <w:tcPr>
            <w:tcW w:w="3120" w:type="dxa"/>
            <w:tcBorders>
              <w:top w:val="single" w:sz="6" w:space="0" w:color="BFBFBF"/>
              <w:left w:val="single" w:sz="6" w:space="0" w:color="BFBFBF"/>
              <w:bottom w:val="single" w:sz="6" w:space="0" w:color="BFBFBF"/>
              <w:right w:val="single" w:sz="6" w:space="0" w:color="BFBFBF"/>
            </w:tcBorders>
            <w:shd w:val="clear" w:color="auto" w:fill="1F4E78"/>
            <w:tcMar>
              <w:top w:w="90" w:type="dxa"/>
              <w:left w:w="120" w:type="dxa"/>
              <w:bottom w:w="90" w:type="dxa"/>
              <w:right w:w="120" w:type="dxa"/>
            </w:tcMar>
            <w:vAlign w:val="center"/>
          </w:tcPr>
          <w:p w14:paraId="34FF14DA" w14:textId="77777777" w:rsidR="005E2102" w:rsidRPr="00D97D08" w:rsidRDefault="00945A5A">
            <w:pPr>
              <w:spacing w:after="0" w:line="240" w:lineRule="auto"/>
              <w:rPr>
                <w:rFonts w:ascii="Calibri" w:hAnsi="Calibri" w:cs="Calibri"/>
              </w:rPr>
            </w:pPr>
            <w:r w:rsidRPr="00D97D08">
              <w:rPr>
                <w:rFonts w:ascii="Calibri" w:hAnsi="Calibri" w:cs="Calibri"/>
                <w:b/>
                <w:color w:val="FFFFFF"/>
                <w:sz w:val="18"/>
              </w:rPr>
              <w:t>Status</w:t>
            </w:r>
          </w:p>
        </w:tc>
      </w:tr>
      <w:tr w:rsidR="005E2102" w:rsidRPr="00D97D08" w14:paraId="5090CCFC" w14:textId="77777777">
        <w:trPr>
          <w:jc w:val="center"/>
        </w:trPr>
        <w:tc>
          <w:tcPr>
            <w:tcW w:w="3120" w:type="dxa"/>
            <w:tcBorders>
              <w:top w:val="single" w:sz="6" w:space="0" w:color="BFBFBF"/>
              <w:left w:val="single" w:sz="6" w:space="0" w:color="BFBFBF"/>
              <w:bottom w:val="single" w:sz="6" w:space="0" w:color="BFBFBF"/>
              <w:right w:val="single" w:sz="6" w:space="0" w:color="BFBFBF"/>
            </w:tcBorders>
            <w:shd w:val="clear" w:color="auto" w:fill="F7FBFF"/>
            <w:tcMar>
              <w:top w:w="90" w:type="dxa"/>
              <w:left w:w="120" w:type="dxa"/>
              <w:bottom w:w="90" w:type="dxa"/>
              <w:right w:w="120" w:type="dxa"/>
            </w:tcMar>
            <w:vAlign w:val="center"/>
          </w:tcPr>
          <w:p w14:paraId="1640915E" w14:textId="77777777" w:rsidR="005E2102" w:rsidRPr="00D97D08" w:rsidRDefault="00945A5A">
            <w:pPr>
              <w:spacing w:after="0" w:line="240" w:lineRule="auto"/>
              <w:rPr>
                <w:rFonts w:ascii="Calibri" w:hAnsi="Calibri" w:cs="Calibri"/>
              </w:rPr>
            </w:pPr>
            <w:r w:rsidRPr="00D97D08">
              <w:rPr>
                <w:rFonts w:ascii="Calibri" w:hAnsi="Calibri" w:cs="Calibri"/>
                <w:sz w:val="18"/>
              </w:rPr>
              <w:t>Authentication and account controls</w:t>
            </w:r>
          </w:p>
        </w:tc>
        <w:tc>
          <w:tcPr>
            <w:tcW w:w="3120" w:type="dxa"/>
            <w:tcBorders>
              <w:top w:val="single" w:sz="6" w:space="0" w:color="BFBFBF"/>
              <w:left w:val="single" w:sz="6" w:space="0" w:color="BFBFBF"/>
              <w:bottom w:val="single" w:sz="6" w:space="0" w:color="BFBFBF"/>
              <w:right w:val="single" w:sz="6" w:space="0" w:color="BFBFBF"/>
            </w:tcBorders>
            <w:shd w:val="clear" w:color="auto" w:fill="F7FBFF"/>
            <w:tcMar>
              <w:top w:w="90" w:type="dxa"/>
              <w:left w:w="120" w:type="dxa"/>
              <w:bottom w:w="90" w:type="dxa"/>
              <w:right w:w="120" w:type="dxa"/>
            </w:tcMar>
            <w:vAlign w:val="center"/>
          </w:tcPr>
          <w:p w14:paraId="46157D25" w14:textId="77777777" w:rsidR="005E2102" w:rsidRPr="00D97D08" w:rsidRDefault="00945A5A">
            <w:pPr>
              <w:spacing w:after="0" w:line="240" w:lineRule="auto"/>
              <w:rPr>
                <w:rFonts w:ascii="Calibri" w:hAnsi="Calibri" w:cs="Calibri"/>
              </w:rPr>
            </w:pPr>
            <w:r w:rsidRPr="00D97D08">
              <w:rPr>
                <w:rFonts w:ascii="Calibri" w:hAnsi="Calibri" w:cs="Calibri"/>
                <w:sz w:val="18"/>
              </w:rPr>
              <w:t>TC-001 through TC-003</w:t>
            </w:r>
          </w:p>
        </w:tc>
        <w:tc>
          <w:tcPr>
            <w:tcW w:w="3120" w:type="dxa"/>
            <w:tcBorders>
              <w:top w:val="single" w:sz="6" w:space="0" w:color="BFBFBF"/>
              <w:left w:val="single" w:sz="6" w:space="0" w:color="BFBFBF"/>
              <w:bottom w:val="single" w:sz="6" w:space="0" w:color="BFBFBF"/>
              <w:right w:val="single" w:sz="6" w:space="0" w:color="BFBFBF"/>
            </w:tcBorders>
            <w:shd w:val="clear" w:color="auto" w:fill="F7FBFF"/>
            <w:tcMar>
              <w:top w:w="90" w:type="dxa"/>
              <w:left w:w="120" w:type="dxa"/>
              <w:bottom w:w="90" w:type="dxa"/>
              <w:right w:w="120" w:type="dxa"/>
            </w:tcMar>
            <w:vAlign w:val="center"/>
          </w:tcPr>
          <w:p w14:paraId="416EBE8C" w14:textId="77777777" w:rsidR="005E2102" w:rsidRPr="00D97D08" w:rsidRDefault="00945A5A">
            <w:pPr>
              <w:spacing w:after="0" w:line="240" w:lineRule="auto"/>
              <w:rPr>
                <w:rFonts w:ascii="Calibri" w:hAnsi="Calibri" w:cs="Calibri"/>
              </w:rPr>
            </w:pPr>
            <w:r w:rsidRPr="00D97D08">
              <w:rPr>
                <w:rFonts w:ascii="Calibri" w:hAnsi="Calibri" w:cs="Calibri"/>
                <w:sz w:val="18"/>
              </w:rPr>
              <w:t>Pass</w:t>
            </w:r>
          </w:p>
        </w:tc>
      </w:tr>
      <w:tr w:rsidR="005E2102" w:rsidRPr="00D97D08" w14:paraId="697AEB4E" w14:textId="77777777">
        <w:trPr>
          <w:jc w:val="center"/>
        </w:trPr>
        <w:tc>
          <w:tcPr>
            <w:tcW w:w="3120" w:type="dxa"/>
            <w:tcBorders>
              <w:top w:val="single" w:sz="6" w:space="0" w:color="BFBFBF"/>
              <w:left w:val="single" w:sz="6" w:space="0" w:color="BFBFBF"/>
              <w:bottom w:val="single" w:sz="6" w:space="0" w:color="BFBFBF"/>
              <w:right w:val="single" w:sz="6" w:space="0" w:color="BFBFBF"/>
            </w:tcBorders>
            <w:tcMar>
              <w:top w:w="90" w:type="dxa"/>
              <w:left w:w="120" w:type="dxa"/>
              <w:bottom w:w="90" w:type="dxa"/>
              <w:right w:w="120" w:type="dxa"/>
            </w:tcMar>
            <w:vAlign w:val="center"/>
          </w:tcPr>
          <w:p w14:paraId="5E14CE5D" w14:textId="77777777" w:rsidR="005E2102" w:rsidRPr="00D97D08" w:rsidRDefault="00945A5A">
            <w:pPr>
              <w:spacing w:after="0" w:line="240" w:lineRule="auto"/>
              <w:rPr>
                <w:rFonts w:ascii="Calibri" w:hAnsi="Calibri" w:cs="Calibri"/>
              </w:rPr>
            </w:pPr>
            <w:r w:rsidRPr="00D97D08">
              <w:rPr>
                <w:rFonts w:ascii="Calibri" w:hAnsi="Calibri" w:cs="Calibri"/>
                <w:sz w:val="18"/>
              </w:rPr>
              <w:t>Asset, assignment, and user workflows</w:t>
            </w:r>
          </w:p>
        </w:tc>
        <w:tc>
          <w:tcPr>
            <w:tcW w:w="3120" w:type="dxa"/>
            <w:tcBorders>
              <w:top w:val="single" w:sz="6" w:space="0" w:color="BFBFBF"/>
              <w:left w:val="single" w:sz="6" w:space="0" w:color="BFBFBF"/>
              <w:bottom w:val="single" w:sz="6" w:space="0" w:color="BFBFBF"/>
              <w:right w:val="single" w:sz="6" w:space="0" w:color="BFBFBF"/>
            </w:tcBorders>
            <w:tcMar>
              <w:top w:w="90" w:type="dxa"/>
              <w:left w:w="120" w:type="dxa"/>
              <w:bottom w:w="90" w:type="dxa"/>
              <w:right w:w="120" w:type="dxa"/>
            </w:tcMar>
            <w:vAlign w:val="center"/>
          </w:tcPr>
          <w:p w14:paraId="5F3DB86D" w14:textId="77777777" w:rsidR="005E2102" w:rsidRPr="00D97D08" w:rsidRDefault="00945A5A">
            <w:pPr>
              <w:spacing w:after="0" w:line="240" w:lineRule="auto"/>
              <w:rPr>
                <w:rFonts w:ascii="Calibri" w:hAnsi="Calibri" w:cs="Calibri"/>
              </w:rPr>
            </w:pPr>
            <w:r w:rsidRPr="00D97D08">
              <w:rPr>
                <w:rFonts w:ascii="Calibri" w:hAnsi="Calibri" w:cs="Calibri"/>
                <w:sz w:val="18"/>
              </w:rPr>
              <w:t>TC-004 through TC-009</w:t>
            </w:r>
          </w:p>
        </w:tc>
        <w:tc>
          <w:tcPr>
            <w:tcW w:w="3120" w:type="dxa"/>
            <w:tcBorders>
              <w:top w:val="single" w:sz="6" w:space="0" w:color="BFBFBF"/>
              <w:left w:val="single" w:sz="6" w:space="0" w:color="BFBFBF"/>
              <w:bottom w:val="single" w:sz="6" w:space="0" w:color="BFBFBF"/>
              <w:right w:val="single" w:sz="6" w:space="0" w:color="BFBFBF"/>
            </w:tcBorders>
            <w:tcMar>
              <w:top w:w="90" w:type="dxa"/>
              <w:left w:w="120" w:type="dxa"/>
              <w:bottom w:w="90" w:type="dxa"/>
              <w:right w:w="120" w:type="dxa"/>
            </w:tcMar>
            <w:vAlign w:val="center"/>
          </w:tcPr>
          <w:p w14:paraId="5DD903FD" w14:textId="77777777" w:rsidR="005E2102" w:rsidRPr="00D97D08" w:rsidRDefault="00945A5A">
            <w:pPr>
              <w:spacing w:after="0" w:line="240" w:lineRule="auto"/>
              <w:rPr>
                <w:rFonts w:ascii="Calibri" w:hAnsi="Calibri" w:cs="Calibri"/>
              </w:rPr>
            </w:pPr>
            <w:r w:rsidRPr="00D97D08">
              <w:rPr>
                <w:rFonts w:ascii="Calibri" w:hAnsi="Calibri" w:cs="Calibri"/>
                <w:sz w:val="18"/>
              </w:rPr>
              <w:t>Pass</w:t>
            </w:r>
          </w:p>
        </w:tc>
      </w:tr>
      <w:tr w:rsidR="005E2102" w:rsidRPr="00D97D08" w14:paraId="1C7E1200" w14:textId="77777777">
        <w:trPr>
          <w:jc w:val="center"/>
        </w:trPr>
        <w:tc>
          <w:tcPr>
            <w:tcW w:w="3120" w:type="dxa"/>
            <w:tcBorders>
              <w:top w:val="single" w:sz="6" w:space="0" w:color="BFBFBF"/>
              <w:left w:val="single" w:sz="6" w:space="0" w:color="BFBFBF"/>
              <w:bottom w:val="single" w:sz="6" w:space="0" w:color="BFBFBF"/>
              <w:right w:val="single" w:sz="6" w:space="0" w:color="BFBFBF"/>
            </w:tcBorders>
            <w:shd w:val="clear" w:color="auto" w:fill="F7FBFF"/>
            <w:tcMar>
              <w:top w:w="90" w:type="dxa"/>
              <w:left w:w="120" w:type="dxa"/>
              <w:bottom w:w="90" w:type="dxa"/>
              <w:right w:w="120" w:type="dxa"/>
            </w:tcMar>
            <w:vAlign w:val="center"/>
          </w:tcPr>
          <w:p w14:paraId="2BA20CD8" w14:textId="77777777" w:rsidR="005E2102" w:rsidRPr="00D97D08" w:rsidRDefault="00945A5A">
            <w:pPr>
              <w:spacing w:after="0" w:line="240" w:lineRule="auto"/>
              <w:rPr>
                <w:rFonts w:ascii="Calibri" w:hAnsi="Calibri" w:cs="Calibri"/>
              </w:rPr>
            </w:pPr>
            <w:r w:rsidRPr="00D97D08">
              <w:rPr>
                <w:rFonts w:ascii="Calibri" w:hAnsi="Calibri" w:cs="Calibri"/>
                <w:sz w:val="18"/>
              </w:rPr>
              <w:t>Reports, history, and authorization</w:t>
            </w:r>
          </w:p>
        </w:tc>
        <w:tc>
          <w:tcPr>
            <w:tcW w:w="3120" w:type="dxa"/>
            <w:tcBorders>
              <w:top w:val="single" w:sz="6" w:space="0" w:color="BFBFBF"/>
              <w:left w:val="single" w:sz="6" w:space="0" w:color="BFBFBF"/>
              <w:bottom w:val="single" w:sz="6" w:space="0" w:color="BFBFBF"/>
              <w:right w:val="single" w:sz="6" w:space="0" w:color="BFBFBF"/>
            </w:tcBorders>
            <w:shd w:val="clear" w:color="auto" w:fill="F7FBFF"/>
            <w:tcMar>
              <w:top w:w="90" w:type="dxa"/>
              <w:left w:w="120" w:type="dxa"/>
              <w:bottom w:w="90" w:type="dxa"/>
              <w:right w:w="120" w:type="dxa"/>
            </w:tcMar>
            <w:vAlign w:val="center"/>
          </w:tcPr>
          <w:p w14:paraId="02D37777" w14:textId="77777777" w:rsidR="005E2102" w:rsidRPr="00D97D08" w:rsidRDefault="00945A5A">
            <w:pPr>
              <w:spacing w:after="0" w:line="240" w:lineRule="auto"/>
              <w:rPr>
                <w:rFonts w:ascii="Calibri" w:hAnsi="Calibri" w:cs="Calibri"/>
              </w:rPr>
            </w:pPr>
            <w:r w:rsidRPr="00D97D08">
              <w:rPr>
                <w:rFonts w:ascii="Calibri" w:hAnsi="Calibri" w:cs="Calibri"/>
                <w:sz w:val="18"/>
              </w:rPr>
              <w:t>TC-010 through TC-012</w:t>
            </w:r>
          </w:p>
        </w:tc>
        <w:tc>
          <w:tcPr>
            <w:tcW w:w="3120" w:type="dxa"/>
            <w:tcBorders>
              <w:top w:val="single" w:sz="6" w:space="0" w:color="BFBFBF"/>
              <w:left w:val="single" w:sz="6" w:space="0" w:color="BFBFBF"/>
              <w:bottom w:val="single" w:sz="6" w:space="0" w:color="BFBFBF"/>
              <w:right w:val="single" w:sz="6" w:space="0" w:color="BFBFBF"/>
            </w:tcBorders>
            <w:shd w:val="clear" w:color="auto" w:fill="F7FBFF"/>
            <w:tcMar>
              <w:top w:w="90" w:type="dxa"/>
              <w:left w:w="120" w:type="dxa"/>
              <w:bottom w:w="90" w:type="dxa"/>
              <w:right w:w="120" w:type="dxa"/>
            </w:tcMar>
            <w:vAlign w:val="center"/>
          </w:tcPr>
          <w:p w14:paraId="059ABE2A" w14:textId="77777777" w:rsidR="005E2102" w:rsidRPr="00D97D08" w:rsidRDefault="00945A5A">
            <w:pPr>
              <w:spacing w:after="0" w:line="240" w:lineRule="auto"/>
              <w:rPr>
                <w:rFonts w:ascii="Calibri" w:hAnsi="Calibri" w:cs="Calibri"/>
              </w:rPr>
            </w:pPr>
            <w:r w:rsidRPr="00D97D08">
              <w:rPr>
                <w:rFonts w:ascii="Calibri" w:hAnsi="Calibri" w:cs="Calibri"/>
                <w:sz w:val="18"/>
              </w:rPr>
              <w:t>Pass</w:t>
            </w:r>
          </w:p>
        </w:tc>
      </w:tr>
      <w:tr w:rsidR="005E2102" w:rsidRPr="00D97D08" w14:paraId="73B629F4" w14:textId="77777777">
        <w:trPr>
          <w:jc w:val="center"/>
        </w:trPr>
        <w:tc>
          <w:tcPr>
            <w:tcW w:w="3120" w:type="dxa"/>
            <w:tcBorders>
              <w:top w:val="single" w:sz="6" w:space="0" w:color="BFBFBF"/>
              <w:left w:val="single" w:sz="6" w:space="0" w:color="BFBFBF"/>
              <w:bottom w:val="single" w:sz="6" w:space="0" w:color="BFBFBF"/>
              <w:right w:val="single" w:sz="6" w:space="0" w:color="BFBFBF"/>
            </w:tcBorders>
            <w:tcMar>
              <w:top w:w="90" w:type="dxa"/>
              <w:left w:w="120" w:type="dxa"/>
              <w:bottom w:w="90" w:type="dxa"/>
              <w:right w:w="120" w:type="dxa"/>
            </w:tcMar>
            <w:vAlign w:val="center"/>
          </w:tcPr>
          <w:p w14:paraId="2B855213" w14:textId="77777777" w:rsidR="005E2102" w:rsidRPr="00D97D08" w:rsidRDefault="00945A5A">
            <w:pPr>
              <w:spacing w:after="0" w:line="240" w:lineRule="auto"/>
              <w:rPr>
                <w:rFonts w:ascii="Calibri" w:hAnsi="Calibri" w:cs="Calibri"/>
              </w:rPr>
            </w:pPr>
            <w:r w:rsidRPr="00D97D08">
              <w:rPr>
                <w:rFonts w:ascii="Calibri" w:hAnsi="Calibri" w:cs="Calibri"/>
                <w:sz w:val="18"/>
              </w:rPr>
              <w:t>Startup, security, deployment, rollback, handoff</w:t>
            </w:r>
          </w:p>
        </w:tc>
        <w:tc>
          <w:tcPr>
            <w:tcW w:w="3120" w:type="dxa"/>
            <w:tcBorders>
              <w:top w:val="single" w:sz="6" w:space="0" w:color="BFBFBF"/>
              <w:left w:val="single" w:sz="6" w:space="0" w:color="BFBFBF"/>
              <w:bottom w:val="single" w:sz="6" w:space="0" w:color="BFBFBF"/>
              <w:right w:val="single" w:sz="6" w:space="0" w:color="BFBFBF"/>
            </w:tcBorders>
            <w:tcMar>
              <w:top w:w="90" w:type="dxa"/>
              <w:left w:w="120" w:type="dxa"/>
              <w:bottom w:w="90" w:type="dxa"/>
              <w:right w:w="120" w:type="dxa"/>
            </w:tcMar>
            <w:vAlign w:val="center"/>
          </w:tcPr>
          <w:p w14:paraId="34AA6374" w14:textId="77777777" w:rsidR="005E2102" w:rsidRPr="00D97D08" w:rsidRDefault="00945A5A">
            <w:pPr>
              <w:spacing w:after="0" w:line="240" w:lineRule="auto"/>
              <w:rPr>
                <w:rFonts w:ascii="Calibri" w:hAnsi="Calibri" w:cs="Calibri"/>
              </w:rPr>
            </w:pPr>
            <w:r w:rsidRPr="00D97D08">
              <w:rPr>
                <w:rFonts w:ascii="Calibri" w:hAnsi="Calibri" w:cs="Calibri"/>
                <w:sz w:val="18"/>
              </w:rPr>
              <w:t>TC-013 through TC-017</w:t>
            </w:r>
          </w:p>
        </w:tc>
        <w:tc>
          <w:tcPr>
            <w:tcW w:w="3120" w:type="dxa"/>
            <w:tcBorders>
              <w:top w:val="single" w:sz="6" w:space="0" w:color="BFBFBF"/>
              <w:left w:val="single" w:sz="6" w:space="0" w:color="BFBFBF"/>
              <w:bottom w:val="single" w:sz="6" w:space="0" w:color="BFBFBF"/>
              <w:right w:val="single" w:sz="6" w:space="0" w:color="BFBFBF"/>
            </w:tcBorders>
            <w:tcMar>
              <w:top w:w="90" w:type="dxa"/>
              <w:left w:w="120" w:type="dxa"/>
              <w:bottom w:w="90" w:type="dxa"/>
              <w:right w:w="120" w:type="dxa"/>
            </w:tcMar>
            <w:vAlign w:val="center"/>
          </w:tcPr>
          <w:p w14:paraId="07B63259" w14:textId="77777777" w:rsidR="005E2102" w:rsidRPr="00D97D08" w:rsidRDefault="00945A5A">
            <w:pPr>
              <w:spacing w:after="0" w:line="240" w:lineRule="auto"/>
              <w:rPr>
                <w:rFonts w:ascii="Calibri" w:hAnsi="Calibri" w:cs="Calibri"/>
              </w:rPr>
            </w:pPr>
            <w:r w:rsidRPr="00D97D08">
              <w:rPr>
                <w:rFonts w:ascii="Calibri" w:hAnsi="Calibri" w:cs="Calibri"/>
                <w:sz w:val="18"/>
              </w:rPr>
              <w:t>Pass</w:t>
            </w:r>
          </w:p>
        </w:tc>
      </w:tr>
    </w:tbl>
    <w:p w14:paraId="2E745EE1" w14:textId="77777777" w:rsidR="005E2102" w:rsidRPr="00D97D08" w:rsidRDefault="00945A5A">
      <w:pPr>
        <w:pStyle w:val="Heading1"/>
        <w:rPr>
          <w:rFonts w:ascii="Calibri" w:hAnsi="Calibri" w:cs="Calibri"/>
        </w:rPr>
      </w:pPr>
      <w:r w:rsidRPr="00D97D08">
        <w:rPr>
          <w:rFonts w:ascii="Calibri" w:hAnsi="Calibri" w:cs="Calibri"/>
          <w:color w:val="1F4E79"/>
        </w:rPr>
        <w:t>Risks, Issues, and Controls</w:t>
      </w:r>
    </w:p>
    <w:tbl>
      <w:tblPr>
        <w:tblW w:w="0" w:type="auto"/>
        <w:jc w:val="center"/>
        <w:tblLook w:val="04A0" w:firstRow="1" w:lastRow="0" w:firstColumn="1" w:lastColumn="0" w:noHBand="0" w:noVBand="1"/>
      </w:tblPr>
      <w:tblGrid>
        <w:gridCol w:w="3115"/>
        <w:gridCol w:w="3115"/>
        <w:gridCol w:w="3114"/>
      </w:tblGrid>
      <w:tr w:rsidR="005E2102" w:rsidRPr="00D97D08" w14:paraId="253309C0" w14:textId="77777777">
        <w:trPr>
          <w:jc w:val="center"/>
        </w:trPr>
        <w:tc>
          <w:tcPr>
            <w:tcW w:w="3120" w:type="dxa"/>
            <w:tcBorders>
              <w:top w:val="single" w:sz="6" w:space="0" w:color="BFBFBF"/>
              <w:left w:val="single" w:sz="6" w:space="0" w:color="BFBFBF"/>
              <w:bottom w:val="single" w:sz="6" w:space="0" w:color="BFBFBF"/>
              <w:right w:val="single" w:sz="6" w:space="0" w:color="BFBFBF"/>
            </w:tcBorders>
            <w:shd w:val="clear" w:color="auto" w:fill="1F4E78"/>
            <w:tcMar>
              <w:top w:w="90" w:type="dxa"/>
              <w:left w:w="120" w:type="dxa"/>
              <w:bottom w:w="90" w:type="dxa"/>
              <w:right w:w="120" w:type="dxa"/>
            </w:tcMar>
            <w:vAlign w:val="center"/>
          </w:tcPr>
          <w:p w14:paraId="4168A8E4" w14:textId="77777777" w:rsidR="005E2102" w:rsidRPr="00D97D08" w:rsidRDefault="00945A5A">
            <w:pPr>
              <w:spacing w:after="0" w:line="240" w:lineRule="auto"/>
              <w:rPr>
                <w:rFonts w:ascii="Calibri" w:hAnsi="Calibri" w:cs="Calibri"/>
              </w:rPr>
            </w:pPr>
            <w:r w:rsidRPr="00D97D08">
              <w:rPr>
                <w:rFonts w:ascii="Calibri" w:hAnsi="Calibri" w:cs="Calibri"/>
                <w:b/>
                <w:color w:val="FFFFFF"/>
                <w:sz w:val="18"/>
              </w:rPr>
              <w:t>Risk / Issue</w:t>
            </w:r>
          </w:p>
        </w:tc>
        <w:tc>
          <w:tcPr>
            <w:tcW w:w="3120" w:type="dxa"/>
            <w:tcBorders>
              <w:top w:val="single" w:sz="6" w:space="0" w:color="BFBFBF"/>
              <w:left w:val="single" w:sz="6" w:space="0" w:color="BFBFBF"/>
              <w:bottom w:val="single" w:sz="6" w:space="0" w:color="BFBFBF"/>
              <w:right w:val="single" w:sz="6" w:space="0" w:color="BFBFBF"/>
            </w:tcBorders>
            <w:shd w:val="clear" w:color="auto" w:fill="1F4E78"/>
            <w:tcMar>
              <w:top w:w="90" w:type="dxa"/>
              <w:left w:w="120" w:type="dxa"/>
              <w:bottom w:w="90" w:type="dxa"/>
              <w:right w:w="120" w:type="dxa"/>
            </w:tcMar>
            <w:vAlign w:val="center"/>
          </w:tcPr>
          <w:p w14:paraId="672413C9" w14:textId="77777777" w:rsidR="005E2102" w:rsidRPr="00D97D08" w:rsidRDefault="00945A5A">
            <w:pPr>
              <w:spacing w:after="0" w:line="240" w:lineRule="auto"/>
              <w:rPr>
                <w:rFonts w:ascii="Calibri" w:hAnsi="Calibri" w:cs="Calibri"/>
              </w:rPr>
            </w:pPr>
            <w:r w:rsidRPr="00D97D08">
              <w:rPr>
                <w:rFonts w:ascii="Calibri" w:hAnsi="Calibri" w:cs="Calibri"/>
                <w:b/>
                <w:color w:val="FFFFFF"/>
                <w:sz w:val="18"/>
              </w:rPr>
              <w:t>Control or Response</w:t>
            </w:r>
          </w:p>
        </w:tc>
        <w:tc>
          <w:tcPr>
            <w:tcW w:w="3120" w:type="dxa"/>
            <w:tcBorders>
              <w:top w:val="single" w:sz="6" w:space="0" w:color="BFBFBF"/>
              <w:left w:val="single" w:sz="6" w:space="0" w:color="BFBFBF"/>
              <w:bottom w:val="single" w:sz="6" w:space="0" w:color="BFBFBF"/>
              <w:right w:val="single" w:sz="6" w:space="0" w:color="BFBFBF"/>
            </w:tcBorders>
            <w:shd w:val="clear" w:color="auto" w:fill="1F4E78"/>
            <w:tcMar>
              <w:top w:w="90" w:type="dxa"/>
              <w:left w:w="120" w:type="dxa"/>
              <w:bottom w:w="90" w:type="dxa"/>
              <w:right w:w="120" w:type="dxa"/>
            </w:tcMar>
            <w:vAlign w:val="center"/>
          </w:tcPr>
          <w:p w14:paraId="6E17E181" w14:textId="77777777" w:rsidR="005E2102" w:rsidRPr="00D97D08" w:rsidRDefault="00945A5A">
            <w:pPr>
              <w:spacing w:after="0" w:line="240" w:lineRule="auto"/>
              <w:rPr>
                <w:rFonts w:ascii="Calibri" w:hAnsi="Calibri" w:cs="Calibri"/>
              </w:rPr>
            </w:pPr>
            <w:r w:rsidRPr="00D97D08">
              <w:rPr>
                <w:rFonts w:ascii="Calibri" w:hAnsi="Calibri" w:cs="Calibri"/>
                <w:b/>
                <w:color w:val="FFFFFF"/>
                <w:sz w:val="18"/>
              </w:rPr>
              <w:t>Current Status</w:t>
            </w:r>
          </w:p>
        </w:tc>
      </w:tr>
      <w:tr w:rsidR="005E2102" w:rsidRPr="00D97D08" w14:paraId="0E2D839F" w14:textId="77777777">
        <w:trPr>
          <w:jc w:val="center"/>
        </w:trPr>
        <w:tc>
          <w:tcPr>
            <w:tcW w:w="3120" w:type="dxa"/>
            <w:tcBorders>
              <w:top w:val="single" w:sz="6" w:space="0" w:color="BFBFBF"/>
              <w:left w:val="single" w:sz="6" w:space="0" w:color="BFBFBF"/>
              <w:bottom w:val="single" w:sz="6" w:space="0" w:color="BFBFBF"/>
              <w:right w:val="single" w:sz="6" w:space="0" w:color="BFBFBF"/>
            </w:tcBorders>
            <w:shd w:val="clear" w:color="auto" w:fill="F7FBFF"/>
            <w:tcMar>
              <w:top w:w="90" w:type="dxa"/>
              <w:left w:w="120" w:type="dxa"/>
              <w:bottom w:w="90" w:type="dxa"/>
              <w:right w:w="120" w:type="dxa"/>
            </w:tcMar>
            <w:vAlign w:val="center"/>
          </w:tcPr>
          <w:p w14:paraId="3209D634" w14:textId="77777777" w:rsidR="005E2102" w:rsidRPr="00D97D08" w:rsidRDefault="00945A5A">
            <w:pPr>
              <w:spacing w:after="0" w:line="240" w:lineRule="auto"/>
              <w:rPr>
                <w:rFonts w:ascii="Calibri" w:hAnsi="Calibri" w:cs="Calibri"/>
              </w:rPr>
            </w:pPr>
            <w:r w:rsidRPr="00D97D08">
              <w:rPr>
                <w:rFonts w:ascii="Calibri" w:hAnsi="Calibri" w:cs="Calibri"/>
                <w:sz w:val="18"/>
              </w:rPr>
              <w:lastRenderedPageBreak/>
              <w:t>Security defects in authentication or authorization</w:t>
            </w:r>
          </w:p>
        </w:tc>
        <w:tc>
          <w:tcPr>
            <w:tcW w:w="3120" w:type="dxa"/>
            <w:tcBorders>
              <w:top w:val="single" w:sz="6" w:space="0" w:color="BFBFBF"/>
              <w:left w:val="single" w:sz="6" w:space="0" w:color="BFBFBF"/>
              <w:bottom w:val="single" w:sz="6" w:space="0" w:color="BFBFBF"/>
              <w:right w:val="single" w:sz="6" w:space="0" w:color="BFBFBF"/>
            </w:tcBorders>
            <w:shd w:val="clear" w:color="auto" w:fill="F7FBFF"/>
            <w:tcMar>
              <w:top w:w="90" w:type="dxa"/>
              <w:left w:w="120" w:type="dxa"/>
              <w:bottom w:w="90" w:type="dxa"/>
              <w:right w:w="120" w:type="dxa"/>
            </w:tcMar>
            <w:vAlign w:val="center"/>
          </w:tcPr>
          <w:p w14:paraId="3E6B5F5C" w14:textId="77777777" w:rsidR="005E2102" w:rsidRPr="00D97D08" w:rsidRDefault="00945A5A">
            <w:pPr>
              <w:spacing w:after="0" w:line="240" w:lineRule="auto"/>
              <w:rPr>
                <w:rFonts w:ascii="Calibri" w:hAnsi="Calibri" w:cs="Calibri"/>
              </w:rPr>
            </w:pPr>
            <w:r w:rsidRPr="00D97D08">
              <w:rPr>
                <w:rFonts w:ascii="Calibri" w:hAnsi="Calibri" w:cs="Calibri"/>
                <w:sz w:val="18"/>
              </w:rPr>
              <w:t>Use server-side policies, session validation, generic failures, lockout/rate-limit controls, and automated security tests.</w:t>
            </w:r>
          </w:p>
        </w:tc>
        <w:tc>
          <w:tcPr>
            <w:tcW w:w="3120" w:type="dxa"/>
            <w:tcBorders>
              <w:top w:val="single" w:sz="6" w:space="0" w:color="BFBFBF"/>
              <w:left w:val="single" w:sz="6" w:space="0" w:color="BFBFBF"/>
              <w:bottom w:val="single" w:sz="6" w:space="0" w:color="BFBFBF"/>
              <w:right w:val="single" w:sz="6" w:space="0" w:color="BFBFBF"/>
            </w:tcBorders>
            <w:shd w:val="clear" w:color="auto" w:fill="F7FBFF"/>
            <w:tcMar>
              <w:top w:w="90" w:type="dxa"/>
              <w:left w:w="120" w:type="dxa"/>
              <w:bottom w:w="90" w:type="dxa"/>
              <w:right w:w="120" w:type="dxa"/>
            </w:tcMar>
            <w:vAlign w:val="center"/>
          </w:tcPr>
          <w:p w14:paraId="3836176D" w14:textId="77777777" w:rsidR="005E2102" w:rsidRPr="00D97D08" w:rsidRDefault="00945A5A">
            <w:pPr>
              <w:spacing w:after="0" w:line="240" w:lineRule="auto"/>
              <w:rPr>
                <w:rFonts w:ascii="Calibri" w:hAnsi="Calibri" w:cs="Calibri"/>
              </w:rPr>
            </w:pPr>
            <w:r w:rsidRPr="00D97D08">
              <w:rPr>
                <w:rFonts w:ascii="Calibri" w:hAnsi="Calibri" w:cs="Calibri"/>
                <w:sz w:val="18"/>
              </w:rPr>
              <w:t>Controlled</w:t>
            </w:r>
          </w:p>
        </w:tc>
      </w:tr>
      <w:tr w:rsidR="005E2102" w:rsidRPr="00D97D08" w14:paraId="3108EC90" w14:textId="77777777">
        <w:trPr>
          <w:jc w:val="center"/>
        </w:trPr>
        <w:tc>
          <w:tcPr>
            <w:tcW w:w="3120" w:type="dxa"/>
            <w:tcBorders>
              <w:top w:val="single" w:sz="6" w:space="0" w:color="BFBFBF"/>
              <w:left w:val="single" w:sz="6" w:space="0" w:color="BFBFBF"/>
              <w:bottom w:val="single" w:sz="6" w:space="0" w:color="BFBFBF"/>
              <w:right w:val="single" w:sz="6" w:space="0" w:color="BFBFBF"/>
            </w:tcBorders>
            <w:tcMar>
              <w:top w:w="90" w:type="dxa"/>
              <w:left w:w="120" w:type="dxa"/>
              <w:bottom w:w="90" w:type="dxa"/>
              <w:right w:w="120" w:type="dxa"/>
            </w:tcMar>
            <w:vAlign w:val="center"/>
          </w:tcPr>
          <w:p w14:paraId="031F2822" w14:textId="77777777" w:rsidR="005E2102" w:rsidRPr="00D97D08" w:rsidRDefault="00945A5A">
            <w:pPr>
              <w:spacing w:after="0" w:line="240" w:lineRule="auto"/>
              <w:rPr>
                <w:rFonts w:ascii="Calibri" w:hAnsi="Calibri" w:cs="Calibri"/>
              </w:rPr>
            </w:pPr>
            <w:r w:rsidRPr="00D97D08">
              <w:rPr>
                <w:rFonts w:ascii="Calibri" w:hAnsi="Calibri" w:cs="Calibri"/>
                <w:sz w:val="18"/>
              </w:rPr>
              <w:t>Traceability drift between requirements, code, and tests</w:t>
            </w:r>
          </w:p>
        </w:tc>
        <w:tc>
          <w:tcPr>
            <w:tcW w:w="3120" w:type="dxa"/>
            <w:tcBorders>
              <w:top w:val="single" w:sz="6" w:space="0" w:color="BFBFBF"/>
              <w:left w:val="single" w:sz="6" w:space="0" w:color="BFBFBF"/>
              <w:bottom w:val="single" w:sz="6" w:space="0" w:color="BFBFBF"/>
              <w:right w:val="single" w:sz="6" w:space="0" w:color="BFBFBF"/>
            </w:tcBorders>
            <w:tcMar>
              <w:top w:w="90" w:type="dxa"/>
              <w:left w:w="120" w:type="dxa"/>
              <w:bottom w:w="90" w:type="dxa"/>
              <w:right w:w="120" w:type="dxa"/>
            </w:tcMar>
            <w:vAlign w:val="center"/>
          </w:tcPr>
          <w:p w14:paraId="5D534AC2" w14:textId="77777777" w:rsidR="005E2102" w:rsidRPr="00D97D08" w:rsidRDefault="00945A5A">
            <w:pPr>
              <w:spacing w:after="0" w:line="240" w:lineRule="auto"/>
              <w:rPr>
                <w:rFonts w:ascii="Calibri" w:hAnsi="Calibri" w:cs="Calibri"/>
              </w:rPr>
            </w:pPr>
            <w:r w:rsidRPr="00D97D08">
              <w:rPr>
                <w:rFonts w:ascii="Calibri" w:hAnsi="Calibri" w:cs="Calibri"/>
                <w:sz w:val="18"/>
              </w:rPr>
              <w:t>Maintain Traceability Matrix entries that connect each requirement to design, modules, and test evidence.</w:t>
            </w:r>
          </w:p>
        </w:tc>
        <w:tc>
          <w:tcPr>
            <w:tcW w:w="3120" w:type="dxa"/>
            <w:tcBorders>
              <w:top w:val="single" w:sz="6" w:space="0" w:color="BFBFBF"/>
              <w:left w:val="single" w:sz="6" w:space="0" w:color="BFBFBF"/>
              <w:bottom w:val="single" w:sz="6" w:space="0" w:color="BFBFBF"/>
              <w:right w:val="single" w:sz="6" w:space="0" w:color="BFBFBF"/>
            </w:tcBorders>
            <w:tcMar>
              <w:top w:w="90" w:type="dxa"/>
              <w:left w:w="120" w:type="dxa"/>
              <w:bottom w:w="90" w:type="dxa"/>
              <w:right w:w="120" w:type="dxa"/>
            </w:tcMar>
            <w:vAlign w:val="center"/>
          </w:tcPr>
          <w:p w14:paraId="5F67ED56" w14:textId="77777777" w:rsidR="005E2102" w:rsidRPr="00D97D08" w:rsidRDefault="00945A5A">
            <w:pPr>
              <w:spacing w:after="0" w:line="240" w:lineRule="auto"/>
              <w:rPr>
                <w:rFonts w:ascii="Calibri" w:hAnsi="Calibri" w:cs="Calibri"/>
              </w:rPr>
            </w:pPr>
            <w:r w:rsidRPr="00D97D08">
              <w:rPr>
                <w:rFonts w:ascii="Calibri" w:hAnsi="Calibri" w:cs="Calibri"/>
                <w:sz w:val="18"/>
              </w:rPr>
              <w:t>Controlled</w:t>
            </w:r>
          </w:p>
        </w:tc>
      </w:tr>
      <w:tr w:rsidR="005E2102" w:rsidRPr="00D97D08" w14:paraId="4049EB8B" w14:textId="77777777">
        <w:trPr>
          <w:jc w:val="center"/>
        </w:trPr>
        <w:tc>
          <w:tcPr>
            <w:tcW w:w="3120" w:type="dxa"/>
            <w:tcBorders>
              <w:top w:val="single" w:sz="6" w:space="0" w:color="BFBFBF"/>
              <w:left w:val="single" w:sz="6" w:space="0" w:color="BFBFBF"/>
              <w:bottom w:val="single" w:sz="6" w:space="0" w:color="BFBFBF"/>
              <w:right w:val="single" w:sz="6" w:space="0" w:color="BFBFBF"/>
            </w:tcBorders>
            <w:shd w:val="clear" w:color="auto" w:fill="F7FBFF"/>
            <w:tcMar>
              <w:top w:w="90" w:type="dxa"/>
              <w:left w:w="120" w:type="dxa"/>
              <w:bottom w:w="90" w:type="dxa"/>
              <w:right w:w="120" w:type="dxa"/>
            </w:tcMar>
            <w:vAlign w:val="center"/>
          </w:tcPr>
          <w:p w14:paraId="3E680E81" w14:textId="77777777" w:rsidR="005E2102" w:rsidRPr="00D97D08" w:rsidRDefault="00945A5A">
            <w:pPr>
              <w:spacing w:after="0" w:line="240" w:lineRule="auto"/>
              <w:rPr>
                <w:rFonts w:ascii="Calibri" w:hAnsi="Calibri" w:cs="Calibri"/>
              </w:rPr>
            </w:pPr>
            <w:r w:rsidRPr="00D97D08">
              <w:rPr>
                <w:rFonts w:ascii="Calibri" w:hAnsi="Calibri" w:cs="Calibri"/>
                <w:sz w:val="18"/>
              </w:rPr>
              <w:t>Deployment regression</w:t>
            </w:r>
          </w:p>
        </w:tc>
        <w:tc>
          <w:tcPr>
            <w:tcW w:w="3120" w:type="dxa"/>
            <w:tcBorders>
              <w:top w:val="single" w:sz="6" w:space="0" w:color="BFBFBF"/>
              <w:left w:val="single" w:sz="6" w:space="0" w:color="BFBFBF"/>
              <w:bottom w:val="single" w:sz="6" w:space="0" w:color="BFBFBF"/>
              <w:right w:val="single" w:sz="6" w:space="0" w:color="BFBFBF"/>
            </w:tcBorders>
            <w:shd w:val="clear" w:color="auto" w:fill="F7FBFF"/>
            <w:tcMar>
              <w:top w:w="90" w:type="dxa"/>
              <w:left w:w="120" w:type="dxa"/>
              <w:bottom w:w="90" w:type="dxa"/>
              <w:right w:w="120" w:type="dxa"/>
            </w:tcMar>
            <w:vAlign w:val="center"/>
          </w:tcPr>
          <w:p w14:paraId="39013B90" w14:textId="77777777" w:rsidR="005E2102" w:rsidRPr="00D97D08" w:rsidRDefault="00945A5A">
            <w:pPr>
              <w:spacing w:after="0" w:line="240" w:lineRule="auto"/>
              <w:rPr>
                <w:rFonts w:ascii="Calibri" w:hAnsi="Calibri" w:cs="Calibri"/>
              </w:rPr>
            </w:pPr>
            <w:r w:rsidRPr="00D97D08">
              <w:rPr>
                <w:rFonts w:ascii="Calibri" w:hAnsi="Calibri" w:cs="Calibri"/>
                <w:sz w:val="18"/>
              </w:rPr>
              <w:t>Use documented production smoke checks and rollback procedures.</w:t>
            </w:r>
          </w:p>
        </w:tc>
        <w:tc>
          <w:tcPr>
            <w:tcW w:w="3120" w:type="dxa"/>
            <w:tcBorders>
              <w:top w:val="single" w:sz="6" w:space="0" w:color="BFBFBF"/>
              <w:left w:val="single" w:sz="6" w:space="0" w:color="BFBFBF"/>
              <w:bottom w:val="single" w:sz="6" w:space="0" w:color="BFBFBF"/>
              <w:right w:val="single" w:sz="6" w:space="0" w:color="BFBFBF"/>
            </w:tcBorders>
            <w:shd w:val="clear" w:color="auto" w:fill="F7FBFF"/>
            <w:tcMar>
              <w:top w:w="90" w:type="dxa"/>
              <w:left w:w="120" w:type="dxa"/>
              <w:bottom w:w="90" w:type="dxa"/>
              <w:right w:w="120" w:type="dxa"/>
            </w:tcMar>
            <w:vAlign w:val="center"/>
          </w:tcPr>
          <w:p w14:paraId="7F56CED6" w14:textId="77777777" w:rsidR="005E2102" w:rsidRPr="00D97D08" w:rsidRDefault="00945A5A">
            <w:pPr>
              <w:spacing w:after="0" w:line="240" w:lineRule="auto"/>
              <w:rPr>
                <w:rFonts w:ascii="Calibri" w:hAnsi="Calibri" w:cs="Calibri"/>
              </w:rPr>
            </w:pPr>
            <w:r w:rsidRPr="00D97D08">
              <w:rPr>
                <w:rFonts w:ascii="Calibri" w:hAnsi="Calibri" w:cs="Calibri"/>
                <w:sz w:val="18"/>
              </w:rPr>
              <w:t>Controlled</w:t>
            </w:r>
          </w:p>
        </w:tc>
      </w:tr>
      <w:tr w:rsidR="005E2102" w:rsidRPr="00D97D08" w14:paraId="41B77AED" w14:textId="77777777">
        <w:trPr>
          <w:jc w:val="center"/>
        </w:trPr>
        <w:tc>
          <w:tcPr>
            <w:tcW w:w="3120" w:type="dxa"/>
            <w:tcBorders>
              <w:top w:val="single" w:sz="6" w:space="0" w:color="BFBFBF"/>
              <w:left w:val="single" w:sz="6" w:space="0" w:color="BFBFBF"/>
              <w:bottom w:val="single" w:sz="6" w:space="0" w:color="BFBFBF"/>
              <w:right w:val="single" w:sz="6" w:space="0" w:color="BFBFBF"/>
            </w:tcBorders>
            <w:tcMar>
              <w:top w:w="90" w:type="dxa"/>
              <w:left w:w="120" w:type="dxa"/>
              <w:bottom w:w="90" w:type="dxa"/>
              <w:right w:w="120" w:type="dxa"/>
            </w:tcMar>
            <w:vAlign w:val="center"/>
          </w:tcPr>
          <w:p w14:paraId="6EDDFA73" w14:textId="77777777" w:rsidR="005E2102" w:rsidRPr="00D97D08" w:rsidRDefault="00945A5A">
            <w:pPr>
              <w:spacing w:after="0" w:line="240" w:lineRule="auto"/>
              <w:rPr>
                <w:rFonts w:ascii="Calibri" w:hAnsi="Calibri" w:cs="Calibri"/>
              </w:rPr>
            </w:pPr>
            <w:r w:rsidRPr="00D97D08">
              <w:rPr>
                <w:rFonts w:ascii="Calibri" w:hAnsi="Calibri" w:cs="Calibri"/>
                <w:sz w:val="18"/>
              </w:rPr>
              <w:t>Source handoff uncertainty</w:t>
            </w:r>
          </w:p>
        </w:tc>
        <w:tc>
          <w:tcPr>
            <w:tcW w:w="3120" w:type="dxa"/>
            <w:tcBorders>
              <w:top w:val="single" w:sz="6" w:space="0" w:color="BFBFBF"/>
              <w:left w:val="single" w:sz="6" w:space="0" w:color="BFBFBF"/>
              <w:bottom w:val="single" w:sz="6" w:space="0" w:color="BFBFBF"/>
              <w:right w:val="single" w:sz="6" w:space="0" w:color="BFBFBF"/>
            </w:tcBorders>
            <w:tcMar>
              <w:top w:w="90" w:type="dxa"/>
              <w:left w:w="120" w:type="dxa"/>
              <w:bottom w:w="90" w:type="dxa"/>
              <w:right w:w="120" w:type="dxa"/>
            </w:tcMar>
            <w:vAlign w:val="center"/>
          </w:tcPr>
          <w:p w14:paraId="54DE0E81" w14:textId="77777777" w:rsidR="005E2102" w:rsidRPr="00D97D08" w:rsidRDefault="00945A5A">
            <w:pPr>
              <w:spacing w:after="0" w:line="240" w:lineRule="auto"/>
              <w:rPr>
                <w:rFonts w:ascii="Calibri" w:hAnsi="Calibri" w:cs="Calibri"/>
              </w:rPr>
            </w:pPr>
            <w:r w:rsidRPr="00D97D08">
              <w:rPr>
                <w:rFonts w:ascii="Calibri" w:hAnsi="Calibri" w:cs="Calibri"/>
                <w:sz w:val="18"/>
              </w:rPr>
              <w:t>Maintain developer guide, setup runbook, and project structure documentation.</w:t>
            </w:r>
          </w:p>
        </w:tc>
        <w:tc>
          <w:tcPr>
            <w:tcW w:w="3120" w:type="dxa"/>
            <w:tcBorders>
              <w:top w:val="single" w:sz="6" w:space="0" w:color="BFBFBF"/>
              <w:left w:val="single" w:sz="6" w:space="0" w:color="BFBFBF"/>
              <w:bottom w:val="single" w:sz="6" w:space="0" w:color="BFBFBF"/>
              <w:right w:val="single" w:sz="6" w:space="0" w:color="BFBFBF"/>
            </w:tcBorders>
            <w:tcMar>
              <w:top w:w="90" w:type="dxa"/>
              <w:left w:w="120" w:type="dxa"/>
              <w:bottom w:w="90" w:type="dxa"/>
              <w:right w:w="120" w:type="dxa"/>
            </w:tcMar>
            <w:vAlign w:val="center"/>
          </w:tcPr>
          <w:p w14:paraId="65DF4719" w14:textId="77777777" w:rsidR="005E2102" w:rsidRPr="00D97D08" w:rsidRDefault="00945A5A">
            <w:pPr>
              <w:spacing w:after="0" w:line="240" w:lineRule="auto"/>
              <w:rPr>
                <w:rFonts w:ascii="Calibri" w:hAnsi="Calibri" w:cs="Calibri"/>
              </w:rPr>
            </w:pPr>
            <w:r w:rsidRPr="00D97D08">
              <w:rPr>
                <w:rFonts w:ascii="Calibri" w:hAnsi="Calibri" w:cs="Calibri"/>
                <w:sz w:val="18"/>
              </w:rPr>
              <w:t>Controlled</w:t>
            </w:r>
          </w:p>
        </w:tc>
      </w:tr>
      <w:tr w:rsidR="005E2102" w:rsidRPr="00D97D08" w14:paraId="419134CB" w14:textId="77777777">
        <w:trPr>
          <w:jc w:val="center"/>
        </w:trPr>
        <w:tc>
          <w:tcPr>
            <w:tcW w:w="3120" w:type="dxa"/>
            <w:tcBorders>
              <w:top w:val="single" w:sz="6" w:space="0" w:color="BFBFBF"/>
              <w:left w:val="single" w:sz="6" w:space="0" w:color="BFBFBF"/>
              <w:bottom w:val="single" w:sz="6" w:space="0" w:color="BFBFBF"/>
              <w:right w:val="single" w:sz="6" w:space="0" w:color="BFBFBF"/>
            </w:tcBorders>
            <w:tcMar>
              <w:top w:w="90" w:type="dxa"/>
              <w:left w:w="120" w:type="dxa"/>
              <w:bottom w:w="90" w:type="dxa"/>
              <w:right w:w="120" w:type="dxa"/>
            </w:tcMar>
            <w:vAlign w:val="center"/>
          </w:tcPr>
          <w:p w14:paraId="63C34E37" w14:textId="77777777" w:rsidR="005E2102" w:rsidRPr="00D97D08" w:rsidRDefault="00945A5A">
            <w:pPr>
              <w:spacing w:after="0" w:line="240" w:lineRule="auto"/>
              <w:rPr>
                <w:rFonts w:ascii="Calibri" w:hAnsi="Calibri" w:cs="Calibri"/>
              </w:rPr>
            </w:pPr>
            <w:r w:rsidRPr="00D97D08">
              <w:rPr>
                <w:rFonts w:ascii="Calibri" w:hAnsi="Calibri" w:cs="Calibri"/>
                <w:sz w:val="18"/>
              </w:rPr>
              <w:t>NuGet dependency audit advisories</w:t>
            </w:r>
          </w:p>
        </w:tc>
        <w:tc>
          <w:tcPr>
            <w:tcW w:w="3120" w:type="dxa"/>
            <w:tcBorders>
              <w:top w:val="single" w:sz="6" w:space="0" w:color="BFBFBF"/>
              <w:left w:val="single" w:sz="6" w:space="0" w:color="BFBFBF"/>
              <w:bottom w:val="single" w:sz="6" w:space="0" w:color="BFBFBF"/>
              <w:right w:val="single" w:sz="6" w:space="0" w:color="BFBFBF"/>
            </w:tcBorders>
            <w:tcMar>
              <w:top w:w="90" w:type="dxa"/>
              <w:left w:w="120" w:type="dxa"/>
              <w:bottom w:w="90" w:type="dxa"/>
              <w:right w:w="120" w:type="dxa"/>
            </w:tcMar>
            <w:vAlign w:val="center"/>
          </w:tcPr>
          <w:p w14:paraId="569C78C2" w14:textId="77777777" w:rsidR="005E2102" w:rsidRPr="00D97D08" w:rsidRDefault="00945A5A">
            <w:pPr>
              <w:spacing w:after="0" w:line="240" w:lineRule="auto"/>
              <w:rPr>
                <w:rFonts w:ascii="Calibri" w:hAnsi="Calibri" w:cs="Calibri"/>
              </w:rPr>
            </w:pPr>
            <w:r w:rsidRPr="00D97D08">
              <w:rPr>
                <w:rFonts w:ascii="Calibri" w:hAnsi="Calibri" w:cs="Calibri"/>
                <w:sz w:val="18"/>
              </w:rPr>
              <w:t>The final validation reports SharpCompress 0.30.1 (moderate severity) and Snappier 1.0.0 (high severity) through the current dependency graph. Track upstream dependency updates and retest before a future production maintenance release. The advisories did not cause failures in the final 27-test validation run.</w:t>
            </w:r>
          </w:p>
        </w:tc>
        <w:tc>
          <w:tcPr>
            <w:tcW w:w="3120" w:type="dxa"/>
            <w:tcBorders>
              <w:top w:val="single" w:sz="6" w:space="0" w:color="BFBFBF"/>
              <w:left w:val="single" w:sz="6" w:space="0" w:color="BFBFBF"/>
              <w:bottom w:val="single" w:sz="6" w:space="0" w:color="BFBFBF"/>
              <w:right w:val="single" w:sz="6" w:space="0" w:color="BFBFBF"/>
            </w:tcBorders>
            <w:tcMar>
              <w:top w:w="90" w:type="dxa"/>
              <w:left w:w="120" w:type="dxa"/>
              <w:bottom w:w="90" w:type="dxa"/>
              <w:right w:w="120" w:type="dxa"/>
            </w:tcMar>
            <w:vAlign w:val="center"/>
          </w:tcPr>
          <w:p w14:paraId="4BD19014" w14:textId="77777777" w:rsidR="005E2102" w:rsidRPr="00D97D08" w:rsidRDefault="00945A5A">
            <w:pPr>
              <w:spacing w:after="0" w:line="240" w:lineRule="auto"/>
              <w:rPr>
                <w:rFonts w:ascii="Calibri" w:hAnsi="Calibri" w:cs="Calibri"/>
              </w:rPr>
            </w:pPr>
            <w:r w:rsidRPr="00D97D08">
              <w:rPr>
                <w:rFonts w:ascii="Calibri" w:hAnsi="Calibri" w:cs="Calibri"/>
                <w:sz w:val="18"/>
              </w:rPr>
              <w:t>Known risk / monitor</w:t>
            </w:r>
          </w:p>
        </w:tc>
      </w:tr>
    </w:tbl>
    <w:p w14:paraId="36F39EB4" w14:textId="77777777" w:rsidR="005E2102" w:rsidRPr="00D97D08" w:rsidRDefault="00945A5A">
      <w:pPr>
        <w:pStyle w:val="Heading1"/>
        <w:rPr>
          <w:rFonts w:ascii="Calibri" w:hAnsi="Calibri" w:cs="Calibri"/>
        </w:rPr>
      </w:pPr>
      <w:r w:rsidRPr="00D97D08">
        <w:rPr>
          <w:rFonts w:ascii="Calibri" w:hAnsi="Calibri" w:cs="Calibri"/>
          <w:color w:val="1F4E79"/>
        </w:rPr>
        <w:t>Submission References</w:t>
      </w:r>
    </w:p>
    <w:p w14:paraId="3B1C399B" w14:textId="77777777" w:rsidR="005E2102" w:rsidRPr="00D97D08" w:rsidRDefault="00945A5A">
      <w:pPr>
        <w:pStyle w:val="ListBullet"/>
        <w:spacing w:after="60" w:line="252" w:lineRule="auto"/>
        <w:rPr>
          <w:rFonts w:ascii="Calibri" w:hAnsi="Calibri" w:cs="Calibri"/>
        </w:rPr>
      </w:pPr>
      <w:r w:rsidRPr="00D97D08">
        <w:rPr>
          <w:rFonts w:ascii="Calibri" w:hAnsi="Calibri" w:cs="Calibri"/>
        </w:rPr>
        <w:t>Milestone 2 User Stories workbook: Jalen Bryant - SWE-540 - Milestone 2 - User Stories.xlsx</w:t>
      </w:r>
    </w:p>
    <w:p w14:paraId="44DABD75" w14:textId="77777777" w:rsidR="005E2102" w:rsidRPr="00D97D08" w:rsidRDefault="00945A5A">
      <w:pPr>
        <w:pStyle w:val="ListBullet"/>
        <w:spacing w:after="60" w:line="252" w:lineRule="auto"/>
        <w:rPr>
          <w:rFonts w:ascii="Calibri" w:hAnsi="Calibri" w:cs="Calibri"/>
        </w:rPr>
      </w:pPr>
      <w:r w:rsidRPr="00D97D08">
        <w:rPr>
          <w:rFonts w:ascii="Calibri" w:hAnsi="Calibri" w:cs="Calibri"/>
        </w:rPr>
        <w:t>Milestone 3 Technical Design Specification: Jalen Bryant - SDD-630 - Milestone 3 - Technical Design Specification.docx</w:t>
      </w:r>
    </w:p>
    <w:p w14:paraId="16A31CA7" w14:textId="77777777" w:rsidR="005E2102" w:rsidRPr="00D97D08" w:rsidRDefault="00945A5A">
      <w:pPr>
        <w:pStyle w:val="ListBullet"/>
        <w:spacing w:after="60" w:line="252" w:lineRule="auto"/>
        <w:rPr>
          <w:rFonts w:ascii="Calibri" w:hAnsi="Calibri" w:cs="Calibri"/>
        </w:rPr>
      </w:pPr>
      <w:r w:rsidRPr="00D97D08">
        <w:rPr>
          <w:rFonts w:ascii="Calibri" w:hAnsi="Calibri" w:cs="Calibri"/>
        </w:rPr>
        <w:t>Milestone 4 Traceability Matrix: Jalen Bryant - SDD-640 - Milestone 4 - Traceability Matrix.xlsx</w:t>
      </w:r>
    </w:p>
    <w:p w14:paraId="0A8F02C5" w14:textId="77777777" w:rsidR="005E2102" w:rsidRPr="00D97D08" w:rsidRDefault="00945A5A">
      <w:pPr>
        <w:pStyle w:val="ListBullet"/>
        <w:spacing w:after="60" w:line="252" w:lineRule="auto"/>
        <w:rPr>
          <w:rFonts w:ascii="Calibri" w:hAnsi="Calibri" w:cs="Calibri"/>
        </w:rPr>
      </w:pPr>
      <w:r w:rsidRPr="00D97D08">
        <w:rPr>
          <w:rFonts w:ascii="Calibri" w:hAnsi="Calibri" w:cs="Calibri"/>
        </w:rPr>
        <w:t>Milestone 4 Test Cases: Jalen Bryant - SDD-640 - Milestone 4 - Test Cases.xlsx</w:t>
      </w:r>
    </w:p>
    <w:p w14:paraId="2B69F9B6" w14:textId="77777777" w:rsidR="005E2102" w:rsidRPr="00D97D08" w:rsidRDefault="00945A5A">
      <w:pPr>
        <w:pStyle w:val="ListBullet"/>
        <w:spacing w:after="60" w:line="252" w:lineRule="auto"/>
        <w:rPr>
          <w:rFonts w:ascii="Calibri" w:hAnsi="Calibri" w:cs="Calibri"/>
        </w:rPr>
      </w:pPr>
      <w:r w:rsidRPr="00D97D08">
        <w:rPr>
          <w:rFonts w:ascii="Calibri" w:hAnsi="Calibri" w:cs="Calibri"/>
        </w:rPr>
        <w:t>Repository source modules and source-code zip: packaged from the ITAMS repository at submission time.</w:t>
      </w:r>
    </w:p>
    <w:p w14:paraId="1B9D9329" w14:textId="77777777" w:rsidR="005E2102" w:rsidRPr="00D97D08" w:rsidRDefault="00945A5A">
      <w:pPr>
        <w:pStyle w:val="ListBullet"/>
        <w:spacing w:after="60" w:line="252" w:lineRule="auto"/>
        <w:rPr>
          <w:rFonts w:ascii="Calibri" w:hAnsi="Calibri" w:cs="Calibri"/>
        </w:rPr>
      </w:pPr>
      <w:r w:rsidRPr="00D97D08">
        <w:rPr>
          <w:rFonts w:ascii="Calibri" w:hAnsi="Calibri" w:cs="Calibri"/>
        </w:rPr>
        <w:t>Application demonstration: production application available at https://itams.app/; the screencast, PowerPoint, and source-delivery evidence are provided separately in the LMS submission package.</w:t>
      </w:r>
    </w:p>
    <w:sectPr w:rsidR="005E2102" w:rsidRPr="00D97D08"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80DD2" w14:textId="77777777" w:rsidR="001F70D1" w:rsidRDefault="001F70D1">
      <w:pPr>
        <w:spacing w:after="0" w:line="240" w:lineRule="auto"/>
      </w:pPr>
      <w:r>
        <w:separator/>
      </w:r>
    </w:p>
  </w:endnote>
  <w:endnote w:type="continuationSeparator" w:id="0">
    <w:p w14:paraId="6A6C2F98" w14:textId="77777777" w:rsidR="001F70D1" w:rsidRDefault="001F70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317BD" w14:textId="77777777" w:rsidR="005E2102" w:rsidRDefault="00945A5A">
    <w:pPr>
      <w:pStyle w:val="Footer"/>
      <w:jc w:val="center"/>
    </w:pPr>
    <w:r>
      <w:rPr>
        <w:color w:val="595959"/>
        <w:sz w:val="16"/>
      </w:rPr>
      <w:t>ITAMS Milestone 4 Implementation Plan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60C3D" w14:textId="77777777" w:rsidR="001F70D1" w:rsidRDefault="001F70D1">
      <w:pPr>
        <w:spacing w:after="0" w:line="240" w:lineRule="auto"/>
      </w:pPr>
      <w:r>
        <w:separator/>
      </w:r>
    </w:p>
  </w:footnote>
  <w:footnote w:type="continuationSeparator" w:id="0">
    <w:p w14:paraId="191F7954" w14:textId="77777777" w:rsidR="001F70D1" w:rsidRDefault="001F70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5474494">
    <w:abstractNumId w:val="8"/>
  </w:num>
  <w:num w:numId="2" w16cid:durableId="325404275">
    <w:abstractNumId w:val="6"/>
  </w:num>
  <w:num w:numId="3" w16cid:durableId="652836428">
    <w:abstractNumId w:val="5"/>
  </w:num>
  <w:num w:numId="4" w16cid:durableId="1933002521">
    <w:abstractNumId w:val="4"/>
  </w:num>
  <w:num w:numId="5" w16cid:durableId="1335255445">
    <w:abstractNumId w:val="7"/>
  </w:num>
  <w:num w:numId="6" w16cid:durableId="292247971">
    <w:abstractNumId w:val="3"/>
  </w:num>
  <w:num w:numId="7" w16cid:durableId="1908221152">
    <w:abstractNumId w:val="2"/>
  </w:num>
  <w:num w:numId="8" w16cid:durableId="1624844567">
    <w:abstractNumId w:val="1"/>
  </w:num>
  <w:num w:numId="9" w16cid:durableId="16658146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5969"/>
    <w:rsid w:val="0015074B"/>
    <w:rsid w:val="001A236F"/>
    <w:rsid w:val="001F70D1"/>
    <w:rsid w:val="00231BE6"/>
    <w:rsid w:val="0029639D"/>
    <w:rsid w:val="0031529E"/>
    <w:rsid w:val="00326F90"/>
    <w:rsid w:val="005A519A"/>
    <w:rsid w:val="005E2102"/>
    <w:rsid w:val="00945A5A"/>
    <w:rsid w:val="009A0E41"/>
    <w:rsid w:val="00AA1D8D"/>
    <w:rsid w:val="00B47730"/>
    <w:rsid w:val="00CB0664"/>
    <w:rsid w:val="00D97D08"/>
    <w:rsid w:val="00DB10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FB0852D-9AB5-4403-9F6C-EDD19D9E7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1260</Words>
  <Characters>7188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Jalen Bryant</dc:creator>
  <cp:keywords/>
  <dc:description>generated by python-docx</dc:description>
  <cp:lastModifiedBy>Jalen A Bryant</cp:lastModifiedBy>
  <cp:revision>5</cp:revision>
  <dcterms:created xsi:type="dcterms:W3CDTF">2013-12-23T23:15:00Z</dcterms:created>
  <dcterms:modified xsi:type="dcterms:W3CDTF">2026-06-25T04:23:00Z</dcterms:modified>
  <cp:category/>
</cp:coreProperties>
</file>