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412D" w14:textId="2F9F70F4" w:rsidR="008639FB" w:rsidRDefault="0022524D">
      <w:r>
        <w:t xml:space="preserve">Link de </w:t>
      </w:r>
      <w:proofErr w:type="gramStart"/>
      <w:r>
        <w:t>video :</w:t>
      </w:r>
      <w:proofErr w:type="gramEnd"/>
      <w:r>
        <w:t xml:space="preserve"> </w:t>
      </w:r>
      <w:hyperlink r:id="rId4" w:history="1">
        <w:r w:rsidRPr="00605903">
          <w:rPr>
            <w:rStyle w:val="Hipervnculo"/>
          </w:rPr>
          <w:t>https://youtu.be/R4GzCzxW_Yk</w:t>
        </w:r>
      </w:hyperlink>
    </w:p>
    <w:p w14:paraId="029A9562" w14:textId="77777777" w:rsidR="0022524D" w:rsidRDefault="0022524D"/>
    <w:sectPr w:rsidR="00225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4D"/>
    <w:rsid w:val="0022524D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1F955"/>
  <w15:chartTrackingRefBased/>
  <w15:docId w15:val="{012314B0-F905-4952-8E7F-9ABAC927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4GzCzxW_Y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2022-12-05T17:34:00Z</dcterms:created>
  <dcterms:modified xsi:type="dcterms:W3CDTF">2022-12-05T17:35:00Z</dcterms:modified>
</cp:coreProperties>
</file>