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08BD83" w14:textId="18FC2CCC" w:rsidR="0080776C" w:rsidRPr="00FC5A18" w:rsidRDefault="006D16B0" w:rsidP="00417834">
      <w:pPr>
        <w:jc w:val="center"/>
      </w:pPr>
      <w:r w:rsidRPr="00FC5A18">
        <w:rPr>
          <w:rFonts w:ascii="Times New Roman" w:hAnsi="Times New Roman" w:cs="Times New Roman"/>
          <w:noProof/>
          <w:sz w:val="28"/>
          <w:szCs w:val="28"/>
        </w:rPr>
        <w:drawing>
          <wp:inline distT="0" distB="0" distL="0" distR="0" wp14:anchorId="61F68FE4" wp14:editId="4AFAF7AB">
            <wp:extent cx="3629025" cy="1657350"/>
            <wp:effectExtent l="0" t="0" r="0" b="0"/>
            <wp:docPr id="9" name="Picture 27" descr="C:\Users\Civil Club\Desktop\bi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vil Club\Desktop\bir-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9025" cy="1657350"/>
                    </a:xfrm>
                    <a:prstGeom prst="rect">
                      <a:avLst/>
                    </a:prstGeom>
                    <a:noFill/>
                    <a:ln>
                      <a:noFill/>
                    </a:ln>
                  </pic:spPr>
                </pic:pic>
              </a:graphicData>
            </a:graphic>
          </wp:inline>
        </w:drawing>
      </w:r>
    </w:p>
    <w:p w14:paraId="5010D464" w14:textId="77777777" w:rsidR="00211B04" w:rsidRPr="00616607" w:rsidRDefault="00211B04" w:rsidP="00616607">
      <w:pPr>
        <w:autoSpaceDE w:val="0"/>
        <w:autoSpaceDN w:val="0"/>
        <w:adjustRightInd w:val="0"/>
        <w:spacing w:after="0"/>
        <w:jc w:val="center"/>
        <w:rPr>
          <w:rFonts w:cstheme="majorBidi"/>
          <w:color w:val="000000"/>
          <w:sz w:val="32"/>
          <w:szCs w:val="32"/>
        </w:rPr>
      </w:pPr>
      <w:r w:rsidRPr="00F96E39">
        <w:rPr>
          <w:rFonts w:cstheme="majorBidi"/>
          <w:b/>
          <w:bCs/>
          <w:color w:val="000000"/>
          <w:sz w:val="32"/>
          <w:szCs w:val="32"/>
        </w:rPr>
        <w:t xml:space="preserve">Faculty of </w:t>
      </w:r>
      <w:r w:rsidRPr="00616607">
        <w:rPr>
          <w:rFonts w:cstheme="majorBidi"/>
          <w:b/>
          <w:bCs/>
          <w:color w:val="000000"/>
          <w:sz w:val="32"/>
          <w:szCs w:val="32"/>
        </w:rPr>
        <w:t>Engineering &amp; Technology</w:t>
      </w:r>
    </w:p>
    <w:p w14:paraId="30B0D526" w14:textId="77777777" w:rsidR="00211B04" w:rsidRPr="00616607" w:rsidRDefault="00211B04" w:rsidP="00616607">
      <w:pPr>
        <w:autoSpaceDE w:val="0"/>
        <w:autoSpaceDN w:val="0"/>
        <w:adjustRightInd w:val="0"/>
        <w:spacing w:after="0"/>
        <w:jc w:val="center"/>
        <w:rPr>
          <w:rFonts w:cstheme="majorBidi"/>
          <w:color w:val="000000"/>
          <w:sz w:val="32"/>
          <w:szCs w:val="32"/>
        </w:rPr>
      </w:pPr>
      <w:r w:rsidRPr="00616607">
        <w:rPr>
          <w:rFonts w:cstheme="majorBidi"/>
          <w:b/>
          <w:bCs/>
          <w:color w:val="000000"/>
          <w:sz w:val="32"/>
          <w:szCs w:val="32"/>
        </w:rPr>
        <w:t>Department of Electrical &amp; Computer Engineering</w:t>
      </w:r>
    </w:p>
    <w:p w14:paraId="0AEDDDF6" w14:textId="2D58E3C3" w:rsidR="00211B04" w:rsidRPr="00616607" w:rsidRDefault="00211B04" w:rsidP="00616607">
      <w:pPr>
        <w:autoSpaceDE w:val="0"/>
        <w:autoSpaceDN w:val="0"/>
        <w:adjustRightInd w:val="0"/>
        <w:spacing w:after="0"/>
        <w:jc w:val="center"/>
        <w:rPr>
          <w:rFonts w:cstheme="majorBidi"/>
          <w:color w:val="000000"/>
          <w:sz w:val="32"/>
          <w:szCs w:val="32"/>
        </w:rPr>
      </w:pPr>
      <w:r w:rsidRPr="00616607">
        <w:rPr>
          <w:rFonts w:cstheme="majorBidi"/>
          <w:b/>
          <w:bCs/>
          <w:color w:val="000000"/>
          <w:sz w:val="32"/>
          <w:szCs w:val="32"/>
        </w:rPr>
        <w:t>EN</w:t>
      </w:r>
      <w:r w:rsidR="00616607" w:rsidRPr="00616607">
        <w:rPr>
          <w:rFonts w:cstheme="majorBidi"/>
          <w:b/>
          <w:bCs/>
          <w:color w:val="000000"/>
          <w:sz w:val="32"/>
          <w:szCs w:val="32"/>
        </w:rPr>
        <w:t>CS5341</w:t>
      </w:r>
      <w:r w:rsidRPr="00616607">
        <w:rPr>
          <w:rFonts w:cstheme="majorBidi"/>
          <w:b/>
          <w:bCs/>
          <w:color w:val="000000"/>
          <w:sz w:val="32"/>
          <w:szCs w:val="32"/>
        </w:rPr>
        <w:t xml:space="preserve"> – </w:t>
      </w:r>
      <w:r w:rsidR="00616607" w:rsidRPr="00616607">
        <w:rPr>
          <w:rFonts w:cstheme="majorBidi"/>
          <w:b/>
          <w:bCs/>
          <w:color w:val="000000"/>
          <w:sz w:val="32"/>
          <w:szCs w:val="32"/>
        </w:rPr>
        <w:t>Machine Learning and Data Since</w:t>
      </w:r>
    </w:p>
    <w:p w14:paraId="6268E0F6" w14:textId="29FDA8C1" w:rsidR="00211B04" w:rsidRPr="00616607" w:rsidRDefault="00616607" w:rsidP="00616607">
      <w:pPr>
        <w:spacing w:after="0"/>
        <w:jc w:val="center"/>
        <w:rPr>
          <w:rFonts w:cstheme="majorBidi"/>
          <w:b/>
          <w:bCs/>
          <w:sz w:val="32"/>
          <w:szCs w:val="32"/>
        </w:rPr>
      </w:pPr>
      <w:r w:rsidRPr="00616607">
        <w:rPr>
          <w:rFonts w:cstheme="majorBidi"/>
          <w:b/>
          <w:bCs/>
          <w:sz w:val="32"/>
          <w:szCs w:val="32"/>
        </w:rPr>
        <w:t>First</w:t>
      </w:r>
      <w:r w:rsidR="00211B04" w:rsidRPr="00616607">
        <w:rPr>
          <w:rFonts w:cstheme="majorBidi"/>
          <w:b/>
          <w:bCs/>
          <w:sz w:val="32"/>
          <w:szCs w:val="32"/>
        </w:rPr>
        <w:t xml:space="preserve"> Semester 2024</w:t>
      </w:r>
      <w:r w:rsidRPr="00616607">
        <w:rPr>
          <w:rFonts w:cstheme="majorBidi"/>
          <w:b/>
          <w:bCs/>
          <w:sz w:val="32"/>
          <w:szCs w:val="32"/>
        </w:rPr>
        <w:t>/2025</w:t>
      </w:r>
    </w:p>
    <w:p w14:paraId="12C40016" w14:textId="004470E5" w:rsidR="00211B04" w:rsidRPr="00F96E39" w:rsidRDefault="00616607" w:rsidP="00616607">
      <w:pPr>
        <w:pStyle w:val="Default"/>
        <w:spacing w:line="360" w:lineRule="auto"/>
        <w:jc w:val="center"/>
        <w:rPr>
          <w:sz w:val="32"/>
          <w:szCs w:val="32"/>
        </w:rPr>
      </w:pPr>
      <w:r w:rsidRPr="00616607">
        <w:rPr>
          <w:rFonts w:asciiTheme="majorBidi" w:hAnsiTheme="majorBidi" w:cstheme="majorBidi"/>
          <w:b/>
          <w:bCs/>
          <w:color w:val="auto"/>
          <w:sz w:val="32"/>
          <w:szCs w:val="32"/>
        </w:rPr>
        <w:t>Assignment #</w:t>
      </w:r>
      <w:r w:rsidRPr="00616607">
        <w:rPr>
          <w:rFonts w:asciiTheme="minorHAnsi" w:hAnsiTheme="minorHAnsi" w:cstheme="minorBidi"/>
          <w:b/>
          <w:bCs/>
          <w:color w:val="auto"/>
          <w:sz w:val="32"/>
          <w:szCs w:val="32"/>
        </w:rPr>
        <w:t>1</w:t>
      </w:r>
      <w:r w:rsidR="00211B04" w:rsidRPr="008E78AD">
        <w:rPr>
          <w:rFonts w:eastAsia="Calibri"/>
          <w:b/>
          <w:bCs/>
          <w:noProof/>
          <w:sz w:val="30"/>
          <w:szCs w:val="30"/>
        </w:rPr>
        <mc:AlternateContent>
          <mc:Choice Requires="wpg">
            <w:drawing>
              <wp:inline distT="0" distB="0" distL="0" distR="0" wp14:anchorId="3656F5CE" wp14:editId="4120B33B">
                <wp:extent cx="5981065" cy="9144"/>
                <wp:effectExtent l="0" t="0" r="0" b="0"/>
                <wp:docPr id="25677" name="Group 25677"/>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34368" name="Shape 3436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CACB0CE" id="Group 25677" o:spid="_x0000_s1026" style="width:470.95pt;height:.7pt;mso-position-horizontal-relative:char;mso-position-vertical-relative:line" coordsize="598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">
                <v:shape id="Shape 34368"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" path="m,l5981065,r,9144l,9144,,e" fillcolor="black" stroked="f" strokeweight="0">
                  <v:stroke miterlimit="83231f" joinstyle="miter"/>
                  <v:path arrowok="t" textboxrect="0,0,5981065,9144"/>
                </v:shape>
                <w10:anchorlock/>
              </v:group>
            </w:pict>
          </mc:Fallback>
        </mc:AlternateContent>
      </w:r>
    </w:p>
    <w:p w14:paraId="0443FC1A" w14:textId="77777777" w:rsidR="00211B04" w:rsidRPr="008E78AD" w:rsidRDefault="00211B04" w:rsidP="00211B04">
      <w:pPr>
        <w:jc w:val="center"/>
        <w:rPr>
          <w:b/>
          <w:bCs/>
          <w:sz w:val="30"/>
          <w:szCs w:val="30"/>
        </w:rPr>
      </w:pPr>
    </w:p>
    <w:p w14:paraId="3F2B1616" w14:textId="77777777" w:rsidR="00211B04" w:rsidRPr="00F96E39" w:rsidRDefault="00211B04" w:rsidP="00211B04">
      <w:pPr>
        <w:jc w:val="center"/>
        <w:rPr>
          <w:b/>
          <w:bCs/>
          <w:sz w:val="32"/>
          <w:szCs w:val="32"/>
        </w:rPr>
      </w:pPr>
      <w:r w:rsidRPr="00F96E39">
        <w:rPr>
          <w:b/>
          <w:bCs/>
          <w:sz w:val="32"/>
          <w:szCs w:val="32"/>
        </w:rPr>
        <w:t>Prepared by</w:t>
      </w:r>
    </w:p>
    <w:p w14:paraId="372A667C" w14:textId="7CE37AF8" w:rsidR="00616607" w:rsidRPr="00F96E39" w:rsidRDefault="00211B04" w:rsidP="00D13954">
      <w:pPr>
        <w:jc w:val="center"/>
        <w:rPr>
          <w:b/>
          <w:bCs/>
          <w:sz w:val="32"/>
          <w:szCs w:val="32"/>
        </w:rPr>
      </w:pPr>
      <w:r w:rsidRPr="00F96E39">
        <w:rPr>
          <w:b/>
          <w:bCs/>
          <w:sz w:val="32"/>
          <w:szCs w:val="32"/>
        </w:rPr>
        <w:t>Jalila Muadi – 1201611</w:t>
      </w:r>
    </w:p>
    <w:p w14:paraId="2694DFD2" w14:textId="3F62D71E" w:rsidR="00211B04" w:rsidRPr="00F96E39" w:rsidRDefault="00211B04" w:rsidP="00211B04">
      <w:pPr>
        <w:jc w:val="center"/>
        <w:rPr>
          <w:b/>
          <w:bCs/>
          <w:sz w:val="32"/>
          <w:szCs w:val="32"/>
        </w:rPr>
      </w:pPr>
      <w:r w:rsidRPr="00F96E39">
        <w:rPr>
          <w:b/>
          <w:bCs/>
          <w:sz w:val="32"/>
          <w:szCs w:val="32"/>
        </w:rPr>
        <w:t xml:space="preserve">Section No. </w:t>
      </w:r>
      <w:r w:rsidR="00616607">
        <w:rPr>
          <w:b/>
          <w:bCs/>
          <w:sz w:val="32"/>
          <w:szCs w:val="32"/>
        </w:rPr>
        <w:t>1</w:t>
      </w:r>
    </w:p>
    <w:p w14:paraId="385B4C23" w14:textId="77777777" w:rsidR="00211B04" w:rsidRPr="00F96E39" w:rsidRDefault="00211B04" w:rsidP="00211B04">
      <w:pPr>
        <w:rPr>
          <w:b/>
          <w:bCs/>
          <w:sz w:val="32"/>
          <w:szCs w:val="32"/>
        </w:rPr>
      </w:pPr>
    </w:p>
    <w:p w14:paraId="2184B42E" w14:textId="73B19A59" w:rsidR="00211B04" w:rsidRPr="00F96E39" w:rsidRDefault="00211B04" w:rsidP="00211B04">
      <w:pPr>
        <w:jc w:val="center"/>
        <w:rPr>
          <w:b/>
          <w:bCs/>
          <w:sz w:val="32"/>
          <w:szCs w:val="32"/>
        </w:rPr>
      </w:pPr>
      <w:r w:rsidRPr="00F96E39">
        <w:rPr>
          <w:b/>
          <w:bCs/>
          <w:sz w:val="32"/>
          <w:szCs w:val="32"/>
        </w:rPr>
        <w:t xml:space="preserve">Instructor: Dr. </w:t>
      </w:r>
      <w:r w:rsidR="00616607">
        <w:rPr>
          <w:b/>
          <w:bCs/>
          <w:sz w:val="32"/>
          <w:szCs w:val="32"/>
        </w:rPr>
        <w:t>Yazan Abu Farha</w:t>
      </w:r>
    </w:p>
    <w:p w14:paraId="74E514E9" w14:textId="77777777" w:rsidR="00211B04" w:rsidRPr="00F96E39" w:rsidRDefault="00211B04" w:rsidP="00211B04">
      <w:pPr>
        <w:rPr>
          <w:b/>
          <w:bCs/>
          <w:sz w:val="32"/>
          <w:szCs w:val="32"/>
        </w:rPr>
      </w:pPr>
    </w:p>
    <w:p w14:paraId="1360215D" w14:textId="77777777" w:rsidR="00211B04" w:rsidRPr="00F96E39" w:rsidRDefault="00211B04" w:rsidP="00211B04">
      <w:pPr>
        <w:jc w:val="center"/>
        <w:rPr>
          <w:b/>
          <w:bCs/>
          <w:sz w:val="32"/>
          <w:szCs w:val="32"/>
        </w:rPr>
      </w:pPr>
      <w:r w:rsidRPr="00F96E39">
        <w:rPr>
          <w:b/>
          <w:bCs/>
          <w:sz w:val="32"/>
          <w:szCs w:val="32"/>
        </w:rPr>
        <w:t>BIRZEIT</w:t>
      </w:r>
    </w:p>
    <w:p w14:paraId="69ECA3DB" w14:textId="5CC43DAD" w:rsidR="00211B04" w:rsidRPr="002D1406" w:rsidRDefault="00897D75" w:rsidP="00211B04">
      <w:pPr>
        <w:spacing w:after="120"/>
        <w:jc w:val="center"/>
        <w:rPr>
          <w:rFonts w:ascii="Times New Roman" w:hAnsi="Times New Roman" w:cs="Times New Roman"/>
          <w:sz w:val="28"/>
          <w:szCs w:val="28"/>
        </w:rPr>
        <w:sectPr w:rsidR="00211B04" w:rsidRPr="002D1406" w:rsidSect="009B4E00">
          <w:footerReference w:type="first" r:id="rId9"/>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upperRoman" w:start="1"/>
          <w:cols w:space="720"/>
          <w:docGrid w:linePitch="360"/>
        </w:sectPr>
      </w:pPr>
      <w:r>
        <w:rPr>
          <w:b/>
          <w:bCs/>
          <w:sz w:val="32"/>
          <w:szCs w:val="32"/>
        </w:rPr>
        <w:t>October</w:t>
      </w:r>
      <w:r w:rsidR="00211B04" w:rsidRPr="00F96E39">
        <w:rPr>
          <w:b/>
          <w:bCs/>
          <w:sz w:val="32"/>
          <w:szCs w:val="32"/>
        </w:rPr>
        <w:t xml:space="preserve"> 202</w:t>
      </w:r>
      <w:r w:rsidR="00211B04">
        <w:rPr>
          <w:b/>
          <w:bCs/>
          <w:sz w:val="32"/>
          <w:szCs w:val="32"/>
        </w:rPr>
        <w:t>4</w:t>
      </w:r>
    </w:p>
    <w:p w14:paraId="66E1BD15" w14:textId="77777777" w:rsidR="00FE1BF3" w:rsidRPr="00FC5A18" w:rsidRDefault="00FE1BF3" w:rsidP="00FE1BF3">
      <w:pPr>
        <w:spacing w:after="120"/>
        <w:jc w:val="center"/>
        <w:rPr>
          <w:rFonts w:eastAsiaTheme="majorEastAsia" w:cstheme="majorBidi"/>
          <w:b/>
          <w:bCs/>
          <w:sz w:val="32"/>
          <w:szCs w:val="32"/>
        </w:rPr>
        <w:sectPr w:rsidR="00FE1BF3" w:rsidRPr="00FC5A18" w:rsidSect="009B4E00">
          <w:footerReference w:type="first" r:id="rId10"/>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upperRoman" w:start="1"/>
          <w:cols w:space="720"/>
          <w:docGrid w:linePitch="360"/>
        </w:sectPr>
      </w:pPr>
    </w:p>
    <w:p w14:paraId="1D4F4123" w14:textId="056E7B4B" w:rsidR="006D16B0" w:rsidRDefault="006D16B0" w:rsidP="00D346AB">
      <w:pPr>
        <w:pStyle w:val="Heading1"/>
        <w:rPr>
          <w:bCs/>
        </w:rPr>
      </w:pPr>
      <w:bookmarkStart w:id="0" w:name="_Toc181295388"/>
      <w:r w:rsidRPr="00FC5A18">
        <w:rPr>
          <w:bCs/>
        </w:rPr>
        <w:lastRenderedPageBreak/>
        <w:t>Abstract</w:t>
      </w:r>
      <w:bookmarkEnd w:id="0"/>
    </w:p>
    <w:p w14:paraId="00B2E29C" w14:textId="34296108" w:rsidR="00D346AB" w:rsidRPr="00D346AB" w:rsidRDefault="00D346AB" w:rsidP="00D346AB">
      <w:pPr>
        <w:ind w:firstLine="360"/>
        <w:jc w:val="both"/>
      </w:pPr>
      <w:r w:rsidRPr="00D346AB">
        <w:t>The primary objective of this report is to thoroughly explore the Electric Vehicle Population Data by conducting data cleaning, feature engineering, and exploratory data analysis (EDA) to uncover trends, insights, and potential patterns in the EV market within Washington State. The dataset, consisting of over 210,000 entries across 17 distinct features, provides a large and diverse sample suitable for detailed statistical and spatial analysis.</w:t>
      </w:r>
    </w:p>
    <w:p w14:paraId="0934DA8E" w14:textId="77777777" w:rsidR="006D16B0" w:rsidRPr="00FC5A18" w:rsidRDefault="006D16B0" w:rsidP="00417834">
      <w:pPr>
        <w:rPr>
          <w:rFonts w:eastAsiaTheme="majorEastAsia" w:cstheme="majorBidi"/>
          <w:b/>
          <w:bCs/>
          <w:sz w:val="32"/>
          <w:szCs w:val="32"/>
        </w:rPr>
      </w:pPr>
      <w:r w:rsidRPr="00FC5A18">
        <w:rPr>
          <w:b/>
          <w:bCs/>
        </w:rPr>
        <w:br w:type="page"/>
      </w:r>
    </w:p>
    <w:sdt>
      <w:sdtPr>
        <w:rPr>
          <w:rFonts w:asciiTheme="minorHAnsi" w:eastAsiaTheme="minorHAnsi" w:hAnsiTheme="minorHAnsi" w:cstheme="minorBidi"/>
          <w:sz w:val="22"/>
          <w:szCs w:val="22"/>
        </w:rPr>
        <w:id w:val="598301873"/>
        <w:docPartObj>
          <w:docPartGallery w:val="Table of Contents"/>
          <w:docPartUnique/>
        </w:docPartObj>
      </w:sdtPr>
      <w:sdtEndPr>
        <w:rPr>
          <w:rFonts w:asciiTheme="majorBidi" w:hAnsiTheme="majorBidi"/>
          <w:bCs/>
          <w:noProof/>
          <w:sz w:val="24"/>
        </w:rPr>
      </w:sdtEndPr>
      <w:sdtContent>
        <w:p w14:paraId="1321915C" w14:textId="7D4D1969" w:rsidR="006D16B0" w:rsidRPr="009161F6" w:rsidRDefault="006D16B0" w:rsidP="00417834">
          <w:pPr>
            <w:pStyle w:val="TOCHeading"/>
            <w:jc w:val="center"/>
          </w:pPr>
          <w:r w:rsidRPr="009161F6">
            <w:t>Table of Contents</w:t>
          </w:r>
        </w:p>
        <w:p w14:paraId="0B300FD0" w14:textId="737EC774" w:rsidR="000540DC" w:rsidRDefault="006D16B0">
          <w:pPr>
            <w:pStyle w:val="TOC1"/>
            <w:rPr>
              <w:rFonts w:asciiTheme="minorHAnsi" w:eastAsiaTheme="minorEastAsia" w:hAnsiTheme="minorHAnsi"/>
              <w:b w:val="0"/>
              <w:bCs w:val="0"/>
              <w:kern w:val="2"/>
              <w:sz w:val="22"/>
              <w14:ligatures w14:val="standardContextual"/>
            </w:rPr>
          </w:pPr>
          <w:r w:rsidRPr="00FC5A18">
            <w:fldChar w:fldCharType="begin"/>
          </w:r>
          <w:r w:rsidRPr="00FC5A18">
            <w:instrText xml:space="preserve"> TOC \o "1-3" \h \z \u </w:instrText>
          </w:r>
          <w:r w:rsidRPr="00FC5A18">
            <w:fldChar w:fldCharType="separate"/>
          </w:r>
          <w:hyperlink w:anchor="_Toc181295388" w:history="1">
            <w:r w:rsidR="000540DC" w:rsidRPr="0023463C">
              <w:rPr>
                <w:rStyle w:val="Hyperlink"/>
              </w:rPr>
              <w:t>Abstract</w:t>
            </w:r>
            <w:r w:rsidR="000540DC">
              <w:rPr>
                <w:webHidden/>
              </w:rPr>
              <w:tab/>
            </w:r>
            <w:r w:rsidR="000540DC">
              <w:rPr>
                <w:webHidden/>
              </w:rPr>
              <w:fldChar w:fldCharType="begin"/>
            </w:r>
            <w:r w:rsidR="000540DC">
              <w:rPr>
                <w:webHidden/>
              </w:rPr>
              <w:instrText xml:space="preserve"> PAGEREF _Toc181295388 \h </w:instrText>
            </w:r>
            <w:r w:rsidR="000540DC">
              <w:rPr>
                <w:webHidden/>
              </w:rPr>
            </w:r>
            <w:r w:rsidR="000540DC">
              <w:rPr>
                <w:webHidden/>
              </w:rPr>
              <w:fldChar w:fldCharType="separate"/>
            </w:r>
            <w:r w:rsidR="00897D75">
              <w:rPr>
                <w:webHidden/>
              </w:rPr>
              <w:t>I</w:t>
            </w:r>
            <w:r w:rsidR="000540DC">
              <w:rPr>
                <w:webHidden/>
              </w:rPr>
              <w:fldChar w:fldCharType="end"/>
            </w:r>
          </w:hyperlink>
        </w:p>
        <w:p w14:paraId="4DDB563C" w14:textId="67EB3D50" w:rsidR="000540DC" w:rsidRDefault="000540DC">
          <w:pPr>
            <w:pStyle w:val="TOC1"/>
            <w:rPr>
              <w:rFonts w:asciiTheme="minorHAnsi" w:eastAsiaTheme="minorEastAsia" w:hAnsiTheme="minorHAnsi"/>
              <w:b w:val="0"/>
              <w:bCs w:val="0"/>
              <w:kern w:val="2"/>
              <w:sz w:val="22"/>
              <w14:ligatures w14:val="standardContextual"/>
            </w:rPr>
          </w:pPr>
          <w:hyperlink w:anchor="_Toc181295389" w:history="1">
            <w:r w:rsidRPr="0023463C">
              <w:rPr>
                <w:rStyle w:val="Hyperlink"/>
              </w:rPr>
              <w:t>List of Figures</w:t>
            </w:r>
            <w:r>
              <w:rPr>
                <w:webHidden/>
              </w:rPr>
              <w:tab/>
            </w:r>
            <w:r>
              <w:rPr>
                <w:webHidden/>
              </w:rPr>
              <w:fldChar w:fldCharType="begin"/>
            </w:r>
            <w:r>
              <w:rPr>
                <w:webHidden/>
              </w:rPr>
              <w:instrText xml:space="preserve"> PAGEREF _Toc181295389 \h </w:instrText>
            </w:r>
            <w:r>
              <w:rPr>
                <w:webHidden/>
              </w:rPr>
            </w:r>
            <w:r>
              <w:rPr>
                <w:webHidden/>
              </w:rPr>
              <w:fldChar w:fldCharType="separate"/>
            </w:r>
            <w:r w:rsidR="00897D75">
              <w:rPr>
                <w:webHidden/>
              </w:rPr>
              <w:t>III</w:t>
            </w:r>
            <w:r>
              <w:rPr>
                <w:webHidden/>
              </w:rPr>
              <w:fldChar w:fldCharType="end"/>
            </w:r>
          </w:hyperlink>
        </w:p>
        <w:p w14:paraId="7288140F" w14:textId="69FCEF5B" w:rsidR="000540DC" w:rsidRDefault="000540DC">
          <w:pPr>
            <w:pStyle w:val="TOC1"/>
            <w:rPr>
              <w:rFonts w:asciiTheme="minorHAnsi" w:eastAsiaTheme="minorEastAsia" w:hAnsiTheme="minorHAnsi"/>
              <w:b w:val="0"/>
              <w:bCs w:val="0"/>
              <w:kern w:val="2"/>
              <w:sz w:val="22"/>
              <w14:ligatures w14:val="standardContextual"/>
            </w:rPr>
          </w:pPr>
          <w:hyperlink w:anchor="_Toc181295390" w:history="1">
            <w:r w:rsidRPr="0023463C">
              <w:rPr>
                <w:rStyle w:val="Hyperlink"/>
              </w:rPr>
              <w:t>Introduction</w:t>
            </w:r>
            <w:r>
              <w:rPr>
                <w:webHidden/>
              </w:rPr>
              <w:tab/>
            </w:r>
            <w:r>
              <w:rPr>
                <w:webHidden/>
              </w:rPr>
              <w:fldChar w:fldCharType="begin"/>
            </w:r>
            <w:r>
              <w:rPr>
                <w:webHidden/>
              </w:rPr>
              <w:instrText xml:space="preserve"> PAGEREF _Toc181295390 \h </w:instrText>
            </w:r>
            <w:r>
              <w:rPr>
                <w:webHidden/>
              </w:rPr>
            </w:r>
            <w:r>
              <w:rPr>
                <w:webHidden/>
              </w:rPr>
              <w:fldChar w:fldCharType="separate"/>
            </w:r>
            <w:r w:rsidR="00897D75">
              <w:rPr>
                <w:webHidden/>
              </w:rPr>
              <w:t>1</w:t>
            </w:r>
            <w:r>
              <w:rPr>
                <w:webHidden/>
              </w:rPr>
              <w:fldChar w:fldCharType="end"/>
            </w:r>
          </w:hyperlink>
        </w:p>
        <w:p w14:paraId="6976829A" w14:textId="28FE882F" w:rsidR="000540DC" w:rsidRDefault="000540DC">
          <w:pPr>
            <w:pStyle w:val="TOC1"/>
            <w:rPr>
              <w:rFonts w:asciiTheme="minorHAnsi" w:eastAsiaTheme="minorEastAsia" w:hAnsiTheme="minorHAnsi"/>
              <w:b w:val="0"/>
              <w:bCs w:val="0"/>
              <w:kern w:val="2"/>
              <w:sz w:val="22"/>
              <w14:ligatures w14:val="standardContextual"/>
            </w:rPr>
          </w:pPr>
          <w:hyperlink w:anchor="_Toc181295391" w:history="1">
            <w:r w:rsidRPr="0023463C">
              <w:rPr>
                <w:rStyle w:val="Hyperlink"/>
              </w:rPr>
              <w:t>Data Cleaning and Feature Engineering:</w:t>
            </w:r>
            <w:r>
              <w:rPr>
                <w:webHidden/>
              </w:rPr>
              <w:tab/>
            </w:r>
            <w:r>
              <w:rPr>
                <w:webHidden/>
              </w:rPr>
              <w:fldChar w:fldCharType="begin"/>
            </w:r>
            <w:r>
              <w:rPr>
                <w:webHidden/>
              </w:rPr>
              <w:instrText xml:space="preserve"> PAGEREF _Toc181295391 \h </w:instrText>
            </w:r>
            <w:r>
              <w:rPr>
                <w:webHidden/>
              </w:rPr>
            </w:r>
            <w:r>
              <w:rPr>
                <w:webHidden/>
              </w:rPr>
              <w:fldChar w:fldCharType="separate"/>
            </w:r>
            <w:r w:rsidR="00897D75">
              <w:rPr>
                <w:webHidden/>
              </w:rPr>
              <w:t>1</w:t>
            </w:r>
            <w:r>
              <w:rPr>
                <w:webHidden/>
              </w:rPr>
              <w:fldChar w:fldCharType="end"/>
            </w:r>
          </w:hyperlink>
        </w:p>
        <w:p w14:paraId="027D313B" w14:textId="73B40A85" w:rsidR="000540DC" w:rsidRDefault="000540DC">
          <w:pPr>
            <w:pStyle w:val="TOC1"/>
            <w:rPr>
              <w:rFonts w:asciiTheme="minorHAnsi" w:eastAsiaTheme="minorEastAsia" w:hAnsiTheme="minorHAnsi"/>
              <w:b w:val="0"/>
              <w:bCs w:val="0"/>
              <w:kern w:val="2"/>
              <w:sz w:val="22"/>
              <w14:ligatures w14:val="standardContextual"/>
            </w:rPr>
          </w:pPr>
          <w:hyperlink w:anchor="_Toc181295392" w:history="1">
            <w:r w:rsidRPr="0023463C">
              <w:rPr>
                <w:rStyle w:val="Hyperlink"/>
              </w:rPr>
              <w:t>Exploratory Data Analysis:</w:t>
            </w:r>
            <w:r>
              <w:rPr>
                <w:webHidden/>
              </w:rPr>
              <w:tab/>
            </w:r>
            <w:r>
              <w:rPr>
                <w:webHidden/>
              </w:rPr>
              <w:fldChar w:fldCharType="begin"/>
            </w:r>
            <w:r>
              <w:rPr>
                <w:webHidden/>
              </w:rPr>
              <w:instrText xml:space="preserve"> PAGEREF _Toc181295392 \h </w:instrText>
            </w:r>
            <w:r>
              <w:rPr>
                <w:webHidden/>
              </w:rPr>
            </w:r>
            <w:r>
              <w:rPr>
                <w:webHidden/>
              </w:rPr>
              <w:fldChar w:fldCharType="separate"/>
            </w:r>
            <w:r w:rsidR="00897D75">
              <w:rPr>
                <w:webHidden/>
              </w:rPr>
              <w:t>3</w:t>
            </w:r>
            <w:r>
              <w:rPr>
                <w:webHidden/>
              </w:rPr>
              <w:fldChar w:fldCharType="end"/>
            </w:r>
          </w:hyperlink>
        </w:p>
        <w:p w14:paraId="17D64B66" w14:textId="0FBC5796" w:rsidR="000540DC" w:rsidRDefault="000540DC">
          <w:pPr>
            <w:pStyle w:val="TOC2"/>
            <w:tabs>
              <w:tab w:val="right" w:leader="dot" w:pos="9350"/>
            </w:tabs>
            <w:rPr>
              <w:rFonts w:asciiTheme="minorHAnsi" w:eastAsiaTheme="minorEastAsia" w:hAnsiTheme="minorHAnsi"/>
              <w:noProof/>
              <w:kern w:val="2"/>
              <w:sz w:val="22"/>
              <w14:ligatures w14:val="standardContextual"/>
            </w:rPr>
          </w:pPr>
          <w:hyperlink w:anchor="_Toc181295393" w:history="1">
            <w:r w:rsidRPr="0023463C">
              <w:rPr>
                <w:rStyle w:val="Hyperlink"/>
                <w:noProof/>
              </w:rPr>
              <w:t>Descriptive Statistics</w:t>
            </w:r>
            <w:r>
              <w:rPr>
                <w:noProof/>
                <w:webHidden/>
              </w:rPr>
              <w:tab/>
            </w:r>
            <w:r>
              <w:rPr>
                <w:noProof/>
                <w:webHidden/>
              </w:rPr>
              <w:fldChar w:fldCharType="begin"/>
            </w:r>
            <w:r>
              <w:rPr>
                <w:noProof/>
                <w:webHidden/>
              </w:rPr>
              <w:instrText xml:space="preserve"> PAGEREF _Toc181295393 \h </w:instrText>
            </w:r>
            <w:r>
              <w:rPr>
                <w:noProof/>
                <w:webHidden/>
              </w:rPr>
            </w:r>
            <w:r>
              <w:rPr>
                <w:noProof/>
                <w:webHidden/>
              </w:rPr>
              <w:fldChar w:fldCharType="separate"/>
            </w:r>
            <w:r w:rsidR="00897D75">
              <w:rPr>
                <w:noProof/>
                <w:webHidden/>
              </w:rPr>
              <w:t>3</w:t>
            </w:r>
            <w:r>
              <w:rPr>
                <w:noProof/>
                <w:webHidden/>
              </w:rPr>
              <w:fldChar w:fldCharType="end"/>
            </w:r>
          </w:hyperlink>
        </w:p>
        <w:p w14:paraId="13174CEB" w14:textId="006C3C24" w:rsidR="000540DC" w:rsidRDefault="000540DC">
          <w:pPr>
            <w:pStyle w:val="TOC1"/>
            <w:rPr>
              <w:rFonts w:asciiTheme="minorHAnsi" w:eastAsiaTheme="minorEastAsia" w:hAnsiTheme="minorHAnsi"/>
              <w:b w:val="0"/>
              <w:bCs w:val="0"/>
              <w:kern w:val="2"/>
              <w:sz w:val="22"/>
              <w14:ligatures w14:val="standardContextual"/>
            </w:rPr>
          </w:pPr>
          <w:hyperlink w:anchor="_Toc181295394" w:history="1">
            <w:r w:rsidRPr="0023463C">
              <w:rPr>
                <w:rStyle w:val="Hyperlink"/>
              </w:rPr>
              <w:t>Spatial Distribution</w:t>
            </w:r>
            <w:r>
              <w:rPr>
                <w:webHidden/>
              </w:rPr>
              <w:tab/>
            </w:r>
            <w:r>
              <w:rPr>
                <w:webHidden/>
              </w:rPr>
              <w:fldChar w:fldCharType="begin"/>
            </w:r>
            <w:r>
              <w:rPr>
                <w:webHidden/>
              </w:rPr>
              <w:instrText xml:space="preserve"> PAGEREF _Toc181295394 \h </w:instrText>
            </w:r>
            <w:r>
              <w:rPr>
                <w:webHidden/>
              </w:rPr>
            </w:r>
            <w:r>
              <w:rPr>
                <w:webHidden/>
              </w:rPr>
              <w:fldChar w:fldCharType="separate"/>
            </w:r>
            <w:r w:rsidR="00897D75">
              <w:rPr>
                <w:webHidden/>
              </w:rPr>
              <w:t>4</w:t>
            </w:r>
            <w:r>
              <w:rPr>
                <w:webHidden/>
              </w:rPr>
              <w:fldChar w:fldCharType="end"/>
            </w:r>
          </w:hyperlink>
        </w:p>
        <w:p w14:paraId="7FEE9B13" w14:textId="1F896469" w:rsidR="000540DC" w:rsidRDefault="000540DC">
          <w:pPr>
            <w:pStyle w:val="TOC2"/>
            <w:tabs>
              <w:tab w:val="right" w:leader="dot" w:pos="9350"/>
            </w:tabs>
            <w:rPr>
              <w:rFonts w:asciiTheme="minorHAnsi" w:eastAsiaTheme="minorEastAsia" w:hAnsiTheme="minorHAnsi"/>
              <w:noProof/>
              <w:kern w:val="2"/>
              <w:sz w:val="22"/>
              <w14:ligatures w14:val="standardContextual"/>
            </w:rPr>
          </w:pPr>
          <w:hyperlink w:anchor="_Toc181295395" w:history="1">
            <w:r w:rsidRPr="0023463C">
              <w:rPr>
                <w:rStyle w:val="Hyperlink"/>
                <w:noProof/>
              </w:rPr>
              <w:t>Model Popularity</w:t>
            </w:r>
            <w:r>
              <w:rPr>
                <w:noProof/>
                <w:webHidden/>
              </w:rPr>
              <w:tab/>
            </w:r>
            <w:r>
              <w:rPr>
                <w:noProof/>
                <w:webHidden/>
              </w:rPr>
              <w:fldChar w:fldCharType="begin"/>
            </w:r>
            <w:r>
              <w:rPr>
                <w:noProof/>
                <w:webHidden/>
              </w:rPr>
              <w:instrText xml:space="preserve"> PAGEREF _Toc181295395 \h </w:instrText>
            </w:r>
            <w:r>
              <w:rPr>
                <w:noProof/>
                <w:webHidden/>
              </w:rPr>
            </w:r>
            <w:r>
              <w:rPr>
                <w:noProof/>
                <w:webHidden/>
              </w:rPr>
              <w:fldChar w:fldCharType="separate"/>
            </w:r>
            <w:r w:rsidR="00897D75">
              <w:rPr>
                <w:noProof/>
                <w:webHidden/>
              </w:rPr>
              <w:t>5</w:t>
            </w:r>
            <w:r>
              <w:rPr>
                <w:noProof/>
                <w:webHidden/>
              </w:rPr>
              <w:fldChar w:fldCharType="end"/>
            </w:r>
          </w:hyperlink>
        </w:p>
        <w:p w14:paraId="7FC02195" w14:textId="7D9D5A4A" w:rsidR="000540DC" w:rsidRDefault="000540DC">
          <w:pPr>
            <w:pStyle w:val="TOC2"/>
            <w:tabs>
              <w:tab w:val="right" w:leader="dot" w:pos="9350"/>
            </w:tabs>
            <w:rPr>
              <w:rFonts w:asciiTheme="minorHAnsi" w:eastAsiaTheme="minorEastAsia" w:hAnsiTheme="minorHAnsi"/>
              <w:noProof/>
              <w:kern w:val="2"/>
              <w:sz w:val="22"/>
              <w14:ligatures w14:val="standardContextual"/>
            </w:rPr>
          </w:pPr>
          <w:hyperlink w:anchor="_Toc181295396" w:history="1">
            <w:r w:rsidRPr="0023463C">
              <w:rPr>
                <w:rStyle w:val="Hyperlink"/>
                <w:noProof/>
              </w:rPr>
              <w:t>Correlation Analysis</w:t>
            </w:r>
            <w:r>
              <w:rPr>
                <w:noProof/>
                <w:webHidden/>
              </w:rPr>
              <w:tab/>
            </w:r>
            <w:r>
              <w:rPr>
                <w:noProof/>
                <w:webHidden/>
              </w:rPr>
              <w:fldChar w:fldCharType="begin"/>
            </w:r>
            <w:r>
              <w:rPr>
                <w:noProof/>
                <w:webHidden/>
              </w:rPr>
              <w:instrText xml:space="preserve"> PAGEREF _Toc181295396 \h </w:instrText>
            </w:r>
            <w:r>
              <w:rPr>
                <w:noProof/>
                <w:webHidden/>
              </w:rPr>
            </w:r>
            <w:r>
              <w:rPr>
                <w:noProof/>
                <w:webHidden/>
              </w:rPr>
              <w:fldChar w:fldCharType="separate"/>
            </w:r>
            <w:r w:rsidR="00897D75">
              <w:rPr>
                <w:noProof/>
                <w:webHidden/>
              </w:rPr>
              <w:t>6</w:t>
            </w:r>
            <w:r>
              <w:rPr>
                <w:noProof/>
                <w:webHidden/>
              </w:rPr>
              <w:fldChar w:fldCharType="end"/>
            </w:r>
          </w:hyperlink>
        </w:p>
        <w:p w14:paraId="08D550BC" w14:textId="761BBB0D" w:rsidR="000540DC" w:rsidRDefault="000540DC">
          <w:pPr>
            <w:pStyle w:val="TOC1"/>
            <w:rPr>
              <w:rFonts w:asciiTheme="minorHAnsi" w:eastAsiaTheme="minorEastAsia" w:hAnsiTheme="minorHAnsi"/>
              <w:b w:val="0"/>
              <w:bCs w:val="0"/>
              <w:kern w:val="2"/>
              <w:sz w:val="22"/>
              <w14:ligatures w14:val="standardContextual"/>
            </w:rPr>
          </w:pPr>
          <w:hyperlink w:anchor="_Toc181295397" w:history="1">
            <w:r w:rsidRPr="0023463C">
              <w:rPr>
                <w:rStyle w:val="Hyperlink"/>
              </w:rPr>
              <w:t>Visualization</w:t>
            </w:r>
            <w:r>
              <w:rPr>
                <w:webHidden/>
              </w:rPr>
              <w:tab/>
            </w:r>
            <w:r>
              <w:rPr>
                <w:webHidden/>
              </w:rPr>
              <w:fldChar w:fldCharType="begin"/>
            </w:r>
            <w:r>
              <w:rPr>
                <w:webHidden/>
              </w:rPr>
              <w:instrText xml:space="preserve"> PAGEREF _Toc181295397 \h </w:instrText>
            </w:r>
            <w:r>
              <w:rPr>
                <w:webHidden/>
              </w:rPr>
            </w:r>
            <w:r>
              <w:rPr>
                <w:webHidden/>
              </w:rPr>
              <w:fldChar w:fldCharType="separate"/>
            </w:r>
            <w:r w:rsidR="00897D75">
              <w:rPr>
                <w:webHidden/>
              </w:rPr>
              <w:t>7</w:t>
            </w:r>
            <w:r>
              <w:rPr>
                <w:webHidden/>
              </w:rPr>
              <w:fldChar w:fldCharType="end"/>
            </w:r>
          </w:hyperlink>
        </w:p>
        <w:p w14:paraId="7A86FCA8" w14:textId="5DB8DCF3" w:rsidR="000540DC" w:rsidRDefault="000540DC">
          <w:pPr>
            <w:pStyle w:val="TOC2"/>
            <w:tabs>
              <w:tab w:val="right" w:leader="dot" w:pos="9350"/>
            </w:tabs>
            <w:rPr>
              <w:rFonts w:asciiTheme="minorHAnsi" w:eastAsiaTheme="minorEastAsia" w:hAnsiTheme="minorHAnsi"/>
              <w:noProof/>
              <w:kern w:val="2"/>
              <w:sz w:val="22"/>
              <w14:ligatures w14:val="standardContextual"/>
            </w:rPr>
          </w:pPr>
          <w:hyperlink w:anchor="_Toc181295398" w:history="1">
            <w:r w:rsidRPr="0023463C">
              <w:rPr>
                <w:rStyle w:val="Hyperlink"/>
                <w:noProof/>
              </w:rPr>
              <w:t>Data Exploration Visualizations</w:t>
            </w:r>
            <w:r>
              <w:rPr>
                <w:noProof/>
                <w:webHidden/>
              </w:rPr>
              <w:tab/>
            </w:r>
            <w:r>
              <w:rPr>
                <w:noProof/>
                <w:webHidden/>
              </w:rPr>
              <w:fldChar w:fldCharType="begin"/>
            </w:r>
            <w:r>
              <w:rPr>
                <w:noProof/>
                <w:webHidden/>
              </w:rPr>
              <w:instrText xml:space="preserve"> PAGEREF _Toc181295398 \h </w:instrText>
            </w:r>
            <w:r>
              <w:rPr>
                <w:noProof/>
                <w:webHidden/>
              </w:rPr>
            </w:r>
            <w:r>
              <w:rPr>
                <w:noProof/>
                <w:webHidden/>
              </w:rPr>
              <w:fldChar w:fldCharType="separate"/>
            </w:r>
            <w:r w:rsidR="00897D75">
              <w:rPr>
                <w:noProof/>
                <w:webHidden/>
              </w:rPr>
              <w:t>7</w:t>
            </w:r>
            <w:r>
              <w:rPr>
                <w:noProof/>
                <w:webHidden/>
              </w:rPr>
              <w:fldChar w:fldCharType="end"/>
            </w:r>
          </w:hyperlink>
        </w:p>
        <w:p w14:paraId="2797BA5C" w14:textId="0223CF1E" w:rsidR="000540DC" w:rsidRDefault="000540DC">
          <w:pPr>
            <w:pStyle w:val="TOC2"/>
            <w:tabs>
              <w:tab w:val="right" w:leader="dot" w:pos="9350"/>
            </w:tabs>
            <w:rPr>
              <w:rFonts w:asciiTheme="minorHAnsi" w:eastAsiaTheme="minorEastAsia" w:hAnsiTheme="minorHAnsi"/>
              <w:noProof/>
              <w:kern w:val="2"/>
              <w:sz w:val="22"/>
              <w14:ligatures w14:val="standardContextual"/>
            </w:rPr>
          </w:pPr>
          <w:hyperlink w:anchor="_Toc181295399" w:history="1">
            <w:r w:rsidRPr="0023463C">
              <w:rPr>
                <w:rStyle w:val="Hyperlink"/>
                <w:noProof/>
              </w:rPr>
              <w:t>Comparative Visualization</w:t>
            </w:r>
            <w:r>
              <w:rPr>
                <w:noProof/>
                <w:webHidden/>
              </w:rPr>
              <w:tab/>
            </w:r>
            <w:r>
              <w:rPr>
                <w:noProof/>
                <w:webHidden/>
              </w:rPr>
              <w:fldChar w:fldCharType="begin"/>
            </w:r>
            <w:r>
              <w:rPr>
                <w:noProof/>
                <w:webHidden/>
              </w:rPr>
              <w:instrText xml:space="preserve"> PAGEREF _Toc181295399 \h </w:instrText>
            </w:r>
            <w:r>
              <w:rPr>
                <w:noProof/>
                <w:webHidden/>
              </w:rPr>
            </w:r>
            <w:r>
              <w:rPr>
                <w:noProof/>
                <w:webHidden/>
              </w:rPr>
              <w:fldChar w:fldCharType="separate"/>
            </w:r>
            <w:r w:rsidR="00897D75">
              <w:rPr>
                <w:noProof/>
                <w:webHidden/>
              </w:rPr>
              <w:t>8</w:t>
            </w:r>
            <w:r>
              <w:rPr>
                <w:noProof/>
                <w:webHidden/>
              </w:rPr>
              <w:fldChar w:fldCharType="end"/>
            </w:r>
          </w:hyperlink>
        </w:p>
        <w:p w14:paraId="02D522AF" w14:textId="09C2E791" w:rsidR="000540DC" w:rsidRDefault="000540DC">
          <w:pPr>
            <w:pStyle w:val="TOC1"/>
            <w:rPr>
              <w:rFonts w:asciiTheme="minorHAnsi" w:eastAsiaTheme="minorEastAsia" w:hAnsiTheme="minorHAnsi"/>
              <w:b w:val="0"/>
              <w:bCs w:val="0"/>
              <w:kern w:val="2"/>
              <w:sz w:val="22"/>
              <w14:ligatures w14:val="standardContextual"/>
            </w:rPr>
          </w:pPr>
          <w:hyperlink w:anchor="_Toc181295400" w:history="1">
            <w:r w:rsidRPr="0023463C">
              <w:rPr>
                <w:rStyle w:val="Hyperlink"/>
              </w:rPr>
              <w:t>Conclusion</w:t>
            </w:r>
            <w:r>
              <w:rPr>
                <w:webHidden/>
              </w:rPr>
              <w:tab/>
            </w:r>
            <w:r>
              <w:rPr>
                <w:webHidden/>
              </w:rPr>
              <w:fldChar w:fldCharType="begin"/>
            </w:r>
            <w:r>
              <w:rPr>
                <w:webHidden/>
              </w:rPr>
              <w:instrText xml:space="preserve"> PAGEREF _Toc181295400 \h </w:instrText>
            </w:r>
            <w:r>
              <w:rPr>
                <w:webHidden/>
              </w:rPr>
            </w:r>
            <w:r>
              <w:rPr>
                <w:webHidden/>
              </w:rPr>
              <w:fldChar w:fldCharType="separate"/>
            </w:r>
            <w:r w:rsidR="00897D75">
              <w:rPr>
                <w:webHidden/>
              </w:rPr>
              <w:t>9</w:t>
            </w:r>
            <w:r>
              <w:rPr>
                <w:webHidden/>
              </w:rPr>
              <w:fldChar w:fldCharType="end"/>
            </w:r>
          </w:hyperlink>
        </w:p>
        <w:p w14:paraId="09D2288D" w14:textId="45A03D16" w:rsidR="006D16B0" w:rsidRPr="00FC5A18" w:rsidRDefault="006D16B0" w:rsidP="00417834">
          <w:r w:rsidRPr="00FC5A18">
            <w:rPr>
              <w:b/>
              <w:bCs/>
              <w:noProof/>
            </w:rPr>
            <w:fldChar w:fldCharType="end"/>
          </w:r>
        </w:p>
      </w:sdtContent>
    </w:sdt>
    <w:p w14:paraId="63BFF447" w14:textId="541E1329" w:rsidR="006D16B0" w:rsidRPr="00FC5A18" w:rsidRDefault="006D16B0" w:rsidP="00417834">
      <w:pPr>
        <w:rPr>
          <w:rFonts w:eastAsiaTheme="majorEastAsia" w:cstheme="majorBidi"/>
          <w:b/>
          <w:bCs/>
          <w:sz w:val="32"/>
          <w:szCs w:val="32"/>
        </w:rPr>
      </w:pPr>
      <w:r w:rsidRPr="00FC5A18">
        <w:rPr>
          <w:b/>
          <w:bCs/>
        </w:rPr>
        <w:br w:type="page"/>
      </w:r>
    </w:p>
    <w:p w14:paraId="25F230C3" w14:textId="76D7A837" w:rsidR="006D16B0" w:rsidRPr="00FC5A18" w:rsidRDefault="006D16B0" w:rsidP="00417834">
      <w:pPr>
        <w:pStyle w:val="Heading1"/>
        <w:jc w:val="center"/>
        <w:rPr>
          <w:b w:val="0"/>
          <w:bCs/>
        </w:rPr>
      </w:pPr>
      <w:bookmarkStart w:id="1" w:name="_Toc181295389"/>
      <w:r w:rsidRPr="00FC5A18">
        <w:rPr>
          <w:bCs/>
        </w:rPr>
        <w:lastRenderedPageBreak/>
        <w:t>List of Figures</w:t>
      </w:r>
      <w:bookmarkEnd w:id="1"/>
      <w:r w:rsidRPr="00FC5A18">
        <w:rPr>
          <w:bCs/>
        </w:rPr>
        <w:t xml:space="preserve"> </w:t>
      </w:r>
    </w:p>
    <w:p w14:paraId="7A5308E8" w14:textId="22DF3098" w:rsidR="000540DC" w:rsidRDefault="00CE560D">
      <w:pPr>
        <w:pStyle w:val="TableofFigures"/>
        <w:tabs>
          <w:tab w:val="right" w:leader="dot" w:pos="9350"/>
        </w:tabs>
        <w:rPr>
          <w:rFonts w:asciiTheme="minorHAnsi" w:eastAsiaTheme="minorEastAsia" w:hAnsiTheme="minorHAnsi"/>
          <w:noProof/>
          <w:kern w:val="2"/>
          <w:sz w:val="22"/>
          <w14:ligatures w14:val="standardContextual"/>
        </w:rPr>
      </w:pPr>
      <w:r w:rsidRPr="00FC5A18">
        <w:fldChar w:fldCharType="begin"/>
      </w:r>
      <w:r w:rsidRPr="00FC5A18">
        <w:instrText xml:space="preserve"> TOC \h \z \c "Figure" </w:instrText>
      </w:r>
      <w:r w:rsidRPr="00FC5A18">
        <w:fldChar w:fldCharType="separate"/>
      </w:r>
      <w:hyperlink w:anchor="_Toc181295401" w:history="1">
        <w:r w:rsidR="000540DC" w:rsidRPr="00101ADF">
          <w:rPr>
            <w:rStyle w:val="Hyperlink"/>
            <w:noProof/>
          </w:rPr>
          <w:t>Figure 1: Summary of Missing Data</w:t>
        </w:r>
        <w:r w:rsidR="000540DC">
          <w:rPr>
            <w:noProof/>
            <w:webHidden/>
          </w:rPr>
          <w:tab/>
        </w:r>
        <w:r w:rsidR="000540DC">
          <w:rPr>
            <w:noProof/>
            <w:webHidden/>
          </w:rPr>
          <w:fldChar w:fldCharType="begin"/>
        </w:r>
        <w:r w:rsidR="000540DC">
          <w:rPr>
            <w:noProof/>
            <w:webHidden/>
          </w:rPr>
          <w:instrText xml:space="preserve"> PAGEREF _Toc181295401 \h </w:instrText>
        </w:r>
        <w:r w:rsidR="000540DC">
          <w:rPr>
            <w:noProof/>
            <w:webHidden/>
          </w:rPr>
        </w:r>
        <w:r w:rsidR="000540DC">
          <w:rPr>
            <w:noProof/>
            <w:webHidden/>
          </w:rPr>
          <w:fldChar w:fldCharType="separate"/>
        </w:r>
        <w:r w:rsidR="00897D75">
          <w:rPr>
            <w:noProof/>
            <w:webHidden/>
          </w:rPr>
          <w:t>1</w:t>
        </w:r>
        <w:r w:rsidR="000540DC">
          <w:rPr>
            <w:noProof/>
            <w:webHidden/>
          </w:rPr>
          <w:fldChar w:fldCharType="end"/>
        </w:r>
      </w:hyperlink>
    </w:p>
    <w:p w14:paraId="5E899D32" w14:textId="35296570" w:rsidR="000540DC" w:rsidRDefault="000540DC">
      <w:pPr>
        <w:pStyle w:val="TableofFigures"/>
        <w:tabs>
          <w:tab w:val="right" w:leader="dot" w:pos="9350"/>
        </w:tabs>
        <w:rPr>
          <w:rFonts w:asciiTheme="minorHAnsi" w:eastAsiaTheme="minorEastAsia" w:hAnsiTheme="minorHAnsi"/>
          <w:noProof/>
          <w:kern w:val="2"/>
          <w:sz w:val="22"/>
          <w14:ligatures w14:val="standardContextual"/>
        </w:rPr>
      </w:pPr>
      <w:hyperlink w:anchor="_Toc181295402" w:history="1">
        <w:r w:rsidRPr="00101ADF">
          <w:rPr>
            <w:rStyle w:val="Hyperlink"/>
            <w:noProof/>
          </w:rPr>
          <w:t>Figure 2: After Clearing Minimal Missing Values</w:t>
        </w:r>
        <w:r>
          <w:rPr>
            <w:noProof/>
            <w:webHidden/>
          </w:rPr>
          <w:tab/>
        </w:r>
        <w:r>
          <w:rPr>
            <w:noProof/>
            <w:webHidden/>
          </w:rPr>
          <w:fldChar w:fldCharType="begin"/>
        </w:r>
        <w:r>
          <w:rPr>
            <w:noProof/>
            <w:webHidden/>
          </w:rPr>
          <w:instrText xml:space="preserve"> PAGEREF _Toc181295402 \h </w:instrText>
        </w:r>
        <w:r>
          <w:rPr>
            <w:noProof/>
            <w:webHidden/>
          </w:rPr>
        </w:r>
        <w:r>
          <w:rPr>
            <w:noProof/>
            <w:webHidden/>
          </w:rPr>
          <w:fldChar w:fldCharType="separate"/>
        </w:r>
        <w:r w:rsidR="00897D75">
          <w:rPr>
            <w:noProof/>
            <w:webHidden/>
          </w:rPr>
          <w:t>2</w:t>
        </w:r>
        <w:r>
          <w:rPr>
            <w:noProof/>
            <w:webHidden/>
          </w:rPr>
          <w:fldChar w:fldCharType="end"/>
        </w:r>
      </w:hyperlink>
    </w:p>
    <w:p w14:paraId="60607D2D" w14:textId="00F70B42" w:rsidR="000540DC" w:rsidRDefault="000540DC">
      <w:pPr>
        <w:pStyle w:val="TableofFigures"/>
        <w:tabs>
          <w:tab w:val="right" w:leader="dot" w:pos="9350"/>
        </w:tabs>
        <w:rPr>
          <w:rFonts w:asciiTheme="minorHAnsi" w:eastAsiaTheme="minorEastAsia" w:hAnsiTheme="minorHAnsi"/>
          <w:noProof/>
          <w:kern w:val="2"/>
          <w:sz w:val="22"/>
          <w14:ligatures w14:val="standardContextual"/>
        </w:rPr>
      </w:pPr>
      <w:hyperlink w:anchor="_Toc181295403" w:history="1">
        <w:r w:rsidRPr="00101ADF">
          <w:rPr>
            <w:rStyle w:val="Hyperlink"/>
            <w:noProof/>
          </w:rPr>
          <w:t>Figure 3: After Handling Legislative District Missing Value</w:t>
        </w:r>
        <w:r>
          <w:rPr>
            <w:noProof/>
            <w:webHidden/>
          </w:rPr>
          <w:tab/>
        </w:r>
        <w:r>
          <w:rPr>
            <w:noProof/>
            <w:webHidden/>
          </w:rPr>
          <w:fldChar w:fldCharType="begin"/>
        </w:r>
        <w:r>
          <w:rPr>
            <w:noProof/>
            <w:webHidden/>
          </w:rPr>
          <w:instrText xml:space="preserve"> PAGEREF _Toc181295403 \h </w:instrText>
        </w:r>
        <w:r>
          <w:rPr>
            <w:noProof/>
            <w:webHidden/>
          </w:rPr>
        </w:r>
        <w:r>
          <w:rPr>
            <w:noProof/>
            <w:webHidden/>
          </w:rPr>
          <w:fldChar w:fldCharType="separate"/>
        </w:r>
        <w:r w:rsidR="00897D75">
          <w:rPr>
            <w:noProof/>
            <w:webHidden/>
          </w:rPr>
          <w:t>2</w:t>
        </w:r>
        <w:r>
          <w:rPr>
            <w:noProof/>
            <w:webHidden/>
          </w:rPr>
          <w:fldChar w:fldCharType="end"/>
        </w:r>
      </w:hyperlink>
    </w:p>
    <w:p w14:paraId="70AF0468" w14:textId="242D5056" w:rsidR="000540DC" w:rsidRDefault="000540DC">
      <w:pPr>
        <w:pStyle w:val="TableofFigures"/>
        <w:tabs>
          <w:tab w:val="right" w:leader="dot" w:pos="9350"/>
        </w:tabs>
        <w:rPr>
          <w:rFonts w:asciiTheme="minorHAnsi" w:eastAsiaTheme="minorEastAsia" w:hAnsiTheme="minorHAnsi"/>
          <w:noProof/>
          <w:kern w:val="2"/>
          <w:sz w:val="22"/>
          <w14:ligatures w14:val="standardContextual"/>
        </w:rPr>
      </w:pPr>
      <w:hyperlink w:anchor="_Toc181295404" w:history="1">
        <w:r w:rsidRPr="00101ADF">
          <w:rPr>
            <w:rStyle w:val="Hyperlink"/>
            <w:noProof/>
          </w:rPr>
          <w:t>Figure 4: Frequency of Legislative Districts</w:t>
        </w:r>
        <w:r>
          <w:rPr>
            <w:noProof/>
            <w:webHidden/>
          </w:rPr>
          <w:tab/>
        </w:r>
        <w:r>
          <w:rPr>
            <w:noProof/>
            <w:webHidden/>
          </w:rPr>
          <w:fldChar w:fldCharType="begin"/>
        </w:r>
        <w:r>
          <w:rPr>
            <w:noProof/>
            <w:webHidden/>
          </w:rPr>
          <w:instrText xml:space="preserve"> PAGEREF _Toc181295404 \h </w:instrText>
        </w:r>
        <w:r>
          <w:rPr>
            <w:noProof/>
            <w:webHidden/>
          </w:rPr>
        </w:r>
        <w:r>
          <w:rPr>
            <w:noProof/>
            <w:webHidden/>
          </w:rPr>
          <w:fldChar w:fldCharType="separate"/>
        </w:r>
        <w:r w:rsidR="00897D75">
          <w:rPr>
            <w:noProof/>
            <w:webHidden/>
          </w:rPr>
          <w:t>2</w:t>
        </w:r>
        <w:r>
          <w:rPr>
            <w:noProof/>
            <w:webHidden/>
          </w:rPr>
          <w:fldChar w:fldCharType="end"/>
        </w:r>
      </w:hyperlink>
    </w:p>
    <w:p w14:paraId="0548FA8D" w14:textId="4F091829" w:rsidR="000540DC" w:rsidRDefault="000540DC">
      <w:pPr>
        <w:pStyle w:val="TableofFigures"/>
        <w:tabs>
          <w:tab w:val="right" w:leader="dot" w:pos="9350"/>
        </w:tabs>
        <w:rPr>
          <w:rFonts w:asciiTheme="minorHAnsi" w:eastAsiaTheme="minorEastAsia" w:hAnsiTheme="minorHAnsi"/>
          <w:noProof/>
          <w:kern w:val="2"/>
          <w:sz w:val="22"/>
          <w14:ligatures w14:val="standardContextual"/>
        </w:rPr>
      </w:pPr>
      <w:hyperlink w:anchor="_Toc181295405" w:history="1">
        <w:r w:rsidRPr="00101ADF">
          <w:rPr>
            <w:rStyle w:val="Hyperlink"/>
            <w:noProof/>
          </w:rPr>
          <w:t>Figure 5: Box Plot of Legislative District</w:t>
        </w:r>
        <w:r>
          <w:rPr>
            <w:noProof/>
            <w:webHidden/>
          </w:rPr>
          <w:tab/>
        </w:r>
        <w:r>
          <w:rPr>
            <w:noProof/>
            <w:webHidden/>
          </w:rPr>
          <w:fldChar w:fldCharType="begin"/>
        </w:r>
        <w:r>
          <w:rPr>
            <w:noProof/>
            <w:webHidden/>
          </w:rPr>
          <w:instrText xml:space="preserve"> PAGEREF _Toc181295405 \h </w:instrText>
        </w:r>
        <w:r>
          <w:rPr>
            <w:noProof/>
            <w:webHidden/>
          </w:rPr>
        </w:r>
        <w:r>
          <w:rPr>
            <w:noProof/>
            <w:webHidden/>
          </w:rPr>
          <w:fldChar w:fldCharType="separate"/>
        </w:r>
        <w:r w:rsidR="00897D75">
          <w:rPr>
            <w:noProof/>
            <w:webHidden/>
          </w:rPr>
          <w:t>2</w:t>
        </w:r>
        <w:r>
          <w:rPr>
            <w:noProof/>
            <w:webHidden/>
          </w:rPr>
          <w:fldChar w:fldCharType="end"/>
        </w:r>
      </w:hyperlink>
    </w:p>
    <w:p w14:paraId="5BC0B4EF" w14:textId="71654788" w:rsidR="000540DC" w:rsidRDefault="000540DC">
      <w:pPr>
        <w:pStyle w:val="TableofFigures"/>
        <w:tabs>
          <w:tab w:val="right" w:leader="dot" w:pos="9350"/>
        </w:tabs>
        <w:rPr>
          <w:rFonts w:asciiTheme="minorHAnsi" w:eastAsiaTheme="minorEastAsia" w:hAnsiTheme="minorHAnsi"/>
          <w:noProof/>
          <w:kern w:val="2"/>
          <w:sz w:val="22"/>
          <w14:ligatures w14:val="standardContextual"/>
        </w:rPr>
      </w:pPr>
      <w:hyperlink w:anchor="_Toc181295406" w:history="1">
        <w:r w:rsidRPr="00101ADF">
          <w:rPr>
            <w:rStyle w:val="Hyperlink"/>
            <w:noProof/>
          </w:rPr>
          <w:t>Figure 6: One Hot Encoding for Make Feature</w:t>
        </w:r>
        <w:r>
          <w:rPr>
            <w:noProof/>
            <w:webHidden/>
          </w:rPr>
          <w:tab/>
        </w:r>
        <w:r>
          <w:rPr>
            <w:noProof/>
            <w:webHidden/>
          </w:rPr>
          <w:fldChar w:fldCharType="begin"/>
        </w:r>
        <w:r>
          <w:rPr>
            <w:noProof/>
            <w:webHidden/>
          </w:rPr>
          <w:instrText xml:space="preserve"> PAGEREF _Toc181295406 \h </w:instrText>
        </w:r>
        <w:r>
          <w:rPr>
            <w:noProof/>
            <w:webHidden/>
          </w:rPr>
        </w:r>
        <w:r>
          <w:rPr>
            <w:noProof/>
            <w:webHidden/>
          </w:rPr>
          <w:fldChar w:fldCharType="separate"/>
        </w:r>
        <w:r w:rsidR="00897D75">
          <w:rPr>
            <w:noProof/>
            <w:webHidden/>
          </w:rPr>
          <w:t>3</w:t>
        </w:r>
        <w:r>
          <w:rPr>
            <w:noProof/>
            <w:webHidden/>
          </w:rPr>
          <w:fldChar w:fldCharType="end"/>
        </w:r>
      </w:hyperlink>
    </w:p>
    <w:p w14:paraId="0AEA1A21" w14:textId="31B12D63" w:rsidR="000540DC" w:rsidRDefault="000540DC">
      <w:pPr>
        <w:pStyle w:val="TableofFigures"/>
        <w:tabs>
          <w:tab w:val="right" w:leader="dot" w:pos="9350"/>
        </w:tabs>
        <w:rPr>
          <w:rFonts w:asciiTheme="minorHAnsi" w:eastAsiaTheme="minorEastAsia" w:hAnsiTheme="minorHAnsi"/>
          <w:noProof/>
          <w:kern w:val="2"/>
          <w:sz w:val="22"/>
          <w14:ligatures w14:val="standardContextual"/>
        </w:rPr>
      </w:pPr>
      <w:hyperlink w:anchor="_Toc181295407" w:history="1">
        <w:r w:rsidRPr="00101ADF">
          <w:rPr>
            <w:rStyle w:val="Hyperlink"/>
            <w:noProof/>
          </w:rPr>
          <w:t>Figure 7: Label Encoding for All Categorical Features</w:t>
        </w:r>
        <w:r>
          <w:rPr>
            <w:noProof/>
            <w:webHidden/>
          </w:rPr>
          <w:tab/>
        </w:r>
        <w:r>
          <w:rPr>
            <w:noProof/>
            <w:webHidden/>
          </w:rPr>
          <w:fldChar w:fldCharType="begin"/>
        </w:r>
        <w:r>
          <w:rPr>
            <w:noProof/>
            <w:webHidden/>
          </w:rPr>
          <w:instrText xml:space="preserve"> PAGEREF _Toc181295407 \h </w:instrText>
        </w:r>
        <w:r>
          <w:rPr>
            <w:noProof/>
            <w:webHidden/>
          </w:rPr>
        </w:r>
        <w:r>
          <w:rPr>
            <w:noProof/>
            <w:webHidden/>
          </w:rPr>
          <w:fldChar w:fldCharType="separate"/>
        </w:r>
        <w:r w:rsidR="00897D75">
          <w:rPr>
            <w:noProof/>
            <w:webHidden/>
          </w:rPr>
          <w:t>3</w:t>
        </w:r>
        <w:r>
          <w:rPr>
            <w:noProof/>
            <w:webHidden/>
          </w:rPr>
          <w:fldChar w:fldCharType="end"/>
        </w:r>
      </w:hyperlink>
    </w:p>
    <w:p w14:paraId="51F92DA4" w14:textId="7192E628" w:rsidR="000540DC" w:rsidRDefault="000540DC">
      <w:pPr>
        <w:pStyle w:val="TableofFigures"/>
        <w:tabs>
          <w:tab w:val="right" w:leader="dot" w:pos="9350"/>
        </w:tabs>
        <w:rPr>
          <w:rFonts w:asciiTheme="minorHAnsi" w:eastAsiaTheme="minorEastAsia" w:hAnsiTheme="minorHAnsi"/>
          <w:noProof/>
          <w:kern w:val="2"/>
          <w:sz w:val="22"/>
          <w14:ligatures w14:val="standardContextual"/>
        </w:rPr>
      </w:pPr>
      <w:hyperlink w:anchor="_Toc181295408" w:history="1">
        <w:r w:rsidRPr="00101ADF">
          <w:rPr>
            <w:rStyle w:val="Hyperlink"/>
            <w:noProof/>
          </w:rPr>
          <w:t>Figure 8: Numerical Features After Normalization</w:t>
        </w:r>
        <w:r>
          <w:rPr>
            <w:noProof/>
            <w:webHidden/>
          </w:rPr>
          <w:tab/>
        </w:r>
        <w:r>
          <w:rPr>
            <w:noProof/>
            <w:webHidden/>
          </w:rPr>
          <w:fldChar w:fldCharType="begin"/>
        </w:r>
        <w:r>
          <w:rPr>
            <w:noProof/>
            <w:webHidden/>
          </w:rPr>
          <w:instrText xml:space="preserve"> PAGEREF _Toc181295408 \h </w:instrText>
        </w:r>
        <w:r>
          <w:rPr>
            <w:noProof/>
            <w:webHidden/>
          </w:rPr>
        </w:r>
        <w:r>
          <w:rPr>
            <w:noProof/>
            <w:webHidden/>
          </w:rPr>
          <w:fldChar w:fldCharType="separate"/>
        </w:r>
        <w:r w:rsidR="00897D75">
          <w:rPr>
            <w:noProof/>
            <w:webHidden/>
          </w:rPr>
          <w:t>3</w:t>
        </w:r>
        <w:r>
          <w:rPr>
            <w:noProof/>
            <w:webHidden/>
          </w:rPr>
          <w:fldChar w:fldCharType="end"/>
        </w:r>
      </w:hyperlink>
    </w:p>
    <w:p w14:paraId="5F58DB9F" w14:textId="7C639FFD" w:rsidR="000540DC" w:rsidRDefault="000540DC">
      <w:pPr>
        <w:pStyle w:val="TableofFigures"/>
        <w:tabs>
          <w:tab w:val="right" w:leader="dot" w:pos="9350"/>
        </w:tabs>
        <w:rPr>
          <w:rFonts w:asciiTheme="minorHAnsi" w:eastAsiaTheme="minorEastAsia" w:hAnsiTheme="minorHAnsi"/>
          <w:noProof/>
          <w:kern w:val="2"/>
          <w:sz w:val="22"/>
          <w14:ligatures w14:val="standardContextual"/>
        </w:rPr>
      </w:pPr>
      <w:hyperlink w:anchor="_Toc181295409" w:history="1">
        <w:r w:rsidRPr="00101ADF">
          <w:rPr>
            <w:rStyle w:val="Hyperlink"/>
            <w:noProof/>
          </w:rPr>
          <w:t>Figure 9: Summary Statistics for Each Numerical Feature</w:t>
        </w:r>
        <w:r>
          <w:rPr>
            <w:noProof/>
            <w:webHidden/>
          </w:rPr>
          <w:tab/>
        </w:r>
        <w:r>
          <w:rPr>
            <w:noProof/>
            <w:webHidden/>
          </w:rPr>
          <w:fldChar w:fldCharType="begin"/>
        </w:r>
        <w:r>
          <w:rPr>
            <w:noProof/>
            <w:webHidden/>
          </w:rPr>
          <w:instrText xml:space="preserve"> PAGEREF _Toc181295409 \h </w:instrText>
        </w:r>
        <w:r>
          <w:rPr>
            <w:noProof/>
            <w:webHidden/>
          </w:rPr>
        </w:r>
        <w:r>
          <w:rPr>
            <w:noProof/>
            <w:webHidden/>
          </w:rPr>
          <w:fldChar w:fldCharType="separate"/>
        </w:r>
        <w:r w:rsidR="00897D75">
          <w:rPr>
            <w:noProof/>
            <w:webHidden/>
          </w:rPr>
          <w:t>4</w:t>
        </w:r>
        <w:r>
          <w:rPr>
            <w:noProof/>
            <w:webHidden/>
          </w:rPr>
          <w:fldChar w:fldCharType="end"/>
        </w:r>
      </w:hyperlink>
    </w:p>
    <w:p w14:paraId="6EEE43F1" w14:textId="638ADBD5" w:rsidR="000540DC" w:rsidRDefault="000540DC">
      <w:pPr>
        <w:pStyle w:val="TableofFigures"/>
        <w:tabs>
          <w:tab w:val="right" w:leader="dot" w:pos="9350"/>
        </w:tabs>
        <w:rPr>
          <w:rFonts w:asciiTheme="minorHAnsi" w:eastAsiaTheme="minorEastAsia" w:hAnsiTheme="minorHAnsi"/>
          <w:noProof/>
          <w:kern w:val="2"/>
          <w:sz w:val="22"/>
          <w14:ligatures w14:val="standardContextual"/>
        </w:rPr>
      </w:pPr>
      <w:hyperlink w:anchor="_Toc181295410" w:history="1">
        <w:r w:rsidRPr="00101ADF">
          <w:rPr>
            <w:rStyle w:val="Hyperlink"/>
            <w:noProof/>
          </w:rPr>
          <w:t>Figure 10: Histograms for Each Numerical Feature</w:t>
        </w:r>
        <w:r>
          <w:rPr>
            <w:noProof/>
            <w:webHidden/>
          </w:rPr>
          <w:tab/>
        </w:r>
        <w:r>
          <w:rPr>
            <w:noProof/>
            <w:webHidden/>
          </w:rPr>
          <w:fldChar w:fldCharType="begin"/>
        </w:r>
        <w:r>
          <w:rPr>
            <w:noProof/>
            <w:webHidden/>
          </w:rPr>
          <w:instrText xml:space="preserve"> PAGEREF _Toc181295410 \h </w:instrText>
        </w:r>
        <w:r>
          <w:rPr>
            <w:noProof/>
            <w:webHidden/>
          </w:rPr>
        </w:r>
        <w:r>
          <w:rPr>
            <w:noProof/>
            <w:webHidden/>
          </w:rPr>
          <w:fldChar w:fldCharType="separate"/>
        </w:r>
        <w:r w:rsidR="00897D75">
          <w:rPr>
            <w:noProof/>
            <w:webHidden/>
          </w:rPr>
          <w:t>4</w:t>
        </w:r>
        <w:r>
          <w:rPr>
            <w:noProof/>
            <w:webHidden/>
          </w:rPr>
          <w:fldChar w:fldCharType="end"/>
        </w:r>
      </w:hyperlink>
    </w:p>
    <w:p w14:paraId="45B164F1" w14:textId="354520BA" w:rsidR="000540DC" w:rsidRDefault="000540DC">
      <w:pPr>
        <w:pStyle w:val="TableofFigures"/>
        <w:tabs>
          <w:tab w:val="right" w:leader="dot" w:pos="9350"/>
        </w:tabs>
        <w:rPr>
          <w:rFonts w:asciiTheme="minorHAnsi" w:eastAsiaTheme="minorEastAsia" w:hAnsiTheme="minorHAnsi"/>
          <w:noProof/>
          <w:kern w:val="2"/>
          <w:sz w:val="22"/>
          <w14:ligatures w14:val="standardContextual"/>
        </w:rPr>
      </w:pPr>
      <w:hyperlink w:anchor="_Toc181295411" w:history="1">
        <w:r w:rsidRPr="00101ADF">
          <w:rPr>
            <w:rStyle w:val="Hyperlink"/>
            <w:noProof/>
          </w:rPr>
          <w:t>Figure 11: Spatial Distribution of EVs Across Locations</w:t>
        </w:r>
        <w:r>
          <w:rPr>
            <w:noProof/>
            <w:webHidden/>
          </w:rPr>
          <w:tab/>
        </w:r>
        <w:r>
          <w:rPr>
            <w:noProof/>
            <w:webHidden/>
          </w:rPr>
          <w:fldChar w:fldCharType="begin"/>
        </w:r>
        <w:r>
          <w:rPr>
            <w:noProof/>
            <w:webHidden/>
          </w:rPr>
          <w:instrText xml:space="preserve"> PAGEREF _Toc181295411 \h </w:instrText>
        </w:r>
        <w:r>
          <w:rPr>
            <w:noProof/>
            <w:webHidden/>
          </w:rPr>
        </w:r>
        <w:r>
          <w:rPr>
            <w:noProof/>
            <w:webHidden/>
          </w:rPr>
          <w:fldChar w:fldCharType="separate"/>
        </w:r>
        <w:r w:rsidR="00897D75">
          <w:rPr>
            <w:noProof/>
            <w:webHidden/>
          </w:rPr>
          <w:t>5</w:t>
        </w:r>
        <w:r>
          <w:rPr>
            <w:noProof/>
            <w:webHidden/>
          </w:rPr>
          <w:fldChar w:fldCharType="end"/>
        </w:r>
      </w:hyperlink>
    </w:p>
    <w:p w14:paraId="417A5D13" w14:textId="3CD16A85" w:rsidR="000540DC" w:rsidRDefault="000540DC">
      <w:pPr>
        <w:pStyle w:val="TableofFigures"/>
        <w:tabs>
          <w:tab w:val="right" w:leader="dot" w:pos="9350"/>
        </w:tabs>
        <w:rPr>
          <w:rFonts w:asciiTheme="minorHAnsi" w:eastAsiaTheme="minorEastAsia" w:hAnsiTheme="minorHAnsi"/>
          <w:noProof/>
          <w:kern w:val="2"/>
          <w:sz w:val="22"/>
          <w14:ligatures w14:val="standardContextual"/>
        </w:rPr>
      </w:pPr>
      <w:hyperlink w:anchor="_Toc181295412" w:history="1">
        <w:r w:rsidRPr="00101ADF">
          <w:rPr>
            <w:rStyle w:val="Hyperlink"/>
            <w:noProof/>
          </w:rPr>
          <w:t>Figure 12: Top 10 Most Popular EV Models</w:t>
        </w:r>
        <w:r>
          <w:rPr>
            <w:noProof/>
            <w:webHidden/>
          </w:rPr>
          <w:tab/>
        </w:r>
        <w:r>
          <w:rPr>
            <w:noProof/>
            <w:webHidden/>
          </w:rPr>
          <w:fldChar w:fldCharType="begin"/>
        </w:r>
        <w:r>
          <w:rPr>
            <w:noProof/>
            <w:webHidden/>
          </w:rPr>
          <w:instrText xml:space="preserve"> PAGEREF _Toc181295412 \h </w:instrText>
        </w:r>
        <w:r>
          <w:rPr>
            <w:noProof/>
            <w:webHidden/>
          </w:rPr>
        </w:r>
        <w:r>
          <w:rPr>
            <w:noProof/>
            <w:webHidden/>
          </w:rPr>
          <w:fldChar w:fldCharType="separate"/>
        </w:r>
        <w:r w:rsidR="00897D75">
          <w:rPr>
            <w:noProof/>
            <w:webHidden/>
          </w:rPr>
          <w:t>5</w:t>
        </w:r>
        <w:r>
          <w:rPr>
            <w:noProof/>
            <w:webHidden/>
          </w:rPr>
          <w:fldChar w:fldCharType="end"/>
        </w:r>
      </w:hyperlink>
    </w:p>
    <w:p w14:paraId="0E516E7B" w14:textId="4528D467" w:rsidR="000540DC" w:rsidRDefault="000540DC">
      <w:pPr>
        <w:pStyle w:val="TableofFigures"/>
        <w:tabs>
          <w:tab w:val="right" w:leader="dot" w:pos="9350"/>
        </w:tabs>
        <w:rPr>
          <w:rFonts w:asciiTheme="minorHAnsi" w:eastAsiaTheme="minorEastAsia" w:hAnsiTheme="minorHAnsi"/>
          <w:noProof/>
          <w:kern w:val="2"/>
          <w:sz w:val="22"/>
          <w14:ligatures w14:val="standardContextual"/>
        </w:rPr>
      </w:pPr>
      <w:hyperlink w:anchor="_Toc181295413" w:history="1">
        <w:r w:rsidRPr="00101ADF">
          <w:rPr>
            <w:rStyle w:val="Hyperlink"/>
            <w:noProof/>
          </w:rPr>
          <w:t>Figure 13: Top 10 Most Popular EV Make</w:t>
        </w:r>
        <w:r>
          <w:rPr>
            <w:noProof/>
            <w:webHidden/>
          </w:rPr>
          <w:tab/>
        </w:r>
        <w:r>
          <w:rPr>
            <w:noProof/>
            <w:webHidden/>
          </w:rPr>
          <w:fldChar w:fldCharType="begin"/>
        </w:r>
        <w:r>
          <w:rPr>
            <w:noProof/>
            <w:webHidden/>
          </w:rPr>
          <w:instrText xml:space="preserve"> PAGEREF _Toc181295413 \h </w:instrText>
        </w:r>
        <w:r>
          <w:rPr>
            <w:noProof/>
            <w:webHidden/>
          </w:rPr>
        </w:r>
        <w:r>
          <w:rPr>
            <w:noProof/>
            <w:webHidden/>
          </w:rPr>
          <w:fldChar w:fldCharType="separate"/>
        </w:r>
        <w:r w:rsidR="00897D75">
          <w:rPr>
            <w:noProof/>
            <w:webHidden/>
          </w:rPr>
          <w:t>5</w:t>
        </w:r>
        <w:r>
          <w:rPr>
            <w:noProof/>
            <w:webHidden/>
          </w:rPr>
          <w:fldChar w:fldCharType="end"/>
        </w:r>
      </w:hyperlink>
    </w:p>
    <w:p w14:paraId="65083096" w14:textId="43B49AEF" w:rsidR="000540DC" w:rsidRDefault="000540DC">
      <w:pPr>
        <w:pStyle w:val="TableofFigures"/>
        <w:tabs>
          <w:tab w:val="right" w:leader="dot" w:pos="9350"/>
        </w:tabs>
        <w:rPr>
          <w:rFonts w:asciiTheme="minorHAnsi" w:eastAsiaTheme="minorEastAsia" w:hAnsiTheme="minorHAnsi"/>
          <w:noProof/>
          <w:kern w:val="2"/>
          <w:sz w:val="22"/>
          <w14:ligatures w14:val="standardContextual"/>
        </w:rPr>
      </w:pPr>
      <w:hyperlink w:anchor="_Toc181295414" w:history="1">
        <w:r w:rsidRPr="00101ADF">
          <w:rPr>
            <w:rStyle w:val="Hyperlink"/>
            <w:noProof/>
          </w:rPr>
          <w:t>Figure 14: Top 10 Most Popular BEV and PHEV Categories</w:t>
        </w:r>
        <w:r>
          <w:rPr>
            <w:noProof/>
            <w:webHidden/>
          </w:rPr>
          <w:tab/>
        </w:r>
        <w:r>
          <w:rPr>
            <w:noProof/>
            <w:webHidden/>
          </w:rPr>
          <w:fldChar w:fldCharType="begin"/>
        </w:r>
        <w:r>
          <w:rPr>
            <w:noProof/>
            <w:webHidden/>
          </w:rPr>
          <w:instrText xml:space="preserve"> PAGEREF _Toc181295414 \h </w:instrText>
        </w:r>
        <w:r>
          <w:rPr>
            <w:noProof/>
            <w:webHidden/>
          </w:rPr>
        </w:r>
        <w:r>
          <w:rPr>
            <w:noProof/>
            <w:webHidden/>
          </w:rPr>
          <w:fldChar w:fldCharType="separate"/>
        </w:r>
        <w:r w:rsidR="00897D75">
          <w:rPr>
            <w:noProof/>
            <w:webHidden/>
          </w:rPr>
          <w:t>6</w:t>
        </w:r>
        <w:r>
          <w:rPr>
            <w:noProof/>
            <w:webHidden/>
          </w:rPr>
          <w:fldChar w:fldCharType="end"/>
        </w:r>
      </w:hyperlink>
    </w:p>
    <w:p w14:paraId="063CC469" w14:textId="1AAB8AA1" w:rsidR="000540DC" w:rsidRDefault="000540DC">
      <w:pPr>
        <w:pStyle w:val="TableofFigures"/>
        <w:tabs>
          <w:tab w:val="right" w:leader="dot" w:pos="9350"/>
        </w:tabs>
        <w:rPr>
          <w:rFonts w:asciiTheme="minorHAnsi" w:eastAsiaTheme="minorEastAsia" w:hAnsiTheme="minorHAnsi"/>
          <w:noProof/>
          <w:kern w:val="2"/>
          <w:sz w:val="22"/>
          <w14:ligatures w14:val="standardContextual"/>
        </w:rPr>
      </w:pPr>
      <w:hyperlink w:anchor="_Toc181295415" w:history="1">
        <w:r w:rsidRPr="00101ADF">
          <w:rPr>
            <w:rStyle w:val="Hyperlink"/>
            <w:noProof/>
          </w:rPr>
          <w:t>Figure 15: Correlation Matrix of Numeric Features</w:t>
        </w:r>
        <w:r>
          <w:rPr>
            <w:noProof/>
            <w:webHidden/>
          </w:rPr>
          <w:tab/>
        </w:r>
        <w:r>
          <w:rPr>
            <w:noProof/>
            <w:webHidden/>
          </w:rPr>
          <w:fldChar w:fldCharType="begin"/>
        </w:r>
        <w:r>
          <w:rPr>
            <w:noProof/>
            <w:webHidden/>
          </w:rPr>
          <w:instrText xml:space="preserve"> PAGEREF _Toc181295415 \h </w:instrText>
        </w:r>
        <w:r>
          <w:rPr>
            <w:noProof/>
            <w:webHidden/>
          </w:rPr>
        </w:r>
        <w:r>
          <w:rPr>
            <w:noProof/>
            <w:webHidden/>
          </w:rPr>
          <w:fldChar w:fldCharType="separate"/>
        </w:r>
        <w:r w:rsidR="00897D75">
          <w:rPr>
            <w:noProof/>
            <w:webHidden/>
          </w:rPr>
          <w:t>6</w:t>
        </w:r>
        <w:r>
          <w:rPr>
            <w:noProof/>
            <w:webHidden/>
          </w:rPr>
          <w:fldChar w:fldCharType="end"/>
        </w:r>
      </w:hyperlink>
    </w:p>
    <w:p w14:paraId="6447A26B" w14:textId="7C7E35FE" w:rsidR="000540DC" w:rsidRDefault="000540DC">
      <w:pPr>
        <w:pStyle w:val="TableofFigures"/>
        <w:tabs>
          <w:tab w:val="right" w:leader="dot" w:pos="9350"/>
        </w:tabs>
        <w:rPr>
          <w:rFonts w:asciiTheme="minorHAnsi" w:eastAsiaTheme="minorEastAsia" w:hAnsiTheme="minorHAnsi"/>
          <w:noProof/>
          <w:kern w:val="2"/>
          <w:sz w:val="22"/>
          <w14:ligatures w14:val="standardContextual"/>
        </w:rPr>
      </w:pPr>
      <w:hyperlink w:anchor="_Toc181295416" w:history="1">
        <w:r w:rsidRPr="00101ADF">
          <w:rPr>
            <w:rStyle w:val="Hyperlink"/>
            <w:noProof/>
          </w:rPr>
          <w:t>Figure 16: Data Exploration of Electric Vehicles</w:t>
        </w:r>
        <w:r>
          <w:rPr>
            <w:noProof/>
            <w:webHidden/>
          </w:rPr>
          <w:tab/>
        </w:r>
        <w:r>
          <w:rPr>
            <w:noProof/>
            <w:webHidden/>
          </w:rPr>
          <w:fldChar w:fldCharType="begin"/>
        </w:r>
        <w:r>
          <w:rPr>
            <w:noProof/>
            <w:webHidden/>
          </w:rPr>
          <w:instrText xml:space="preserve"> PAGEREF _Toc181295416 \h </w:instrText>
        </w:r>
        <w:r>
          <w:rPr>
            <w:noProof/>
            <w:webHidden/>
          </w:rPr>
        </w:r>
        <w:r>
          <w:rPr>
            <w:noProof/>
            <w:webHidden/>
          </w:rPr>
          <w:fldChar w:fldCharType="separate"/>
        </w:r>
        <w:r w:rsidR="00897D75">
          <w:rPr>
            <w:noProof/>
            <w:webHidden/>
          </w:rPr>
          <w:t>7</w:t>
        </w:r>
        <w:r>
          <w:rPr>
            <w:noProof/>
            <w:webHidden/>
          </w:rPr>
          <w:fldChar w:fldCharType="end"/>
        </w:r>
      </w:hyperlink>
    </w:p>
    <w:p w14:paraId="2B2EDE81" w14:textId="0A0AB2A3" w:rsidR="000540DC" w:rsidRDefault="000540DC">
      <w:pPr>
        <w:pStyle w:val="TableofFigures"/>
        <w:tabs>
          <w:tab w:val="right" w:leader="dot" w:pos="9350"/>
        </w:tabs>
        <w:rPr>
          <w:rFonts w:asciiTheme="minorHAnsi" w:eastAsiaTheme="minorEastAsia" w:hAnsiTheme="minorHAnsi"/>
          <w:noProof/>
          <w:kern w:val="2"/>
          <w:sz w:val="22"/>
          <w14:ligatures w14:val="standardContextual"/>
        </w:rPr>
      </w:pPr>
      <w:hyperlink w:anchor="_Toc181295417" w:history="1">
        <w:r w:rsidRPr="00101ADF">
          <w:rPr>
            <w:rStyle w:val="Hyperlink"/>
            <w:noProof/>
          </w:rPr>
          <w:t>Figure 17: EV registration distribution across the top counties and cities</w:t>
        </w:r>
        <w:r>
          <w:rPr>
            <w:noProof/>
            <w:webHidden/>
          </w:rPr>
          <w:tab/>
        </w:r>
        <w:r>
          <w:rPr>
            <w:noProof/>
            <w:webHidden/>
          </w:rPr>
          <w:fldChar w:fldCharType="begin"/>
        </w:r>
        <w:r>
          <w:rPr>
            <w:noProof/>
            <w:webHidden/>
          </w:rPr>
          <w:instrText xml:space="preserve"> PAGEREF _Toc181295417 \h </w:instrText>
        </w:r>
        <w:r>
          <w:rPr>
            <w:noProof/>
            <w:webHidden/>
          </w:rPr>
        </w:r>
        <w:r>
          <w:rPr>
            <w:noProof/>
            <w:webHidden/>
          </w:rPr>
          <w:fldChar w:fldCharType="separate"/>
        </w:r>
        <w:r w:rsidR="00897D75">
          <w:rPr>
            <w:noProof/>
            <w:webHidden/>
          </w:rPr>
          <w:t>8</w:t>
        </w:r>
        <w:r>
          <w:rPr>
            <w:noProof/>
            <w:webHidden/>
          </w:rPr>
          <w:fldChar w:fldCharType="end"/>
        </w:r>
      </w:hyperlink>
    </w:p>
    <w:p w14:paraId="4A5D2A76" w14:textId="401AC977" w:rsidR="006D16B0" w:rsidRPr="00FC5A18" w:rsidRDefault="00CE560D" w:rsidP="00417834">
      <w:r w:rsidRPr="00FC5A18">
        <w:rPr>
          <w:b/>
          <w:bCs/>
          <w:noProof/>
        </w:rPr>
        <w:fldChar w:fldCharType="end"/>
      </w:r>
    </w:p>
    <w:p w14:paraId="0999DE1B" w14:textId="77777777" w:rsidR="006D16B0" w:rsidRPr="00FC5A18" w:rsidRDefault="006D16B0" w:rsidP="00417834">
      <w:r w:rsidRPr="00FC5A18">
        <w:br w:type="page"/>
      </w:r>
    </w:p>
    <w:p w14:paraId="04780327" w14:textId="0103B724" w:rsidR="004F5396" w:rsidRPr="00FC5A18" w:rsidRDefault="004F5396" w:rsidP="009161F6">
      <w:pPr>
        <w:jc w:val="both"/>
        <w:rPr>
          <w:rFonts w:cstheme="majorBidi"/>
          <w:b/>
          <w:bCs/>
          <w:noProof/>
        </w:rPr>
        <w:sectPr w:rsidR="004F5396" w:rsidRPr="00FC5A18" w:rsidSect="009B4E00">
          <w:footerReference w:type="default" r:id="rId11"/>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upperRoman" w:start="1"/>
          <w:cols w:space="720"/>
          <w:docGrid w:linePitch="360"/>
        </w:sectPr>
      </w:pPr>
      <w:bookmarkStart w:id="2" w:name="_Toc58958791"/>
      <w:bookmarkStart w:id="3" w:name="_Toc58959048"/>
      <w:bookmarkStart w:id="4" w:name="_Toc58959390"/>
      <w:bookmarkStart w:id="5" w:name="_Toc66794033"/>
    </w:p>
    <w:p w14:paraId="49B3FB2E" w14:textId="2CD7EC8C" w:rsidR="006142B2" w:rsidRDefault="00D13954" w:rsidP="008A085C">
      <w:pPr>
        <w:pStyle w:val="Heading1"/>
      </w:pPr>
      <w:bookmarkStart w:id="6" w:name="_Toc181295390"/>
      <w:bookmarkEnd w:id="2"/>
      <w:bookmarkEnd w:id="3"/>
      <w:bookmarkEnd w:id="4"/>
      <w:bookmarkEnd w:id="5"/>
      <w:r>
        <w:lastRenderedPageBreak/>
        <w:t>Introduction</w:t>
      </w:r>
      <w:bookmarkEnd w:id="6"/>
      <w:r>
        <w:t xml:space="preserve"> </w:t>
      </w:r>
    </w:p>
    <w:p w14:paraId="4109E588" w14:textId="373E1FA3" w:rsidR="009F456D" w:rsidRDefault="00D13954" w:rsidP="00163B86">
      <w:pPr>
        <w:pStyle w:val="NoSpacing"/>
        <w:spacing w:line="360" w:lineRule="auto"/>
        <w:ind w:firstLine="360"/>
        <w:jc w:val="both"/>
      </w:pPr>
      <w:r w:rsidRPr="00D13954">
        <w:t>The rapid growth in electric vehicle (EV) adoption reflects a significant shift towards sustainable and eco-friendly transportation. In support of this transition, the State of Washington has compiled a detailed dataset titled "Electric Vehicle Population Data," available through Data.gov. This dataset provides a comprehensive snapshot of battery electric vehicles (BEVs) and plug-in hybrid electric vehicles (PHEVs) registered in Washington State. The data includes crucial information about each vehicle’s make, model, type, electric range, model year, and registration details, with additional geographic and demographic indicators such as county, city, postal code, and 2020 Census tract</w:t>
      </w:r>
      <w:r>
        <w:t>.</w:t>
      </w:r>
      <w:r w:rsidR="008A085C">
        <w:t xml:space="preserve"> </w:t>
      </w:r>
      <w:r>
        <w:t>This analysis addresses the following core areas:</w:t>
      </w:r>
    </w:p>
    <w:p w14:paraId="09F266DD" w14:textId="01101823" w:rsidR="006A171A" w:rsidRDefault="008A085C" w:rsidP="00184943">
      <w:pPr>
        <w:pStyle w:val="Heading1"/>
      </w:pPr>
      <w:bookmarkStart w:id="7" w:name="_Toc181295391"/>
      <w:r w:rsidRPr="008A085C">
        <w:t>Data Cleaning and Feature Engineering:</w:t>
      </w:r>
      <w:bookmarkEnd w:id="7"/>
    </w:p>
    <w:p w14:paraId="2B8E0D3F" w14:textId="42BC3437" w:rsidR="00184943" w:rsidRDefault="00184943" w:rsidP="00CB739F">
      <w:pPr>
        <w:spacing w:after="0"/>
        <w:ind w:firstLine="360"/>
        <w:jc w:val="both"/>
      </w:pPr>
      <w:r w:rsidRPr="00184943">
        <w:t xml:space="preserve">In analyzing the Electric Vehicle Population dataset, I first examined the extent and distribution of missing values across all features. The dataset comprises 210,165 entries and 17 columns, providing detailed information about each vehicle’s registration. Upon reviewing the data, I identified a few columns with minor missing values. For example, the County, City, Postal Code, Electric Range, Base MSRP, and Electric Utility columns all show minimal missing data, each with fewer than five missing values, accounting for approximately 0.002% of the dataset. Meanwhile, Legislative District has around 445 missing entries, representing 0.21% of the dataset, </w:t>
      </w:r>
      <w:r w:rsidR="009F456D">
        <w:t>and</w:t>
      </w:r>
      <w:r w:rsidRPr="00184943">
        <w:t xml:space="preserve"> the total missing records </w:t>
      </w:r>
      <w:r w:rsidR="009F456D">
        <w:t>is</w:t>
      </w:r>
      <w:r w:rsidRPr="00184943">
        <w:t xml:space="preserve"> about 456. Additionally, Vehicle Location shows a slightly higher number of missing values (10 entries) than most other columns but still represents only around 0.005% of the data.</w:t>
      </w:r>
      <w:r w:rsidR="009F456D">
        <w:t xml:space="preserve"> The</w:t>
      </w:r>
      <w:r w:rsidRPr="00184943">
        <w:t xml:space="preserve"> dataset contains no empty records and no duplicate entries</w:t>
      </w:r>
      <w:r w:rsidR="009F456D">
        <w:t>.</w:t>
      </w:r>
    </w:p>
    <w:p w14:paraId="55C0257F" w14:textId="77777777" w:rsidR="009F456D" w:rsidRDefault="009F456D" w:rsidP="00CB739F">
      <w:pPr>
        <w:spacing w:after="0" w:line="276" w:lineRule="auto"/>
        <w:ind w:firstLine="360"/>
        <w:jc w:val="both"/>
      </w:pPr>
      <w:r>
        <w:t>A</w:t>
      </w:r>
      <w:r w:rsidRPr="009F456D">
        <w:t xml:space="preserve"> bar chart was generated, showing the count of missing values for each feature. As </w:t>
      </w:r>
      <w:r>
        <w:t>shown</w:t>
      </w:r>
      <w:r w:rsidRPr="009F456D">
        <w:t xml:space="preserve"> in the figure</w:t>
      </w:r>
      <w:r>
        <w:t xml:space="preserve"> below</w:t>
      </w:r>
    </w:p>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0"/>
        <w:gridCol w:w="2678"/>
        <w:gridCol w:w="4106"/>
      </w:tblGrid>
      <w:tr w:rsidR="00806F9B" w14:paraId="76ACE910" w14:textId="77777777" w:rsidTr="00806F9B">
        <w:trPr>
          <w:jc w:val="center"/>
        </w:trPr>
        <w:tc>
          <w:tcPr>
            <w:tcW w:w="3990" w:type="dxa"/>
          </w:tcPr>
          <w:p w14:paraId="66A8F8A1" w14:textId="346E3A24" w:rsidR="000C2674" w:rsidRDefault="000C2674" w:rsidP="003A5F1E">
            <w:pPr>
              <w:jc w:val="center"/>
            </w:pPr>
            <w:r w:rsidRPr="000C2674">
              <w:drawing>
                <wp:inline distT="0" distB="0" distL="0" distR="0" wp14:anchorId="03B933D9" wp14:editId="25DC42D8">
                  <wp:extent cx="1943100" cy="1879600"/>
                  <wp:effectExtent l="0" t="0" r="0" b="6350"/>
                  <wp:docPr id="111147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76186" name=""/>
                          <pic:cNvPicPr/>
                        </pic:nvPicPr>
                        <pic:blipFill>
                          <a:blip r:embed="rId12"/>
                          <a:stretch>
                            <a:fillRect/>
                          </a:stretch>
                        </pic:blipFill>
                        <pic:spPr>
                          <a:xfrm>
                            <a:off x="0" y="0"/>
                            <a:ext cx="1943100" cy="1879600"/>
                          </a:xfrm>
                          <a:prstGeom prst="rect">
                            <a:avLst/>
                          </a:prstGeom>
                        </pic:spPr>
                      </pic:pic>
                    </a:graphicData>
                  </a:graphic>
                </wp:inline>
              </w:drawing>
            </w:r>
          </w:p>
        </w:tc>
        <w:tc>
          <w:tcPr>
            <w:tcW w:w="2678" w:type="dxa"/>
            <w:vAlign w:val="center"/>
          </w:tcPr>
          <w:p w14:paraId="1BBE9FFD" w14:textId="77777777" w:rsidR="00213DEB" w:rsidRDefault="000C2674" w:rsidP="00213DEB">
            <w:pPr>
              <w:keepNext/>
              <w:jc w:val="center"/>
            </w:pPr>
            <w:r w:rsidRPr="000C2674">
              <w:drawing>
                <wp:inline distT="0" distB="0" distL="0" distR="0" wp14:anchorId="3D70A626" wp14:editId="455D53EC">
                  <wp:extent cx="1548000" cy="1844369"/>
                  <wp:effectExtent l="0" t="0" r="0" b="3810"/>
                  <wp:docPr id="60444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4425" name=""/>
                          <pic:cNvPicPr/>
                        </pic:nvPicPr>
                        <pic:blipFill>
                          <a:blip r:embed="rId13"/>
                          <a:stretch>
                            <a:fillRect/>
                          </a:stretch>
                        </pic:blipFill>
                        <pic:spPr>
                          <a:xfrm>
                            <a:off x="0" y="0"/>
                            <a:ext cx="1548000" cy="1844369"/>
                          </a:xfrm>
                          <a:prstGeom prst="rect">
                            <a:avLst/>
                          </a:prstGeom>
                        </pic:spPr>
                      </pic:pic>
                    </a:graphicData>
                  </a:graphic>
                </wp:inline>
              </w:drawing>
            </w:r>
          </w:p>
          <w:p w14:paraId="7B57388A" w14:textId="220EFC6C" w:rsidR="000C2674" w:rsidRDefault="00213DEB" w:rsidP="00213DEB">
            <w:pPr>
              <w:pStyle w:val="Caption"/>
              <w:jc w:val="center"/>
            </w:pPr>
            <w:bookmarkStart w:id="8" w:name="_Toc181295401"/>
            <w:r>
              <w:t xml:space="preserve">Figure </w:t>
            </w:r>
            <w:r>
              <w:fldChar w:fldCharType="begin"/>
            </w:r>
            <w:r>
              <w:instrText xml:space="preserve"> SEQ Figure \* ARABIC </w:instrText>
            </w:r>
            <w:r>
              <w:fldChar w:fldCharType="separate"/>
            </w:r>
            <w:r w:rsidR="00897D75">
              <w:rPr>
                <w:noProof/>
              </w:rPr>
              <w:t>1</w:t>
            </w:r>
            <w:r>
              <w:fldChar w:fldCharType="end"/>
            </w:r>
            <w:r>
              <w:t xml:space="preserve">: </w:t>
            </w:r>
            <w:r w:rsidRPr="008C27BB">
              <w:t>Summary of Missing Data</w:t>
            </w:r>
            <w:bookmarkEnd w:id="8"/>
          </w:p>
        </w:tc>
        <w:tc>
          <w:tcPr>
            <w:tcW w:w="4106" w:type="dxa"/>
          </w:tcPr>
          <w:p w14:paraId="5C20F03B" w14:textId="0434DC03" w:rsidR="000C2674" w:rsidRDefault="000C2674" w:rsidP="003A5F1E">
            <w:pPr>
              <w:jc w:val="center"/>
            </w:pPr>
            <w:r>
              <w:rPr>
                <w:noProof/>
              </w:rPr>
              <w:drawing>
                <wp:inline distT="0" distB="0" distL="0" distR="0" wp14:anchorId="4FA01C86" wp14:editId="567DF1B8">
                  <wp:extent cx="2463800" cy="2012950"/>
                  <wp:effectExtent l="0" t="0" r="0" b="6350"/>
                  <wp:docPr id="11629163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63800" cy="2012950"/>
                          </a:xfrm>
                          <a:prstGeom prst="rect">
                            <a:avLst/>
                          </a:prstGeom>
                          <a:noFill/>
                          <a:ln>
                            <a:noFill/>
                          </a:ln>
                        </pic:spPr>
                      </pic:pic>
                    </a:graphicData>
                  </a:graphic>
                </wp:inline>
              </w:drawing>
            </w:r>
          </w:p>
        </w:tc>
      </w:tr>
    </w:tbl>
    <w:p w14:paraId="57991425" w14:textId="26A6B57F" w:rsidR="00CB739F" w:rsidRDefault="008B4708" w:rsidP="00CB739F">
      <w:pPr>
        <w:spacing w:after="0"/>
        <w:ind w:firstLine="360"/>
        <w:jc w:val="both"/>
      </w:pPr>
      <w:r>
        <w:lastRenderedPageBreak/>
        <w:t>Note that</w:t>
      </w:r>
      <w:r w:rsidR="009F456D" w:rsidRPr="009F456D">
        <w:t xml:space="preserve"> most features have minimal or no missing values, with only a few columns showing notable gaps. The </w:t>
      </w:r>
      <w:r w:rsidR="009F456D" w:rsidRPr="009F456D">
        <w:rPr>
          <w:b/>
          <w:bCs/>
        </w:rPr>
        <w:t>Legislative District</w:t>
      </w:r>
      <w:r w:rsidR="009F456D" w:rsidRPr="009F456D">
        <w:t xml:space="preserve"> feature has the highest count of missing values at around 445, while other columns like </w:t>
      </w:r>
      <w:r w:rsidR="009F456D" w:rsidRPr="008B4708">
        <w:rPr>
          <w:szCs w:val="24"/>
        </w:rPr>
        <w:t>County, City</w:t>
      </w:r>
      <w:r>
        <w:rPr>
          <w:szCs w:val="24"/>
        </w:rPr>
        <w:t>…,</w:t>
      </w:r>
      <w:r w:rsidR="009F456D" w:rsidRPr="009F456D">
        <w:t xml:space="preserve"> each have fewer than five missing entries. </w:t>
      </w:r>
    </w:p>
    <w:p w14:paraId="671C0D2D" w14:textId="347C0D70" w:rsidR="00806614" w:rsidRPr="00806614" w:rsidRDefault="00806614" w:rsidP="00CB739F">
      <w:pPr>
        <w:spacing w:after="0"/>
        <w:ind w:firstLine="360"/>
        <w:jc w:val="both"/>
      </w:pPr>
      <w:r w:rsidRPr="00806614">
        <w:t>To address the missing data in the dataset, various techniques were applied based on the amount and distribution of missing values in each feature.</w:t>
      </w:r>
      <w:r>
        <w:t xml:space="preserve"> </w:t>
      </w:r>
      <w:r w:rsidRPr="00806614">
        <w:t>First, features with a small number of missing values</w:t>
      </w:r>
      <w:r>
        <w:t xml:space="preserve"> </w:t>
      </w:r>
      <w:r w:rsidRPr="00806614">
        <w:t>such as County, City</w:t>
      </w:r>
      <w:r w:rsidR="00EA38EB">
        <w:t xml:space="preserve"> …</w:t>
      </w:r>
      <w:r>
        <w:t xml:space="preserve">, </w:t>
      </w:r>
      <w:r w:rsidRPr="00806614">
        <w:t xml:space="preserve">were handled through row deletion. This step reduced the dataset size from 210,165 to 210,150 entries, effectively removing 15 records with minimal missing data across these columns. After this step, the only remaining feature with missing values was </w:t>
      </w:r>
      <w:r w:rsidRPr="00806614">
        <w:rPr>
          <w:b/>
          <w:bCs/>
        </w:rPr>
        <w:t>Legislative District</w:t>
      </w:r>
      <w:r w:rsidRPr="00806614">
        <w:t>, with 441 missing records.</w:t>
      </w:r>
    </w:p>
    <w:p w14:paraId="757BB61E" w14:textId="3BA83CB1" w:rsidR="00806614" w:rsidRDefault="00806614" w:rsidP="00CB739F">
      <w:pPr>
        <w:spacing w:after="0"/>
        <w:ind w:firstLine="360"/>
        <w:jc w:val="both"/>
      </w:pPr>
      <w:r w:rsidRPr="00806614">
        <w:t xml:space="preserve">Next, the </w:t>
      </w:r>
      <w:r w:rsidRPr="00806614">
        <w:rPr>
          <w:b/>
          <w:bCs/>
        </w:rPr>
        <w:t>Legislative District</w:t>
      </w:r>
      <w:r w:rsidRPr="00806614">
        <w:t xml:space="preserve"> feature was evaluated to determine the most suitable imputation method. A bar chart of district frequencies showed an even distribution, suggesting balanced representation across legislative districts in the dataset. Additionally, a box plot analysis confirmed the absence of outliers in this feature, making mean imputation a viable option without risking distortion from extreme values. Consequently, the missing values in the </w:t>
      </w:r>
      <w:r w:rsidRPr="00806614">
        <w:rPr>
          <w:b/>
          <w:bCs/>
        </w:rPr>
        <w:t>Legislative District</w:t>
      </w:r>
      <w:r w:rsidRPr="00806614">
        <w:t xml:space="preserve"> column were filled with the mean district value of approximately </w:t>
      </w:r>
      <w:r>
        <w:t>29</w:t>
      </w:r>
      <w:r w:rsidRPr="00806614">
        <w:t>.</w:t>
      </w:r>
    </w:p>
    <w:tbl>
      <w:tblPr>
        <w:tblStyle w:val="TableGrid"/>
        <w:tblW w:w="1020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28"/>
        <w:gridCol w:w="4751"/>
      </w:tblGrid>
      <w:tr w:rsidR="00EA38EB" w14:paraId="276B77A6" w14:textId="77777777" w:rsidTr="00EC38BC">
        <w:trPr>
          <w:trHeight w:val="2684"/>
          <w:jc w:val="center"/>
        </w:trPr>
        <w:tc>
          <w:tcPr>
            <w:tcW w:w="4964" w:type="dxa"/>
            <w:vAlign w:val="center"/>
          </w:tcPr>
          <w:p w14:paraId="359E8A38" w14:textId="77777777" w:rsidR="00EA38EB" w:rsidRDefault="00EA38EB" w:rsidP="00806F9B">
            <w:pPr>
              <w:keepNext/>
              <w:spacing w:line="240" w:lineRule="auto"/>
              <w:jc w:val="center"/>
            </w:pPr>
            <w:r w:rsidRPr="00EA38EB">
              <w:drawing>
                <wp:inline distT="0" distB="0" distL="0" distR="0" wp14:anchorId="7B71B637" wp14:editId="4B4E813E">
                  <wp:extent cx="2616200" cy="1659255"/>
                  <wp:effectExtent l="0" t="0" r="0" b="6350"/>
                  <wp:docPr id="71949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9470" name=""/>
                          <pic:cNvPicPr/>
                        </pic:nvPicPr>
                        <pic:blipFill>
                          <a:blip r:embed="rId15"/>
                          <a:stretch>
                            <a:fillRect/>
                          </a:stretch>
                        </pic:blipFill>
                        <pic:spPr>
                          <a:xfrm>
                            <a:off x="0" y="0"/>
                            <a:ext cx="2616200" cy="1659255"/>
                          </a:xfrm>
                          <a:prstGeom prst="rect">
                            <a:avLst/>
                          </a:prstGeom>
                        </pic:spPr>
                      </pic:pic>
                    </a:graphicData>
                  </a:graphic>
                </wp:inline>
              </w:drawing>
            </w:r>
          </w:p>
          <w:p w14:paraId="0B6DA7C0" w14:textId="707E7344" w:rsidR="00EA38EB" w:rsidRDefault="00EA38EB" w:rsidP="00EC38BC">
            <w:pPr>
              <w:pStyle w:val="Caption"/>
              <w:spacing w:after="0"/>
              <w:jc w:val="center"/>
            </w:pPr>
            <w:bookmarkStart w:id="9" w:name="_Toc181295402"/>
            <w:r>
              <w:t xml:space="preserve">Figure </w:t>
            </w:r>
            <w:r>
              <w:fldChar w:fldCharType="begin"/>
            </w:r>
            <w:r>
              <w:instrText xml:space="preserve"> SEQ Figure \* ARABIC </w:instrText>
            </w:r>
            <w:r>
              <w:fldChar w:fldCharType="separate"/>
            </w:r>
            <w:r w:rsidR="00897D75">
              <w:rPr>
                <w:noProof/>
              </w:rPr>
              <w:t>2</w:t>
            </w:r>
            <w:r>
              <w:fldChar w:fldCharType="end"/>
            </w:r>
            <w:r>
              <w:t xml:space="preserve">: After </w:t>
            </w:r>
            <w:r w:rsidRPr="00EA38EB">
              <w:t>Clearing Minimal Missing Values</w:t>
            </w:r>
            <w:bookmarkEnd w:id="9"/>
          </w:p>
        </w:tc>
        <w:tc>
          <w:tcPr>
            <w:tcW w:w="5243" w:type="dxa"/>
            <w:vAlign w:val="center"/>
          </w:tcPr>
          <w:p w14:paraId="34C40C0A" w14:textId="77777777" w:rsidR="00EA38EB" w:rsidRDefault="00EA38EB" w:rsidP="00806F9B">
            <w:pPr>
              <w:keepNext/>
              <w:spacing w:line="240" w:lineRule="auto"/>
              <w:jc w:val="center"/>
            </w:pPr>
            <w:r w:rsidRPr="00EA38EB">
              <w:drawing>
                <wp:inline distT="0" distB="0" distL="0" distR="0" wp14:anchorId="2F09DBFE" wp14:editId="752298D8">
                  <wp:extent cx="2658110" cy="1659466"/>
                  <wp:effectExtent l="0" t="0" r="8890" b="0"/>
                  <wp:docPr id="95205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58922" name=""/>
                          <pic:cNvPicPr/>
                        </pic:nvPicPr>
                        <pic:blipFill>
                          <a:blip r:embed="rId16"/>
                          <a:stretch>
                            <a:fillRect/>
                          </a:stretch>
                        </pic:blipFill>
                        <pic:spPr>
                          <a:xfrm>
                            <a:off x="0" y="0"/>
                            <a:ext cx="2658110" cy="1659466"/>
                          </a:xfrm>
                          <a:prstGeom prst="rect">
                            <a:avLst/>
                          </a:prstGeom>
                        </pic:spPr>
                      </pic:pic>
                    </a:graphicData>
                  </a:graphic>
                </wp:inline>
              </w:drawing>
            </w:r>
          </w:p>
          <w:p w14:paraId="08C923B4" w14:textId="7D8B2F39" w:rsidR="00EA38EB" w:rsidRDefault="00EA38EB" w:rsidP="00EC38BC">
            <w:pPr>
              <w:pStyle w:val="Caption"/>
              <w:spacing w:after="0"/>
              <w:jc w:val="center"/>
            </w:pPr>
            <w:bookmarkStart w:id="10" w:name="_Toc181295403"/>
            <w:r>
              <w:t xml:space="preserve">Figure </w:t>
            </w:r>
            <w:r>
              <w:fldChar w:fldCharType="begin"/>
            </w:r>
            <w:r>
              <w:instrText xml:space="preserve"> SEQ Figure \* ARABIC </w:instrText>
            </w:r>
            <w:r>
              <w:fldChar w:fldCharType="separate"/>
            </w:r>
            <w:r w:rsidR="00897D75">
              <w:rPr>
                <w:noProof/>
              </w:rPr>
              <w:t>3</w:t>
            </w:r>
            <w:r>
              <w:fldChar w:fldCharType="end"/>
            </w:r>
            <w:r>
              <w:t xml:space="preserve">: After </w:t>
            </w:r>
            <w:r w:rsidRPr="00EA38EB">
              <w:t>Handling Legislative District</w:t>
            </w:r>
            <w:r>
              <w:t xml:space="preserve"> Missing Value</w:t>
            </w:r>
            <w:bookmarkEnd w:id="10"/>
          </w:p>
        </w:tc>
      </w:tr>
      <w:tr w:rsidR="00CB739F" w14:paraId="51C29852" w14:textId="77777777" w:rsidTr="00EC38BC">
        <w:trPr>
          <w:trHeight w:val="2684"/>
          <w:jc w:val="center"/>
        </w:trPr>
        <w:tc>
          <w:tcPr>
            <w:tcW w:w="4964" w:type="dxa"/>
            <w:vAlign w:val="center"/>
          </w:tcPr>
          <w:p w14:paraId="1217E401" w14:textId="77777777" w:rsidR="00CB739F" w:rsidRDefault="00CB739F" w:rsidP="00CB739F">
            <w:pPr>
              <w:keepNext/>
              <w:spacing w:line="240" w:lineRule="auto"/>
              <w:jc w:val="center"/>
            </w:pPr>
            <w:r>
              <w:rPr>
                <w:noProof/>
              </w:rPr>
              <w:drawing>
                <wp:inline distT="0" distB="0" distL="0" distR="0" wp14:anchorId="01364192" wp14:editId="197E2CCC">
                  <wp:extent cx="3564000" cy="1956787"/>
                  <wp:effectExtent l="0" t="0" r="0" b="5715"/>
                  <wp:docPr id="7228559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4000" cy="1956787"/>
                          </a:xfrm>
                          <a:prstGeom prst="rect">
                            <a:avLst/>
                          </a:prstGeom>
                          <a:noFill/>
                          <a:ln>
                            <a:noFill/>
                          </a:ln>
                        </pic:spPr>
                      </pic:pic>
                    </a:graphicData>
                  </a:graphic>
                </wp:inline>
              </w:drawing>
            </w:r>
          </w:p>
          <w:p w14:paraId="6F152B9E" w14:textId="3722106B" w:rsidR="00CB739F" w:rsidRPr="00EA38EB" w:rsidRDefault="00CB739F" w:rsidP="00EC38BC">
            <w:pPr>
              <w:pStyle w:val="Caption"/>
              <w:spacing w:after="0"/>
              <w:jc w:val="center"/>
            </w:pPr>
            <w:bookmarkStart w:id="11" w:name="_Toc181295404"/>
            <w:r>
              <w:t xml:space="preserve">Figure </w:t>
            </w:r>
            <w:r>
              <w:fldChar w:fldCharType="begin"/>
            </w:r>
            <w:r>
              <w:instrText xml:space="preserve"> SEQ Figure \* ARABIC </w:instrText>
            </w:r>
            <w:r>
              <w:fldChar w:fldCharType="separate"/>
            </w:r>
            <w:r w:rsidR="00897D75">
              <w:rPr>
                <w:noProof/>
              </w:rPr>
              <w:t>4</w:t>
            </w:r>
            <w:r>
              <w:fldChar w:fldCharType="end"/>
            </w:r>
            <w:r>
              <w:t xml:space="preserve">: </w:t>
            </w:r>
            <w:r w:rsidRPr="00077F99">
              <w:t>Frequency of Legislative Districts</w:t>
            </w:r>
            <w:bookmarkEnd w:id="11"/>
          </w:p>
        </w:tc>
        <w:tc>
          <w:tcPr>
            <w:tcW w:w="5243" w:type="dxa"/>
            <w:vAlign w:val="center"/>
          </w:tcPr>
          <w:p w14:paraId="426EE5A6" w14:textId="77777777" w:rsidR="00CB739F" w:rsidRDefault="00CB739F" w:rsidP="00CB739F">
            <w:pPr>
              <w:keepNext/>
              <w:spacing w:line="240" w:lineRule="auto"/>
              <w:jc w:val="center"/>
            </w:pPr>
            <w:r>
              <w:rPr>
                <w:noProof/>
              </w:rPr>
              <w:drawing>
                <wp:inline distT="0" distB="0" distL="0" distR="0" wp14:anchorId="5243DD00" wp14:editId="10822CA8">
                  <wp:extent cx="2880000" cy="1972295"/>
                  <wp:effectExtent l="0" t="0" r="0" b="9525"/>
                  <wp:docPr id="13855627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0000" cy="1972295"/>
                          </a:xfrm>
                          <a:prstGeom prst="rect">
                            <a:avLst/>
                          </a:prstGeom>
                          <a:noFill/>
                          <a:ln>
                            <a:noFill/>
                          </a:ln>
                        </pic:spPr>
                      </pic:pic>
                    </a:graphicData>
                  </a:graphic>
                </wp:inline>
              </w:drawing>
            </w:r>
          </w:p>
          <w:p w14:paraId="1A372CE9" w14:textId="05A2F153" w:rsidR="00CB739F" w:rsidRPr="00EA38EB" w:rsidRDefault="00CB739F" w:rsidP="00EC38BC">
            <w:pPr>
              <w:pStyle w:val="Caption"/>
              <w:spacing w:after="0"/>
              <w:jc w:val="center"/>
            </w:pPr>
            <w:bookmarkStart w:id="12" w:name="_Toc181295405"/>
            <w:r>
              <w:t xml:space="preserve">Figure </w:t>
            </w:r>
            <w:r>
              <w:fldChar w:fldCharType="begin"/>
            </w:r>
            <w:r>
              <w:instrText xml:space="preserve"> SEQ Figure \* ARABIC </w:instrText>
            </w:r>
            <w:r>
              <w:fldChar w:fldCharType="separate"/>
            </w:r>
            <w:r w:rsidR="00897D75">
              <w:rPr>
                <w:noProof/>
              </w:rPr>
              <w:t>5</w:t>
            </w:r>
            <w:r>
              <w:fldChar w:fldCharType="end"/>
            </w:r>
            <w:r>
              <w:t xml:space="preserve">: </w:t>
            </w:r>
            <w:r w:rsidRPr="003912DE">
              <w:t>Box Plot of Legislative District</w:t>
            </w:r>
            <w:bookmarkEnd w:id="12"/>
          </w:p>
        </w:tc>
      </w:tr>
    </w:tbl>
    <w:p w14:paraId="203741D5" w14:textId="77777777" w:rsidR="00EC38BC" w:rsidRDefault="00EC38BC" w:rsidP="00EC38BC">
      <w:pPr>
        <w:spacing w:after="0"/>
        <w:ind w:firstLine="360"/>
        <w:jc w:val="both"/>
      </w:pPr>
    </w:p>
    <w:p w14:paraId="73E5A293" w14:textId="237A2702" w:rsidR="00273102" w:rsidRDefault="00273102" w:rsidP="00EC38BC">
      <w:pPr>
        <w:spacing w:after="0"/>
        <w:ind w:firstLine="360"/>
        <w:jc w:val="both"/>
      </w:pPr>
      <w:r w:rsidRPr="00273102">
        <w:lastRenderedPageBreak/>
        <w:t xml:space="preserve">After handling the missing values, I applied feature encoding techniques to prepare the dataset for analysis. Initially, one-hot encoding was employed for categorical variables such as Make. However, I chose label encoding for features with high cardinality, to minimize the number of additional columns created. Label encoding assigns a unique integer to each category, making it particularly useful for categorical variables with an ordinal relationship. I applied label encoding to all categorical features to ensure a more streamlined dataset. The results of the feature encoding process are </w:t>
      </w:r>
      <w:r>
        <w:t>shown</w:t>
      </w:r>
      <w:r w:rsidRPr="00273102">
        <w:t xml:space="preserve"> in the following figures.</w:t>
      </w:r>
    </w:p>
    <w:tbl>
      <w:tblPr>
        <w:tblStyle w:val="TableGrid"/>
        <w:tblW w:w="10349"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49"/>
      </w:tblGrid>
      <w:tr w:rsidR="00273102" w14:paraId="50F6DE1C" w14:textId="77777777" w:rsidTr="00B43BC8">
        <w:tc>
          <w:tcPr>
            <w:tcW w:w="10349" w:type="dxa"/>
            <w:vAlign w:val="center"/>
          </w:tcPr>
          <w:p w14:paraId="3D5964B9" w14:textId="77777777" w:rsidR="00273102" w:rsidRDefault="00273102" w:rsidP="008B55D6">
            <w:pPr>
              <w:keepNext/>
              <w:spacing w:line="240" w:lineRule="auto"/>
              <w:jc w:val="center"/>
            </w:pPr>
            <w:r w:rsidRPr="00273102">
              <w:drawing>
                <wp:inline distT="0" distB="0" distL="0" distR="0" wp14:anchorId="0328915D" wp14:editId="2AFC56F8">
                  <wp:extent cx="5943600" cy="946297"/>
                  <wp:effectExtent l="0" t="0" r="0" b="6350"/>
                  <wp:docPr id="169870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0879" name=""/>
                          <pic:cNvPicPr/>
                        </pic:nvPicPr>
                        <pic:blipFill>
                          <a:blip r:embed="rId19"/>
                          <a:stretch>
                            <a:fillRect/>
                          </a:stretch>
                        </pic:blipFill>
                        <pic:spPr>
                          <a:xfrm>
                            <a:off x="0" y="0"/>
                            <a:ext cx="5950435" cy="947385"/>
                          </a:xfrm>
                          <a:prstGeom prst="rect">
                            <a:avLst/>
                          </a:prstGeom>
                        </pic:spPr>
                      </pic:pic>
                    </a:graphicData>
                  </a:graphic>
                </wp:inline>
              </w:drawing>
            </w:r>
          </w:p>
          <w:p w14:paraId="7E8F0D1C" w14:textId="7C04BCD0" w:rsidR="00273102" w:rsidRDefault="00273102" w:rsidP="008B55D6">
            <w:pPr>
              <w:pStyle w:val="Caption"/>
              <w:jc w:val="center"/>
            </w:pPr>
            <w:bookmarkStart w:id="13" w:name="_Toc181295406"/>
            <w:r>
              <w:t xml:space="preserve">Figure </w:t>
            </w:r>
            <w:r>
              <w:fldChar w:fldCharType="begin"/>
            </w:r>
            <w:r>
              <w:instrText xml:space="preserve"> SEQ Figure \* ARABIC </w:instrText>
            </w:r>
            <w:r>
              <w:fldChar w:fldCharType="separate"/>
            </w:r>
            <w:r w:rsidR="00897D75">
              <w:rPr>
                <w:noProof/>
              </w:rPr>
              <w:t>6</w:t>
            </w:r>
            <w:r>
              <w:fldChar w:fldCharType="end"/>
            </w:r>
            <w:r>
              <w:t>: One Hot Encoding for Make Feature</w:t>
            </w:r>
            <w:bookmarkEnd w:id="13"/>
          </w:p>
        </w:tc>
      </w:tr>
      <w:tr w:rsidR="00273102" w14:paraId="716FC457" w14:textId="77777777" w:rsidTr="00B43BC8">
        <w:tc>
          <w:tcPr>
            <w:tcW w:w="10349" w:type="dxa"/>
            <w:vAlign w:val="center"/>
          </w:tcPr>
          <w:p w14:paraId="52DC9BCD" w14:textId="77777777" w:rsidR="00273102" w:rsidRDefault="00273102" w:rsidP="008B55D6">
            <w:pPr>
              <w:keepNext/>
              <w:spacing w:line="240" w:lineRule="auto"/>
              <w:jc w:val="center"/>
            </w:pPr>
            <w:r w:rsidRPr="00273102">
              <w:drawing>
                <wp:inline distT="0" distB="0" distL="0" distR="0" wp14:anchorId="0922AA7A" wp14:editId="15EA6C65">
                  <wp:extent cx="5942370" cy="680483"/>
                  <wp:effectExtent l="0" t="0" r="1270" b="5715"/>
                  <wp:docPr id="200746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61851" name=""/>
                          <pic:cNvPicPr/>
                        </pic:nvPicPr>
                        <pic:blipFill>
                          <a:blip r:embed="rId20"/>
                          <a:stretch>
                            <a:fillRect/>
                          </a:stretch>
                        </pic:blipFill>
                        <pic:spPr>
                          <a:xfrm>
                            <a:off x="0" y="0"/>
                            <a:ext cx="5971799" cy="683853"/>
                          </a:xfrm>
                          <a:prstGeom prst="rect">
                            <a:avLst/>
                          </a:prstGeom>
                        </pic:spPr>
                      </pic:pic>
                    </a:graphicData>
                  </a:graphic>
                </wp:inline>
              </w:drawing>
            </w:r>
          </w:p>
          <w:p w14:paraId="29B3CA97" w14:textId="4E3B030A" w:rsidR="00273102" w:rsidRDefault="00273102" w:rsidP="008B55D6">
            <w:pPr>
              <w:pStyle w:val="Caption"/>
              <w:jc w:val="center"/>
            </w:pPr>
            <w:bookmarkStart w:id="14" w:name="_Toc181295407"/>
            <w:r>
              <w:t xml:space="preserve">Figure </w:t>
            </w:r>
            <w:r>
              <w:fldChar w:fldCharType="begin"/>
            </w:r>
            <w:r>
              <w:instrText xml:space="preserve"> SEQ Figure \* ARABIC </w:instrText>
            </w:r>
            <w:r>
              <w:fldChar w:fldCharType="separate"/>
            </w:r>
            <w:r w:rsidR="00897D75">
              <w:rPr>
                <w:noProof/>
              </w:rPr>
              <w:t>7</w:t>
            </w:r>
            <w:r>
              <w:fldChar w:fldCharType="end"/>
            </w:r>
            <w:r>
              <w:t>: Lab</w:t>
            </w:r>
            <w:r w:rsidR="00B43BC8">
              <w:t>e</w:t>
            </w:r>
            <w:r>
              <w:t xml:space="preserve">l Encoding </w:t>
            </w:r>
            <w:r w:rsidR="008B55D6">
              <w:t>for</w:t>
            </w:r>
            <w:r>
              <w:t xml:space="preserve"> All C</w:t>
            </w:r>
            <w:r w:rsidRPr="00273102">
              <w:t xml:space="preserve">ategorical </w:t>
            </w:r>
            <w:r>
              <w:t>F</w:t>
            </w:r>
            <w:r w:rsidRPr="00273102">
              <w:t>eatures</w:t>
            </w:r>
            <w:bookmarkEnd w:id="14"/>
          </w:p>
        </w:tc>
      </w:tr>
    </w:tbl>
    <w:p w14:paraId="44BD98AD" w14:textId="578B2A71" w:rsidR="00B43BC8" w:rsidRDefault="00B43BC8" w:rsidP="00EC38BC">
      <w:pPr>
        <w:spacing w:after="0"/>
        <w:ind w:firstLine="360"/>
        <w:jc w:val="both"/>
      </w:pPr>
      <w:r>
        <w:t>N</w:t>
      </w:r>
      <w:r w:rsidRPr="00B43BC8">
        <w:t>ote that the dataset has significantly expanded from 17 columns to 58 columns as a result of implementing one-hot encoding. In contrast, label encoding preserved the original column structure.</w:t>
      </w:r>
    </w:p>
    <w:p w14:paraId="043FB4F1" w14:textId="2AC9C23E" w:rsidR="00ED6288" w:rsidRPr="00B43BC8" w:rsidRDefault="00ED6288" w:rsidP="00EC38BC">
      <w:pPr>
        <w:spacing w:after="0"/>
        <w:ind w:firstLine="360"/>
        <w:jc w:val="both"/>
      </w:pPr>
      <w:r w:rsidRPr="00ED6288">
        <w:t>The next step in the analysis was to normalize the numerical features to ensure they are on a comparable scale, which is particularly important for certain analytical methods. To achieve this, I utilized the Min-Max Scaler, which transforms the selected features to a range between 0 and 1. The features normalized in this process</w:t>
      </w:r>
      <w:r w:rsidR="00EC38BC">
        <w:t xml:space="preserve"> as shown below</w:t>
      </w:r>
      <w:r w:rsidRPr="00ED6288">
        <w:t>.</w:t>
      </w:r>
      <w:r>
        <w:t xml:space="preserve"> </w:t>
      </w:r>
    </w:p>
    <w:p w14:paraId="13049307" w14:textId="77777777" w:rsidR="00ED6288" w:rsidRDefault="00ED6288" w:rsidP="00BC4CBC">
      <w:pPr>
        <w:keepNext/>
        <w:spacing w:after="0" w:line="240" w:lineRule="auto"/>
        <w:ind w:firstLine="360"/>
        <w:jc w:val="center"/>
      </w:pPr>
      <w:r w:rsidRPr="00ED6288">
        <w:drawing>
          <wp:inline distT="0" distB="0" distL="0" distR="0" wp14:anchorId="35224A01" wp14:editId="1E35DFBB">
            <wp:extent cx="3759200" cy="880110"/>
            <wp:effectExtent l="0" t="0" r="0" b="0"/>
            <wp:docPr id="1924532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32821" name=""/>
                    <pic:cNvPicPr/>
                  </pic:nvPicPr>
                  <pic:blipFill>
                    <a:blip r:embed="rId21"/>
                    <a:stretch>
                      <a:fillRect/>
                    </a:stretch>
                  </pic:blipFill>
                  <pic:spPr>
                    <a:xfrm>
                      <a:off x="0" y="0"/>
                      <a:ext cx="3800999" cy="889896"/>
                    </a:xfrm>
                    <a:prstGeom prst="rect">
                      <a:avLst/>
                    </a:prstGeom>
                  </pic:spPr>
                </pic:pic>
              </a:graphicData>
            </a:graphic>
          </wp:inline>
        </w:drawing>
      </w:r>
    </w:p>
    <w:p w14:paraId="5361CC87" w14:textId="1D968E23" w:rsidR="00EC38BC" w:rsidRDefault="00ED6288" w:rsidP="00EC38BC">
      <w:pPr>
        <w:pStyle w:val="Caption"/>
        <w:jc w:val="center"/>
      </w:pPr>
      <w:bookmarkStart w:id="15" w:name="_Toc181295408"/>
      <w:r>
        <w:t xml:space="preserve">Figure </w:t>
      </w:r>
      <w:r>
        <w:fldChar w:fldCharType="begin"/>
      </w:r>
      <w:r>
        <w:instrText xml:space="preserve"> SEQ Figure \* ARABIC </w:instrText>
      </w:r>
      <w:r>
        <w:fldChar w:fldCharType="separate"/>
      </w:r>
      <w:r w:rsidR="00897D75">
        <w:rPr>
          <w:noProof/>
        </w:rPr>
        <w:t>8</w:t>
      </w:r>
      <w:r>
        <w:fldChar w:fldCharType="end"/>
      </w:r>
      <w:r>
        <w:t>: Numerical Features After N</w:t>
      </w:r>
      <w:r w:rsidRPr="009A5A4E">
        <w:t>ormalization</w:t>
      </w:r>
      <w:bookmarkEnd w:id="15"/>
    </w:p>
    <w:p w14:paraId="3FE7B8AF" w14:textId="77777777" w:rsidR="00EC38BC" w:rsidRDefault="00EC38BC" w:rsidP="00EC38BC">
      <w:pPr>
        <w:pStyle w:val="Heading1"/>
      </w:pPr>
      <w:bookmarkStart w:id="16" w:name="_Toc181295392"/>
      <w:r w:rsidRPr="008B55D6">
        <w:t>Exploratory Data Analysis:</w:t>
      </w:r>
      <w:bookmarkEnd w:id="16"/>
      <w:r w:rsidRPr="008B55D6">
        <w:t xml:space="preserve"> </w:t>
      </w:r>
    </w:p>
    <w:p w14:paraId="79FFB1DD" w14:textId="77777777" w:rsidR="00EC38BC" w:rsidRDefault="00EC38BC" w:rsidP="00EC38BC">
      <w:pPr>
        <w:pStyle w:val="Heading2"/>
        <w:spacing w:before="0"/>
        <w:ind w:firstLine="360"/>
      </w:pPr>
      <w:bookmarkStart w:id="17" w:name="_Toc181295393"/>
      <w:r w:rsidRPr="00657BF1">
        <w:t>Descriptive Statistics</w:t>
      </w:r>
      <w:bookmarkEnd w:id="17"/>
    </w:p>
    <w:p w14:paraId="70E96A51" w14:textId="5D4D1982" w:rsidR="00EC38BC" w:rsidRPr="00EC38BC" w:rsidRDefault="00EC38BC" w:rsidP="00EC38BC">
      <w:pPr>
        <w:spacing w:after="0"/>
        <w:ind w:firstLine="360"/>
        <w:jc w:val="both"/>
      </w:pPr>
      <w:r w:rsidRPr="00756B16">
        <w:t>To understand the numerical features in the dataset, I calculated summary statistics, including the mean, median, and standard deviation for each numerical column.</w:t>
      </w:r>
      <w:r>
        <w:t xml:space="preserve"> </w:t>
      </w:r>
      <w:r w:rsidRPr="00756B16">
        <w:t xml:space="preserve">The selected numerical </w:t>
      </w:r>
      <w:r w:rsidRPr="00756B16">
        <w:lastRenderedPageBreak/>
        <w:t xml:space="preserve">features included Postal Code, Model Year, Electric Range, Base MSRP, Legislative District, and DOL Vehicle ID. </w:t>
      </w:r>
    </w:p>
    <w:p w14:paraId="658D455F" w14:textId="77777777" w:rsidR="00756B16" w:rsidRDefault="00756B16" w:rsidP="00EC38BC">
      <w:pPr>
        <w:keepNext/>
        <w:spacing w:after="0" w:line="240" w:lineRule="auto"/>
        <w:ind w:firstLine="360"/>
        <w:jc w:val="center"/>
      </w:pPr>
      <w:r w:rsidRPr="00756B16">
        <w:drawing>
          <wp:inline distT="0" distB="0" distL="0" distR="0" wp14:anchorId="6D6141C7" wp14:editId="497A4FA2">
            <wp:extent cx="4309533" cy="922655"/>
            <wp:effectExtent l="0" t="0" r="0" b="0"/>
            <wp:docPr id="200623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39902" name=""/>
                    <pic:cNvPicPr/>
                  </pic:nvPicPr>
                  <pic:blipFill>
                    <a:blip r:embed="rId22"/>
                    <a:stretch>
                      <a:fillRect/>
                    </a:stretch>
                  </pic:blipFill>
                  <pic:spPr>
                    <a:xfrm>
                      <a:off x="0" y="0"/>
                      <a:ext cx="4328112" cy="926633"/>
                    </a:xfrm>
                    <a:prstGeom prst="rect">
                      <a:avLst/>
                    </a:prstGeom>
                  </pic:spPr>
                </pic:pic>
              </a:graphicData>
            </a:graphic>
          </wp:inline>
        </w:drawing>
      </w:r>
    </w:p>
    <w:p w14:paraId="7208C72B" w14:textId="08CA0273" w:rsidR="00756B16" w:rsidRPr="00756B16" w:rsidRDefault="00756B16" w:rsidP="00EC38BC">
      <w:pPr>
        <w:pStyle w:val="Caption"/>
        <w:spacing w:after="0"/>
        <w:jc w:val="center"/>
      </w:pPr>
      <w:bookmarkStart w:id="18" w:name="_Toc181295409"/>
      <w:r>
        <w:t xml:space="preserve">Figure </w:t>
      </w:r>
      <w:r>
        <w:fldChar w:fldCharType="begin"/>
      </w:r>
      <w:r>
        <w:instrText xml:space="preserve"> SEQ Figure \* ARABIC </w:instrText>
      </w:r>
      <w:r>
        <w:fldChar w:fldCharType="separate"/>
      </w:r>
      <w:r w:rsidR="00897D75">
        <w:rPr>
          <w:noProof/>
        </w:rPr>
        <w:t>9</w:t>
      </w:r>
      <w:r>
        <w:fldChar w:fldCharType="end"/>
      </w:r>
      <w:r>
        <w:t>: S</w:t>
      </w:r>
      <w:r w:rsidRPr="000F652D">
        <w:t xml:space="preserve">ummary </w:t>
      </w:r>
      <w:r>
        <w:t>S</w:t>
      </w:r>
      <w:r w:rsidRPr="000F652D">
        <w:t>tatistics</w:t>
      </w:r>
      <w:r>
        <w:t xml:space="preserve"> </w:t>
      </w:r>
      <w:r w:rsidRPr="00756B16">
        <w:t xml:space="preserve">for </w:t>
      </w:r>
      <w:r>
        <w:t>E</w:t>
      </w:r>
      <w:r w:rsidRPr="00756B16">
        <w:t xml:space="preserve">ach </w:t>
      </w:r>
      <w:r>
        <w:t>N</w:t>
      </w:r>
      <w:r w:rsidRPr="00756B16">
        <w:t xml:space="preserve">umerical </w:t>
      </w:r>
      <w:r>
        <w:t>Feature</w:t>
      </w:r>
      <w:bookmarkEnd w:id="18"/>
    </w:p>
    <w:p w14:paraId="1E0446DF" w14:textId="5568C3B6" w:rsidR="00756B16" w:rsidRDefault="00756B16" w:rsidP="00EC38BC">
      <w:pPr>
        <w:ind w:firstLine="360"/>
        <w:jc w:val="both"/>
      </w:pPr>
      <w:r w:rsidRPr="00756B16">
        <w:t>The resulting summary statistics provided insights into the central tendencies and variability of the features. To visualize these statistics, I plotted histograms for each numerical feature, overlaying the mean, median, and standard deviation values</w:t>
      </w:r>
      <w:r>
        <w:t xml:space="preserve"> as shown below:</w:t>
      </w:r>
    </w:p>
    <w:p w14:paraId="1061FFF1" w14:textId="77777777" w:rsidR="00756B16" w:rsidRDefault="00756B16" w:rsidP="00BC4CBC">
      <w:pPr>
        <w:spacing w:line="240" w:lineRule="auto"/>
      </w:pPr>
      <w:r>
        <w:rPr>
          <w:noProof/>
        </w:rPr>
        <w:drawing>
          <wp:inline distT="0" distB="0" distL="0" distR="0" wp14:anchorId="20949BBD" wp14:editId="7047ECBD">
            <wp:extent cx="5943600" cy="2639695"/>
            <wp:effectExtent l="0" t="0" r="0" b="8255"/>
            <wp:docPr id="20554869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639695"/>
                    </a:xfrm>
                    <a:prstGeom prst="rect">
                      <a:avLst/>
                    </a:prstGeom>
                    <a:noFill/>
                    <a:ln>
                      <a:noFill/>
                    </a:ln>
                  </pic:spPr>
                </pic:pic>
              </a:graphicData>
            </a:graphic>
          </wp:inline>
        </w:drawing>
      </w:r>
    </w:p>
    <w:p w14:paraId="75488D39" w14:textId="4D7F94D1" w:rsidR="00756B16" w:rsidRPr="00756B16" w:rsidRDefault="00756B16" w:rsidP="00BC4CBC">
      <w:pPr>
        <w:pStyle w:val="Caption"/>
        <w:jc w:val="center"/>
      </w:pPr>
      <w:bookmarkStart w:id="19" w:name="_Toc181295410"/>
      <w:r>
        <w:t xml:space="preserve">Figure </w:t>
      </w:r>
      <w:r>
        <w:fldChar w:fldCharType="begin"/>
      </w:r>
      <w:r>
        <w:instrText xml:space="preserve"> SEQ Figure \* ARABIC </w:instrText>
      </w:r>
      <w:r>
        <w:fldChar w:fldCharType="separate"/>
      </w:r>
      <w:r w:rsidR="00897D75">
        <w:rPr>
          <w:noProof/>
        </w:rPr>
        <w:t>10</w:t>
      </w:r>
      <w:r>
        <w:fldChar w:fldCharType="end"/>
      </w:r>
      <w:r>
        <w:t>: H</w:t>
      </w:r>
      <w:r w:rsidRPr="00024E3A">
        <w:t xml:space="preserve">istograms for </w:t>
      </w:r>
      <w:r>
        <w:t>E</w:t>
      </w:r>
      <w:r w:rsidRPr="00024E3A">
        <w:t xml:space="preserve">ach </w:t>
      </w:r>
      <w:r>
        <w:t>N</w:t>
      </w:r>
      <w:r w:rsidRPr="00024E3A">
        <w:t xml:space="preserve">umerical </w:t>
      </w:r>
      <w:r>
        <w:t>F</w:t>
      </w:r>
      <w:r w:rsidRPr="00024E3A">
        <w:t>eature</w:t>
      </w:r>
      <w:bookmarkEnd w:id="19"/>
    </w:p>
    <w:p w14:paraId="251FA045" w14:textId="77777777" w:rsidR="00756B16" w:rsidRDefault="00756B16" w:rsidP="00EC38BC">
      <w:pPr>
        <w:spacing w:after="0"/>
        <w:ind w:firstLine="360"/>
        <w:jc w:val="both"/>
      </w:pPr>
      <w:r w:rsidRPr="00756B16">
        <w:t>These visualizations not only illustrate the distributions of each feature but also highlight the relationships between the mean, median, and standard deviation, providing a clearer understanding of the underlying data.</w:t>
      </w:r>
    </w:p>
    <w:p w14:paraId="0FA6429D" w14:textId="699AD665" w:rsidR="00657BF1" w:rsidRDefault="00657BF1" w:rsidP="00657BF1">
      <w:pPr>
        <w:pStyle w:val="Heading1"/>
        <w:ind w:firstLine="360"/>
      </w:pPr>
      <w:bookmarkStart w:id="20" w:name="_Toc181295394"/>
      <w:r w:rsidRPr="00657BF1">
        <w:t>Spatial Distribution</w:t>
      </w:r>
      <w:bookmarkEnd w:id="20"/>
    </w:p>
    <w:p w14:paraId="301623FA" w14:textId="3ED1B0D3" w:rsidR="00657BF1" w:rsidRDefault="00657BF1" w:rsidP="00EC38BC">
      <w:pPr>
        <w:ind w:firstLine="360"/>
        <w:jc w:val="both"/>
      </w:pPr>
      <w:r w:rsidRPr="00657BF1">
        <w:t xml:space="preserve">To visualize the spatial distribution of electric vehicles across locations, I employed Folium to create an interactive map. This map </w:t>
      </w:r>
      <w:r w:rsidR="00BC4CBC">
        <w:t>gives</w:t>
      </w:r>
      <w:r w:rsidRPr="00657BF1">
        <w:t xml:space="preserve"> a better understanding of where different makes and models of EVs are registered throughout Washington State. </w:t>
      </w:r>
      <w:r w:rsidR="006F3800">
        <w:t>The p</w:t>
      </w:r>
      <w:r w:rsidRPr="00657BF1">
        <w:t xml:space="preserve">rocess involved extracting longitude and latitude coordinates from the Vehicle Location column. To enhance performance, I sampled </w:t>
      </w:r>
      <w:r w:rsidR="006F3800">
        <w:t>5</w:t>
      </w:r>
      <w:r w:rsidRPr="00657BF1">
        <w:t>000 entries from the cleaned dataset.</w:t>
      </w:r>
    </w:p>
    <w:p w14:paraId="19B23E72" w14:textId="77777777" w:rsidR="006F3800" w:rsidRDefault="006F3800" w:rsidP="006F3800">
      <w:pPr>
        <w:keepNext/>
        <w:spacing w:line="240" w:lineRule="auto"/>
        <w:jc w:val="center"/>
      </w:pPr>
      <w:r w:rsidRPr="006F3800">
        <w:lastRenderedPageBreak/>
        <w:drawing>
          <wp:inline distT="0" distB="0" distL="0" distR="0" wp14:anchorId="35896DA4" wp14:editId="01D646CC">
            <wp:extent cx="4032000" cy="2377836"/>
            <wp:effectExtent l="0" t="0" r="6985" b="3810"/>
            <wp:docPr id="205655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59334" name=""/>
                    <pic:cNvPicPr/>
                  </pic:nvPicPr>
                  <pic:blipFill>
                    <a:blip r:embed="rId24"/>
                    <a:stretch>
                      <a:fillRect/>
                    </a:stretch>
                  </pic:blipFill>
                  <pic:spPr>
                    <a:xfrm>
                      <a:off x="0" y="0"/>
                      <a:ext cx="4032000" cy="2377836"/>
                    </a:xfrm>
                    <a:prstGeom prst="rect">
                      <a:avLst/>
                    </a:prstGeom>
                  </pic:spPr>
                </pic:pic>
              </a:graphicData>
            </a:graphic>
          </wp:inline>
        </w:drawing>
      </w:r>
    </w:p>
    <w:p w14:paraId="20E8AC62" w14:textId="2F48FEEA" w:rsidR="006F3800" w:rsidRDefault="006F3800" w:rsidP="006F3800">
      <w:pPr>
        <w:pStyle w:val="Caption"/>
        <w:jc w:val="center"/>
      </w:pPr>
      <w:bookmarkStart w:id="21" w:name="_Toc181295411"/>
      <w:r>
        <w:t xml:space="preserve">Figure </w:t>
      </w:r>
      <w:r>
        <w:fldChar w:fldCharType="begin"/>
      </w:r>
      <w:r>
        <w:instrText xml:space="preserve"> SEQ Figure \* ARABIC </w:instrText>
      </w:r>
      <w:r>
        <w:fldChar w:fldCharType="separate"/>
      </w:r>
      <w:r w:rsidR="00897D75">
        <w:rPr>
          <w:noProof/>
        </w:rPr>
        <w:t>11</w:t>
      </w:r>
      <w:r>
        <w:fldChar w:fldCharType="end"/>
      </w:r>
      <w:r>
        <w:t>: S</w:t>
      </w:r>
      <w:r w:rsidRPr="0034272D">
        <w:t xml:space="preserve">patial </w:t>
      </w:r>
      <w:r>
        <w:t>D</w:t>
      </w:r>
      <w:r w:rsidRPr="0034272D">
        <w:t xml:space="preserve">istribution of EVs </w:t>
      </w:r>
      <w:r>
        <w:t>A</w:t>
      </w:r>
      <w:r w:rsidRPr="0034272D">
        <w:t>cross</w:t>
      </w:r>
      <w:r>
        <w:t xml:space="preserve"> L</w:t>
      </w:r>
      <w:r w:rsidRPr="0034272D">
        <w:t>ocations</w:t>
      </w:r>
      <w:bookmarkEnd w:id="21"/>
    </w:p>
    <w:p w14:paraId="3A85EAF9" w14:textId="5EE9CE61" w:rsidR="006F3800" w:rsidRDefault="00683DF9" w:rsidP="00683DF9">
      <w:pPr>
        <w:pStyle w:val="Heading2"/>
      </w:pPr>
      <w:r w:rsidRPr="00683DF9">
        <w:t xml:space="preserve"> </w:t>
      </w:r>
      <w:r>
        <w:tab/>
      </w:r>
      <w:bookmarkStart w:id="22" w:name="_Toc181295395"/>
      <w:r w:rsidRPr="00683DF9">
        <w:t>Model Popularity</w:t>
      </w:r>
      <w:bookmarkEnd w:id="22"/>
    </w:p>
    <w:p w14:paraId="216E1FEB" w14:textId="231FA823" w:rsidR="00B95AF6" w:rsidRDefault="00B95AF6" w:rsidP="00B95AF6">
      <w:pPr>
        <w:spacing w:after="0"/>
        <w:ind w:firstLine="360"/>
        <w:jc w:val="both"/>
      </w:pPr>
      <w:r w:rsidRPr="00B95AF6">
        <w:t>To analyze the popularity of different EV models, I calculated the frequency of each model in the dataset. The results show that the Model Y and Model 3 from Tesla are the most common, with 44,037 and 32,519 registrations. This dominance of Tesla in the market is evident in the overall count of EVs, where Tesla's models collectively account for 91,376 registrations, significantly surpassing other manufacturers like Chevrolet and Nissan, which have 15,417 and 14,721 vehicles registered.</w:t>
      </w:r>
      <w:r>
        <w:t xml:space="preserve"> </w:t>
      </w:r>
      <w:r w:rsidRPr="00B95AF6">
        <w:t>I focused on the top 10 most popular models and makes to further refine the analysis, leading to the following findings:</w:t>
      </w:r>
    </w:p>
    <w:tbl>
      <w:tblPr>
        <w:tblStyle w:val="TableGrid"/>
        <w:tblW w:w="106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8"/>
        <w:gridCol w:w="5318"/>
      </w:tblGrid>
      <w:tr w:rsidR="00B95AF6" w14:paraId="48E6C1F6" w14:textId="77777777" w:rsidTr="000F492E">
        <w:trPr>
          <w:jc w:val="center"/>
        </w:trPr>
        <w:tc>
          <w:tcPr>
            <w:tcW w:w="5318" w:type="dxa"/>
            <w:vAlign w:val="center"/>
          </w:tcPr>
          <w:p w14:paraId="0225C75D" w14:textId="77777777" w:rsidR="00B95AF6" w:rsidRDefault="00B95AF6" w:rsidP="00B95AF6">
            <w:pPr>
              <w:keepNext/>
              <w:spacing w:line="240" w:lineRule="auto"/>
              <w:jc w:val="center"/>
            </w:pPr>
            <w:r>
              <w:rPr>
                <w:noProof/>
              </w:rPr>
              <w:drawing>
                <wp:inline distT="0" distB="0" distL="0" distR="0" wp14:anchorId="78931B57" wp14:editId="496EDAC2">
                  <wp:extent cx="3240000" cy="1862665"/>
                  <wp:effectExtent l="0" t="0" r="0" b="4445"/>
                  <wp:docPr id="4956949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40000" cy="1862665"/>
                          </a:xfrm>
                          <a:prstGeom prst="rect">
                            <a:avLst/>
                          </a:prstGeom>
                          <a:noFill/>
                          <a:ln>
                            <a:noFill/>
                          </a:ln>
                        </pic:spPr>
                      </pic:pic>
                    </a:graphicData>
                  </a:graphic>
                </wp:inline>
              </w:drawing>
            </w:r>
          </w:p>
          <w:p w14:paraId="0F5475D5" w14:textId="01C8F3C0" w:rsidR="00B95AF6" w:rsidRDefault="00B95AF6" w:rsidP="00B95AF6">
            <w:pPr>
              <w:pStyle w:val="Caption"/>
              <w:jc w:val="center"/>
            </w:pPr>
            <w:bookmarkStart w:id="23" w:name="_Toc181295412"/>
            <w:r>
              <w:t xml:space="preserve">Figure </w:t>
            </w:r>
            <w:r>
              <w:fldChar w:fldCharType="begin"/>
            </w:r>
            <w:r>
              <w:instrText xml:space="preserve"> SEQ Figure \* ARABIC </w:instrText>
            </w:r>
            <w:r>
              <w:fldChar w:fldCharType="separate"/>
            </w:r>
            <w:r w:rsidR="00897D75">
              <w:rPr>
                <w:noProof/>
              </w:rPr>
              <w:t>12</w:t>
            </w:r>
            <w:r>
              <w:fldChar w:fldCharType="end"/>
            </w:r>
            <w:r>
              <w:t xml:space="preserve">: </w:t>
            </w:r>
            <w:r w:rsidRPr="00CB0DD3">
              <w:t>Top 10 Most Popular EV M</w:t>
            </w:r>
            <w:r>
              <w:t>odels</w:t>
            </w:r>
            <w:bookmarkEnd w:id="23"/>
          </w:p>
        </w:tc>
        <w:tc>
          <w:tcPr>
            <w:tcW w:w="5318" w:type="dxa"/>
            <w:vAlign w:val="center"/>
          </w:tcPr>
          <w:p w14:paraId="4F21259C" w14:textId="77777777" w:rsidR="00B95AF6" w:rsidRDefault="00B95AF6" w:rsidP="00B95AF6">
            <w:pPr>
              <w:keepNext/>
              <w:spacing w:line="240" w:lineRule="auto"/>
              <w:jc w:val="center"/>
            </w:pPr>
            <w:r>
              <w:rPr>
                <w:noProof/>
              </w:rPr>
              <w:drawing>
                <wp:inline distT="0" distB="0" distL="0" distR="0" wp14:anchorId="299BE259" wp14:editId="0D6727CF">
                  <wp:extent cx="3240000" cy="1922553"/>
                  <wp:effectExtent l="0" t="0" r="0" b="1905"/>
                  <wp:docPr id="17233464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0000" cy="1922553"/>
                          </a:xfrm>
                          <a:prstGeom prst="rect">
                            <a:avLst/>
                          </a:prstGeom>
                          <a:noFill/>
                          <a:ln>
                            <a:noFill/>
                          </a:ln>
                        </pic:spPr>
                      </pic:pic>
                    </a:graphicData>
                  </a:graphic>
                </wp:inline>
              </w:drawing>
            </w:r>
          </w:p>
          <w:p w14:paraId="36392254" w14:textId="0C82BE99" w:rsidR="00B95AF6" w:rsidRDefault="00B95AF6" w:rsidP="00B95AF6">
            <w:pPr>
              <w:pStyle w:val="Caption"/>
              <w:jc w:val="center"/>
            </w:pPr>
            <w:bookmarkStart w:id="24" w:name="_Toc181295413"/>
            <w:r>
              <w:t xml:space="preserve">Figure </w:t>
            </w:r>
            <w:r>
              <w:fldChar w:fldCharType="begin"/>
            </w:r>
            <w:r>
              <w:instrText xml:space="preserve"> SEQ Figure \* ARABIC </w:instrText>
            </w:r>
            <w:r>
              <w:fldChar w:fldCharType="separate"/>
            </w:r>
            <w:r w:rsidR="00897D75">
              <w:rPr>
                <w:noProof/>
              </w:rPr>
              <w:t>13</w:t>
            </w:r>
            <w:r>
              <w:fldChar w:fldCharType="end"/>
            </w:r>
            <w:r>
              <w:t xml:space="preserve">: </w:t>
            </w:r>
            <w:r w:rsidRPr="00CF0296">
              <w:t>Top 10 Most Popular EV Make</w:t>
            </w:r>
            <w:bookmarkEnd w:id="24"/>
          </w:p>
        </w:tc>
      </w:tr>
    </w:tbl>
    <w:p w14:paraId="5CAA9FEA" w14:textId="0AF8F879" w:rsidR="00683DF9" w:rsidRDefault="000F492E" w:rsidP="000F492E">
      <w:pPr>
        <w:ind w:firstLine="360"/>
        <w:jc w:val="both"/>
      </w:pPr>
      <w:r>
        <w:t>To</w:t>
      </w:r>
      <w:r w:rsidRPr="000F492E">
        <w:t xml:space="preserve"> explore trends based on vehicle type, I filtered the dataset into Battery Electric Vehicles (BEVs) and Plug-in Hybrid Electric Vehicles (PHEVs). The bar plots below illustrate the top 10 most popular makes for both BEV and PHEV categories:</w:t>
      </w:r>
    </w:p>
    <w:p w14:paraId="73C0671C" w14:textId="77777777" w:rsidR="000F492E" w:rsidRDefault="000F492E" w:rsidP="000F492E">
      <w:pPr>
        <w:keepNext/>
        <w:spacing w:line="240" w:lineRule="auto"/>
        <w:jc w:val="center"/>
      </w:pPr>
      <w:r>
        <w:rPr>
          <w:noProof/>
        </w:rPr>
        <w:lastRenderedPageBreak/>
        <w:drawing>
          <wp:inline distT="0" distB="0" distL="0" distR="0" wp14:anchorId="3489340F" wp14:editId="72FBFE1E">
            <wp:extent cx="4788000" cy="2033371"/>
            <wp:effectExtent l="0" t="0" r="0" b="5080"/>
            <wp:docPr id="17820499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88000" cy="2033371"/>
                    </a:xfrm>
                    <a:prstGeom prst="rect">
                      <a:avLst/>
                    </a:prstGeom>
                    <a:noFill/>
                    <a:ln>
                      <a:noFill/>
                    </a:ln>
                  </pic:spPr>
                </pic:pic>
              </a:graphicData>
            </a:graphic>
          </wp:inline>
        </w:drawing>
      </w:r>
    </w:p>
    <w:p w14:paraId="38A183A5" w14:textId="7E4EA475" w:rsidR="000F492E" w:rsidRDefault="000F492E" w:rsidP="000F492E">
      <w:pPr>
        <w:pStyle w:val="Caption"/>
        <w:jc w:val="center"/>
      </w:pPr>
      <w:bookmarkStart w:id="25" w:name="_Toc181295414"/>
      <w:r>
        <w:t xml:space="preserve">Figure </w:t>
      </w:r>
      <w:r>
        <w:fldChar w:fldCharType="begin"/>
      </w:r>
      <w:r>
        <w:instrText xml:space="preserve"> SEQ Figure \* ARABIC </w:instrText>
      </w:r>
      <w:r>
        <w:fldChar w:fldCharType="separate"/>
      </w:r>
      <w:r w:rsidR="00897D75">
        <w:rPr>
          <w:noProof/>
        </w:rPr>
        <w:t>14</w:t>
      </w:r>
      <w:r>
        <w:fldChar w:fldCharType="end"/>
      </w:r>
      <w:r w:rsidRPr="00FB222C">
        <w:t>: Top 10 Most Popular BEV and PHEV Categories</w:t>
      </w:r>
      <w:bookmarkEnd w:id="25"/>
    </w:p>
    <w:p w14:paraId="143F6BBD" w14:textId="6014FA0A" w:rsidR="00D133A4" w:rsidRPr="00D133A4" w:rsidRDefault="00D133A4" w:rsidP="00EC38BC">
      <w:pPr>
        <w:ind w:firstLine="360"/>
        <w:jc w:val="both"/>
      </w:pPr>
      <w:r w:rsidRPr="00D133A4">
        <w:t>In the analysis of EV model popularity, Tesla dominates the BEV market, highlighting its strong brand presence. The PHEV market, however, is more diversified, with brands like Toyota, Jeep, and BMW competing closely, indicating a lack of a single leading brand. Some brands, such as Chevrolet and Ford, appear in both categories, reflecting a dual strategy to appeal to both fully electric and hybrid consumers. These trends indicate that the BEV market is dominated by established brands like Tesla. On other hand, the PHEV market is more varied and competitive, appealing to consumers interested in the flexibility of hybrid vehicles.</w:t>
      </w:r>
    </w:p>
    <w:p w14:paraId="47545371" w14:textId="77777777" w:rsidR="00D02207" w:rsidRDefault="00D02207" w:rsidP="00D02207">
      <w:pPr>
        <w:pStyle w:val="Heading2"/>
        <w:ind w:firstLine="360"/>
      </w:pPr>
      <w:bookmarkStart w:id="26" w:name="_Toc181295396"/>
      <w:r w:rsidRPr="00D02207">
        <w:t>Correlation Analysis</w:t>
      </w:r>
      <w:bookmarkEnd w:id="26"/>
    </w:p>
    <w:p w14:paraId="3F8555AB" w14:textId="3A377A64" w:rsidR="00D02207" w:rsidRDefault="00D02207" w:rsidP="000D6463">
      <w:pPr>
        <w:spacing w:after="0" w:line="276" w:lineRule="auto"/>
        <w:ind w:firstLine="360"/>
      </w:pPr>
      <w:r w:rsidRPr="00D02207">
        <w:t xml:space="preserve">To understand the relationships between numerical features in the dataset, I </w:t>
      </w:r>
      <w:r>
        <w:t>found</w:t>
      </w:r>
      <w:r w:rsidRPr="00D02207">
        <w:t xml:space="preserve"> </w:t>
      </w:r>
      <w:r>
        <w:t>the</w:t>
      </w:r>
      <w:r w:rsidRPr="00D02207">
        <w:t xml:space="preserve"> correlation matrix </w:t>
      </w:r>
      <w:r>
        <w:t>shown in the figure below:</w:t>
      </w:r>
    </w:p>
    <w:p w14:paraId="3B7E04C4" w14:textId="77777777" w:rsidR="000D6463" w:rsidRDefault="00D133A4" w:rsidP="000D6463">
      <w:pPr>
        <w:keepNext/>
        <w:spacing w:after="0" w:line="240" w:lineRule="auto"/>
        <w:jc w:val="center"/>
      </w:pPr>
      <w:r>
        <w:rPr>
          <w:noProof/>
        </w:rPr>
        <w:drawing>
          <wp:inline distT="0" distB="0" distL="0" distR="0" wp14:anchorId="186825F9" wp14:editId="233F5589">
            <wp:extent cx="2556000" cy="2311590"/>
            <wp:effectExtent l="0" t="0" r="0" b="0"/>
            <wp:docPr id="5609077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6000" cy="2311590"/>
                    </a:xfrm>
                    <a:prstGeom prst="rect">
                      <a:avLst/>
                    </a:prstGeom>
                    <a:noFill/>
                    <a:ln>
                      <a:noFill/>
                    </a:ln>
                  </pic:spPr>
                </pic:pic>
              </a:graphicData>
            </a:graphic>
          </wp:inline>
        </w:drawing>
      </w:r>
    </w:p>
    <w:p w14:paraId="12B92F84" w14:textId="1FC59427" w:rsidR="002F3EEE" w:rsidRDefault="000D6463" w:rsidP="000D6463">
      <w:pPr>
        <w:pStyle w:val="Caption"/>
        <w:spacing w:after="0"/>
        <w:jc w:val="center"/>
      </w:pPr>
      <w:bookmarkStart w:id="27" w:name="_Toc181295415"/>
      <w:r>
        <w:t xml:space="preserve">Figure </w:t>
      </w:r>
      <w:r>
        <w:fldChar w:fldCharType="begin"/>
      </w:r>
      <w:r>
        <w:instrText xml:space="preserve"> SEQ Figure \* ARABIC </w:instrText>
      </w:r>
      <w:r>
        <w:fldChar w:fldCharType="separate"/>
      </w:r>
      <w:r w:rsidR="00897D75">
        <w:rPr>
          <w:noProof/>
        </w:rPr>
        <w:t>15</w:t>
      </w:r>
      <w:r>
        <w:fldChar w:fldCharType="end"/>
      </w:r>
      <w:r>
        <w:t xml:space="preserve">: </w:t>
      </w:r>
      <w:r w:rsidRPr="00966F78">
        <w:t>Correlation Matrix of Numeric Features</w:t>
      </w:r>
      <w:bookmarkEnd w:id="27"/>
    </w:p>
    <w:p w14:paraId="261E0A17" w14:textId="77777777" w:rsidR="00BC4CBC" w:rsidRDefault="002F3EEE" w:rsidP="00EC38BC">
      <w:pPr>
        <w:ind w:firstLine="360"/>
        <w:jc w:val="both"/>
      </w:pPr>
      <w:r w:rsidRPr="002F3EEE">
        <w:t xml:space="preserve">The correlation analysis reveals a moderate positive correlation (0.51) between </w:t>
      </w:r>
      <w:r w:rsidRPr="002F3EEE">
        <w:rPr>
          <w:i/>
          <w:iCs/>
        </w:rPr>
        <w:t>Postal Code</w:t>
      </w:r>
      <w:r w:rsidRPr="002F3EEE">
        <w:t xml:space="preserve"> and </w:t>
      </w:r>
      <w:r w:rsidRPr="002F3EEE">
        <w:rPr>
          <w:i/>
          <w:iCs/>
        </w:rPr>
        <w:t>2020 Census Tract</w:t>
      </w:r>
      <w:r w:rsidRPr="002F3EEE">
        <w:t xml:space="preserve">, suggesting a geographical association, as both features serve as location identifiers. There is a moderately negative correlation (-0.51) between </w:t>
      </w:r>
      <w:r w:rsidRPr="002F3EEE">
        <w:rPr>
          <w:i/>
          <w:iCs/>
        </w:rPr>
        <w:t>Model Year</w:t>
      </w:r>
      <w:r w:rsidRPr="002F3EEE">
        <w:t xml:space="preserve"> and </w:t>
      </w:r>
      <w:r w:rsidRPr="002F3EEE">
        <w:rPr>
          <w:i/>
          <w:iCs/>
        </w:rPr>
        <w:t xml:space="preserve">Electric </w:t>
      </w:r>
      <w:r w:rsidRPr="002F3EEE">
        <w:rPr>
          <w:i/>
          <w:iCs/>
        </w:rPr>
        <w:lastRenderedPageBreak/>
        <w:t>Range</w:t>
      </w:r>
      <w:r w:rsidRPr="002F3EEE">
        <w:t xml:space="preserve">, implying that newer EV models might have slightly shorter electric ranges, which could reflect design trends or efficiency improvements in specific models. A weak negative correlation (-0.23) between </w:t>
      </w:r>
      <w:r w:rsidRPr="002F3EEE">
        <w:rPr>
          <w:i/>
          <w:iCs/>
        </w:rPr>
        <w:t>Model Year</w:t>
      </w:r>
      <w:r w:rsidRPr="002F3EEE">
        <w:t xml:space="preserve"> and </w:t>
      </w:r>
      <w:r w:rsidRPr="002F3EEE">
        <w:rPr>
          <w:i/>
          <w:iCs/>
        </w:rPr>
        <w:t>Base MSRP</w:t>
      </w:r>
      <w:r w:rsidRPr="002F3EEE">
        <w:t xml:space="preserve"> suggests that newer models tend to have slightly lower prices, potentially due to advancements in technology or increased manufacturing efficiencies in recent years. Similarly, a weak positive correlation (0.11) between </w:t>
      </w:r>
      <w:r w:rsidRPr="002F3EEE">
        <w:rPr>
          <w:i/>
          <w:iCs/>
        </w:rPr>
        <w:t>Electric Range</w:t>
      </w:r>
      <w:r w:rsidRPr="002F3EEE">
        <w:t xml:space="preserve"> and </w:t>
      </w:r>
      <w:r w:rsidRPr="002F3EEE">
        <w:rPr>
          <w:i/>
          <w:iCs/>
        </w:rPr>
        <w:t>Base MSRP</w:t>
      </w:r>
      <w:r w:rsidRPr="002F3EEE">
        <w:t xml:space="preserve"> suggests that vehicles with higher ranges may have marginally higher base prices, likely due to the costs associated with larger or more advanced batteries. The </w:t>
      </w:r>
      <w:r w:rsidRPr="002F3EEE">
        <w:rPr>
          <w:i/>
          <w:iCs/>
        </w:rPr>
        <w:t>DOL Vehicle ID</w:t>
      </w:r>
      <w:r w:rsidRPr="002F3EEE">
        <w:t xml:space="preserve"> shows weak associations with other features, such as </w:t>
      </w:r>
      <w:r w:rsidRPr="002F3EEE">
        <w:rPr>
          <w:i/>
          <w:iCs/>
        </w:rPr>
        <w:t>Model Year</w:t>
      </w:r>
      <w:r w:rsidRPr="002F3EEE">
        <w:t xml:space="preserve"> (0.22) and </w:t>
      </w:r>
      <w:r w:rsidRPr="002F3EEE">
        <w:rPr>
          <w:i/>
          <w:iCs/>
        </w:rPr>
        <w:t>Electric Range</w:t>
      </w:r>
      <w:r w:rsidRPr="002F3EEE">
        <w:t xml:space="preserve"> (-0.14), indicating that it operates mostly independently of other variables. Most other feature pairs exhibit near-zero correlations, suggesting minimal linear relationships and likely independence or weak relationships between those features.</w:t>
      </w:r>
    </w:p>
    <w:p w14:paraId="2FEE4CDE" w14:textId="77777777" w:rsidR="00BC4CBC" w:rsidRDefault="00D133A4" w:rsidP="00BC4CBC">
      <w:pPr>
        <w:pStyle w:val="Heading1"/>
      </w:pPr>
      <w:bookmarkStart w:id="28" w:name="_Toc181295397"/>
      <w:r w:rsidRPr="00D133A4">
        <w:t>Visualization</w:t>
      </w:r>
      <w:bookmarkEnd w:id="28"/>
    </w:p>
    <w:p w14:paraId="7A5CD284" w14:textId="6C345D5B" w:rsidR="00D133A4" w:rsidRDefault="00D133A4" w:rsidP="00BC4CBC">
      <w:pPr>
        <w:pStyle w:val="Heading2"/>
        <w:ind w:firstLine="360"/>
      </w:pPr>
      <w:bookmarkStart w:id="29" w:name="_Toc181295398"/>
      <w:r w:rsidRPr="00D133A4">
        <w:t>Data Exploration Visualizations</w:t>
      </w:r>
      <w:bookmarkEnd w:id="29"/>
    </w:p>
    <w:p w14:paraId="64138E47" w14:textId="671267ED" w:rsidR="00BC4CBC" w:rsidRPr="00BC4CBC" w:rsidRDefault="00BC4CBC" w:rsidP="00BC4CBC">
      <w:pPr>
        <w:spacing w:line="240" w:lineRule="auto"/>
        <w:ind w:firstLine="360"/>
        <w:jc w:val="both"/>
      </w:pPr>
      <w:r w:rsidRPr="00BC4CBC">
        <w:t xml:space="preserve">This collection of charts </w:t>
      </w:r>
      <w:r>
        <w:t>in figure below shows</w:t>
      </w:r>
      <w:r w:rsidRPr="00BC4CBC">
        <w:t xml:space="preserve"> a data exploration of electric vehicles (EVs), examining attributes like electric range, MSRP (Manufacturer's Suggested Retail Price), model year, make, and city distribution</w:t>
      </w:r>
      <w:r>
        <w:t>.</w:t>
      </w:r>
      <w:r>
        <w:t xml:space="preserve"> </w:t>
      </w:r>
    </w:p>
    <w:p w14:paraId="7B2EB774" w14:textId="77777777" w:rsidR="00BC4CBC" w:rsidRDefault="00BC4CBC" w:rsidP="00BC4CBC">
      <w:pPr>
        <w:keepNext/>
        <w:spacing w:line="240" w:lineRule="auto"/>
        <w:jc w:val="center"/>
      </w:pPr>
      <w:r>
        <w:rPr>
          <w:noProof/>
        </w:rPr>
        <w:drawing>
          <wp:inline distT="0" distB="0" distL="0" distR="0" wp14:anchorId="5DCE13D1" wp14:editId="5BE2FC8C">
            <wp:extent cx="4412512" cy="3636010"/>
            <wp:effectExtent l="0" t="0" r="7620" b="2540"/>
            <wp:docPr id="14093822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32852" cy="3652771"/>
                    </a:xfrm>
                    <a:prstGeom prst="rect">
                      <a:avLst/>
                    </a:prstGeom>
                    <a:noFill/>
                    <a:ln>
                      <a:noFill/>
                    </a:ln>
                  </pic:spPr>
                </pic:pic>
              </a:graphicData>
            </a:graphic>
          </wp:inline>
        </w:drawing>
      </w:r>
    </w:p>
    <w:p w14:paraId="50BF3F70" w14:textId="1A6B9A34" w:rsidR="00D133A4" w:rsidRDefault="00BC4CBC" w:rsidP="00BC4CBC">
      <w:pPr>
        <w:pStyle w:val="Caption"/>
        <w:jc w:val="center"/>
      </w:pPr>
      <w:bookmarkStart w:id="30" w:name="_Toc181295416"/>
      <w:r>
        <w:t xml:space="preserve">Figure </w:t>
      </w:r>
      <w:r>
        <w:fldChar w:fldCharType="begin"/>
      </w:r>
      <w:r>
        <w:instrText xml:space="preserve"> SEQ Figure \* ARABIC </w:instrText>
      </w:r>
      <w:r>
        <w:fldChar w:fldCharType="separate"/>
      </w:r>
      <w:r w:rsidR="00897D75">
        <w:rPr>
          <w:noProof/>
        </w:rPr>
        <w:t>16</w:t>
      </w:r>
      <w:r>
        <w:fldChar w:fldCharType="end"/>
      </w:r>
      <w:r>
        <w:t>: Data</w:t>
      </w:r>
      <w:r w:rsidRPr="00BC4CBC">
        <w:t xml:space="preserve"> </w:t>
      </w:r>
      <w:r>
        <w:t>E</w:t>
      </w:r>
      <w:r w:rsidRPr="00BC4CBC">
        <w:t xml:space="preserve">xploration of </w:t>
      </w:r>
      <w:r>
        <w:t>E</w:t>
      </w:r>
      <w:r w:rsidRPr="00BC4CBC">
        <w:t xml:space="preserve">lectric </w:t>
      </w:r>
      <w:r>
        <w:t>V</w:t>
      </w:r>
      <w:r w:rsidRPr="00BC4CBC">
        <w:t>ehicles</w:t>
      </w:r>
      <w:bookmarkEnd w:id="30"/>
    </w:p>
    <w:p w14:paraId="315E60A4" w14:textId="11BC9E3C" w:rsidR="00BC4CBC" w:rsidRDefault="00BC4CBC" w:rsidP="00BF0042">
      <w:pPr>
        <w:ind w:firstLine="360"/>
        <w:jc w:val="both"/>
      </w:pPr>
      <w:r>
        <w:lastRenderedPageBreak/>
        <w:t>The distribution of electric range reveals that most EVs have shorter ranges, while a few outliers achieve higher ranges. MSRP distribution is highly skewed toward lower prices, indicating affordability for many models. EV model years show a steady increase in adoption since the early 2010s, peaking around 2020-2023. In the electric range versus MSRP plot, higher ranges are available across a wide price spectrum, with more affordable models generally having shorter ranges. The model year versus electric range plot highlights a trend of improved range over time, while MSRP does not show a significant upward trend with newer models, despite increased diversity in price points. Comparing MSRP by manufacturer, brands like BMW and Tesla show higher median MSRPs among the top 10 brands. The distribution of EVs by city indicates Seattle leads in EV adoption, followed by cities like Los Angeles and San Francisco, with Battery Electric Vehicles (BEVs) outnumbering Plug-in Hybrid Electric Vehicles (PHEVs) in most areas.</w:t>
      </w:r>
    </w:p>
    <w:p w14:paraId="53B712CD" w14:textId="24684F84" w:rsidR="00D133A4" w:rsidRDefault="00D133A4" w:rsidP="00D133A4">
      <w:pPr>
        <w:pStyle w:val="Heading2"/>
        <w:ind w:firstLine="360"/>
      </w:pPr>
      <w:bookmarkStart w:id="31" w:name="_Toc181295399"/>
      <w:r w:rsidRPr="00D133A4">
        <w:t>Comparative Visualization</w:t>
      </w:r>
      <w:bookmarkEnd w:id="31"/>
    </w:p>
    <w:p w14:paraId="5B194EAE" w14:textId="77777777" w:rsidR="00087445" w:rsidRDefault="00087445" w:rsidP="00087445">
      <w:pPr>
        <w:keepNext/>
        <w:spacing w:line="240" w:lineRule="auto"/>
        <w:jc w:val="center"/>
      </w:pPr>
      <w:r>
        <w:rPr>
          <w:noProof/>
        </w:rPr>
        <w:drawing>
          <wp:inline distT="0" distB="0" distL="0" distR="0" wp14:anchorId="633AF09F" wp14:editId="48935057">
            <wp:extent cx="5148000" cy="2551457"/>
            <wp:effectExtent l="0" t="0" r="0" b="1270"/>
            <wp:docPr id="2716557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48000" cy="2551457"/>
                    </a:xfrm>
                    <a:prstGeom prst="rect">
                      <a:avLst/>
                    </a:prstGeom>
                    <a:noFill/>
                    <a:ln>
                      <a:noFill/>
                    </a:ln>
                  </pic:spPr>
                </pic:pic>
              </a:graphicData>
            </a:graphic>
          </wp:inline>
        </w:drawing>
      </w:r>
    </w:p>
    <w:p w14:paraId="06AAE33B" w14:textId="5B09ED91" w:rsidR="00087445" w:rsidRPr="00087445" w:rsidRDefault="00087445" w:rsidP="00087445">
      <w:pPr>
        <w:pStyle w:val="Caption"/>
        <w:jc w:val="center"/>
      </w:pPr>
      <w:bookmarkStart w:id="32" w:name="_Toc181295417"/>
      <w:r>
        <w:t xml:space="preserve">Figure </w:t>
      </w:r>
      <w:r>
        <w:fldChar w:fldCharType="begin"/>
      </w:r>
      <w:r>
        <w:instrText xml:space="preserve"> SEQ Figure \* ARABIC </w:instrText>
      </w:r>
      <w:r>
        <w:fldChar w:fldCharType="separate"/>
      </w:r>
      <w:r w:rsidR="00897D75">
        <w:rPr>
          <w:noProof/>
        </w:rPr>
        <w:t>17</w:t>
      </w:r>
      <w:r>
        <w:fldChar w:fldCharType="end"/>
      </w:r>
      <w:r>
        <w:t xml:space="preserve">: </w:t>
      </w:r>
      <w:r w:rsidRPr="00D83B71">
        <w:t>EV registration distribution across the top counties and cities</w:t>
      </w:r>
      <w:bookmarkEnd w:id="32"/>
    </w:p>
    <w:p w14:paraId="5588FB0D" w14:textId="0D070CD4" w:rsidR="0027125B" w:rsidRDefault="0027125B" w:rsidP="00BF6087">
      <w:pPr>
        <w:spacing w:after="0"/>
        <w:ind w:firstLine="360"/>
        <w:jc w:val="both"/>
      </w:pPr>
      <w:r>
        <w:t>The bar chart on the left shows that King County has the highest number of EV registrations by a large margin, followed by Snohomish and Pierce counties. This suggests a significant concentration of EVs in these areas, potentially due to urban density.</w:t>
      </w:r>
    </w:p>
    <w:p w14:paraId="34D3E4E0" w14:textId="64AE47D8" w:rsidR="0027125B" w:rsidRDefault="0027125B" w:rsidP="00BF6087">
      <w:pPr>
        <w:spacing w:after="0"/>
        <w:ind w:firstLine="360"/>
        <w:jc w:val="both"/>
      </w:pPr>
      <w:r>
        <w:t>The bar chart on the right indicates that Seattle leads in EV registrations among cities, followed by Bellevue, Vancouver, and Redmond. This pattern aligns with the county distribution, as King County includes many of these high-registration cities.</w:t>
      </w:r>
    </w:p>
    <w:p w14:paraId="2B2B1BEC" w14:textId="2EEB7AE4" w:rsidR="008109CC" w:rsidRDefault="0027125B" w:rsidP="00BF6087">
      <w:pPr>
        <w:spacing w:after="0"/>
        <w:ind w:firstLine="360"/>
        <w:jc w:val="both"/>
      </w:pPr>
      <w:r>
        <w:t>These comparative charts illustrate that EV adoption is heavily centered around major urban areas, with the highest adoption rates in densely populated cities and counties.</w:t>
      </w:r>
    </w:p>
    <w:p w14:paraId="2A29C26B" w14:textId="408D0863" w:rsidR="00BF0042" w:rsidRDefault="00BF0042" w:rsidP="00BF0042">
      <w:pPr>
        <w:pStyle w:val="Heading1"/>
      </w:pPr>
      <w:bookmarkStart w:id="33" w:name="_Toc181295400"/>
      <w:r>
        <w:lastRenderedPageBreak/>
        <w:t>Conclusion</w:t>
      </w:r>
      <w:bookmarkEnd w:id="33"/>
    </w:p>
    <w:p w14:paraId="4C1146AD" w14:textId="1C7896FC" w:rsidR="007352E4" w:rsidRDefault="007352E4" w:rsidP="007352E4">
      <w:pPr>
        <w:ind w:firstLine="360"/>
        <w:jc w:val="both"/>
      </w:pPr>
      <w:r>
        <w:t xml:space="preserve">This </w:t>
      </w:r>
      <w:r>
        <w:t>assignment</w:t>
      </w:r>
      <w:r>
        <w:t xml:space="preserve"> looks at the "Electric Vehicle Population Data" for Washington State, showing how more people are adopting electric vehicles (EVs). The data gives useful insights into the state's EV situation. The main findings highlight the importance of having good quality data. The dataset had very few missing values, making it easier to clean and prepare for analysis. We used methods like deleting rows and filling in missing values with averages to ensure the data was strong for our study.</w:t>
      </w:r>
    </w:p>
    <w:p w14:paraId="6C35A8BF" w14:textId="30F9EBDF" w:rsidR="007352E4" w:rsidRDefault="007352E4" w:rsidP="007352E4">
      <w:pPr>
        <w:ind w:firstLine="360"/>
        <w:jc w:val="both"/>
      </w:pPr>
      <w:r>
        <w:t xml:space="preserve">By normalizing the data using Min-Max scaling and applying the right coding techniques, we made the dataset much easier to work with. This preparation was important for making accurate comparisons and analyses. Our exploration of the data </w:t>
      </w:r>
      <w:r>
        <w:t>shows</w:t>
      </w:r>
      <w:r>
        <w:t xml:space="preserve"> interesting trends, showing that Tesla is the most popular brand for Battery Electric Vehicles (BEVs), while the Plug-in Hybrid Electric Vehicle (PHEV) market has a wider variety of popular brands.</w:t>
      </w:r>
    </w:p>
    <w:p w14:paraId="6197A33E" w14:textId="77777777" w:rsidR="007352E4" w:rsidRDefault="007352E4" w:rsidP="007352E4">
      <w:pPr>
        <w:ind w:firstLine="360"/>
        <w:jc w:val="both"/>
      </w:pPr>
      <w:r>
        <w:t>We also looked at where EV registrations are happening and found a lot of them are in urban areas, especially in King County and Seattle. This suggests that living in a city, with better access to charging stations and more environmental awareness, encourages people to adopt EVs. Our analysis also found interesting links between different features, like how newer models might have better electric ranges and still be competitively priced. These insights can help predict future trends and guide manufacturers in meeting customer needs.</w:t>
      </w:r>
    </w:p>
    <w:p w14:paraId="5514144D" w14:textId="58F269C5" w:rsidR="00BF0042" w:rsidRPr="00FC5A18" w:rsidRDefault="00BF0042" w:rsidP="00BF0042">
      <w:pPr>
        <w:ind w:firstLine="360"/>
        <w:jc w:val="both"/>
      </w:pPr>
    </w:p>
    <w:sectPr w:rsidR="00BF0042" w:rsidRPr="00FC5A18" w:rsidSect="00CB739F">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5EA2C1" w14:textId="77777777" w:rsidR="000947F3" w:rsidRDefault="000947F3" w:rsidP="006D16B0">
      <w:pPr>
        <w:spacing w:after="0" w:line="240" w:lineRule="auto"/>
      </w:pPr>
      <w:r>
        <w:separator/>
      </w:r>
    </w:p>
  </w:endnote>
  <w:endnote w:type="continuationSeparator" w:id="0">
    <w:p w14:paraId="513B1D09" w14:textId="77777777" w:rsidR="000947F3" w:rsidRDefault="000947F3" w:rsidP="006D16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TIX-Regular">
    <w:altName w:val="Cambria"/>
    <w:panose1 w:val="00000000000000000000"/>
    <w:charset w:val="00"/>
    <w:family w:val="roman"/>
    <w:notTrueType/>
    <w:pitch w:val="default"/>
  </w:font>
  <w:font w:name="STIX-Italic">
    <w:altName w:val="Cambria"/>
    <w:panose1 w:val="00000000000000000000"/>
    <w:charset w:val="00"/>
    <w:family w:val="roman"/>
    <w:notTrueType/>
    <w:pitch w:val="default"/>
  </w:font>
  <w:font w:name="AdvP6F0B">
    <w:altName w:val="Cambria"/>
    <w:panose1 w:val="00000000000000000000"/>
    <w:charset w:val="00"/>
    <w:family w:val="roman"/>
    <w:notTrueType/>
    <w:pitch w:val="default"/>
  </w:font>
  <w:font w:name="AdvOT410c0b94">
    <w:altName w:val="Cambria"/>
    <w:panose1 w:val="00000000000000000000"/>
    <w:charset w:val="00"/>
    <w:family w:val="roman"/>
    <w:notTrueType/>
    <w:pitch w:val="default"/>
  </w:font>
  <w:font w:name="AdvEucSymb-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7633877"/>
      <w:docPartObj>
        <w:docPartGallery w:val="Page Numbers (Bottom of Page)"/>
        <w:docPartUnique/>
      </w:docPartObj>
    </w:sdtPr>
    <w:sdtEndPr>
      <w:rPr>
        <w:rFonts w:cstheme="majorBidi"/>
        <w:color w:val="7F7F7F" w:themeColor="background1" w:themeShade="7F"/>
        <w:spacing w:val="60"/>
      </w:rPr>
    </w:sdtEndPr>
    <w:sdtContent>
      <w:p w14:paraId="49F064BB" w14:textId="77777777" w:rsidR="00211B04" w:rsidRPr="00FE1BF3" w:rsidRDefault="00211B04">
        <w:pPr>
          <w:pStyle w:val="Footer"/>
          <w:pBdr>
            <w:top w:val="single" w:sz="4" w:space="1" w:color="D9D9D9" w:themeColor="background1" w:themeShade="D9"/>
          </w:pBdr>
          <w:rPr>
            <w:rFonts w:cstheme="majorBidi"/>
            <w:b/>
            <w:bCs/>
          </w:rPr>
        </w:pPr>
        <w:r w:rsidRPr="00FE1BF3">
          <w:rPr>
            <w:rFonts w:cstheme="majorBidi"/>
          </w:rPr>
          <w:fldChar w:fldCharType="begin"/>
        </w:r>
        <w:r w:rsidRPr="00FE1BF3">
          <w:rPr>
            <w:rFonts w:cstheme="majorBidi"/>
          </w:rPr>
          <w:instrText xml:space="preserve"> PAGE   \* MERGEFORMAT </w:instrText>
        </w:r>
        <w:r w:rsidRPr="00FE1BF3">
          <w:rPr>
            <w:rFonts w:cstheme="majorBidi"/>
          </w:rPr>
          <w:fldChar w:fldCharType="separate"/>
        </w:r>
        <w:r w:rsidRPr="00FE1BF3">
          <w:rPr>
            <w:rFonts w:cstheme="majorBidi"/>
            <w:b/>
            <w:bCs/>
            <w:noProof/>
          </w:rPr>
          <w:t>2</w:t>
        </w:r>
        <w:r w:rsidRPr="00FE1BF3">
          <w:rPr>
            <w:rFonts w:cstheme="majorBidi"/>
            <w:b/>
            <w:bCs/>
            <w:noProof/>
          </w:rPr>
          <w:fldChar w:fldCharType="end"/>
        </w:r>
        <w:r w:rsidRPr="00FE1BF3">
          <w:rPr>
            <w:rFonts w:cstheme="majorBidi"/>
            <w:b/>
            <w:bCs/>
          </w:rPr>
          <w:t xml:space="preserve"> | </w:t>
        </w:r>
        <w:r w:rsidRPr="00FE1BF3">
          <w:rPr>
            <w:rFonts w:cstheme="majorBidi"/>
            <w:color w:val="7F7F7F" w:themeColor="background1" w:themeShade="7F"/>
            <w:spacing w:val="60"/>
          </w:rPr>
          <w:t>Page</w:t>
        </w:r>
      </w:p>
    </w:sdtContent>
  </w:sdt>
  <w:p w14:paraId="26552AEF" w14:textId="77777777" w:rsidR="00211B04" w:rsidRDefault="00211B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3295881"/>
      <w:docPartObj>
        <w:docPartGallery w:val="Page Numbers (Bottom of Page)"/>
        <w:docPartUnique/>
      </w:docPartObj>
    </w:sdtPr>
    <w:sdtEndPr>
      <w:rPr>
        <w:rFonts w:cstheme="majorBidi"/>
        <w:color w:val="7F7F7F" w:themeColor="background1" w:themeShade="7F"/>
        <w:spacing w:val="60"/>
      </w:rPr>
    </w:sdtEndPr>
    <w:sdtContent>
      <w:p w14:paraId="6B72BDB9" w14:textId="15685CA9" w:rsidR="0098288E" w:rsidRPr="00FE1BF3" w:rsidRDefault="0098288E">
        <w:pPr>
          <w:pStyle w:val="Footer"/>
          <w:pBdr>
            <w:top w:val="single" w:sz="4" w:space="1" w:color="D9D9D9" w:themeColor="background1" w:themeShade="D9"/>
          </w:pBdr>
          <w:rPr>
            <w:rFonts w:cstheme="majorBidi"/>
            <w:b/>
            <w:bCs/>
          </w:rPr>
        </w:pPr>
        <w:r w:rsidRPr="00FE1BF3">
          <w:rPr>
            <w:rFonts w:cstheme="majorBidi"/>
          </w:rPr>
          <w:fldChar w:fldCharType="begin"/>
        </w:r>
        <w:r w:rsidRPr="00FE1BF3">
          <w:rPr>
            <w:rFonts w:cstheme="majorBidi"/>
          </w:rPr>
          <w:instrText xml:space="preserve"> PAGE   \* MERGEFORMAT </w:instrText>
        </w:r>
        <w:r w:rsidRPr="00FE1BF3">
          <w:rPr>
            <w:rFonts w:cstheme="majorBidi"/>
          </w:rPr>
          <w:fldChar w:fldCharType="separate"/>
        </w:r>
        <w:r w:rsidRPr="00FE1BF3">
          <w:rPr>
            <w:rFonts w:cstheme="majorBidi"/>
            <w:b/>
            <w:bCs/>
            <w:noProof/>
          </w:rPr>
          <w:t>2</w:t>
        </w:r>
        <w:r w:rsidRPr="00FE1BF3">
          <w:rPr>
            <w:rFonts w:cstheme="majorBidi"/>
            <w:b/>
            <w:bCs/>
            <w:noProof/>
          </w:rPr>
          <w:fldChar w:fldCharType="end"/>
        </w:r>
        <w:r w:rsidRPr="00FE1BF3">
          <w:rPr>
            <w:rFonts w:cstheme="majorBidi"/>
            <w:b/>
            <w:bCs/>
          </w:rPr>
          <w:t xml:space="preserve"> | </w:t>
        </w:r>
        <w:r w:rsidRPr="00FE1BF3">
          <w:rPr>
            <w:rFonts w:cstheme="majorBidi"/>
            <w:color w:val="7F7F7F" w:themeColor="background1" w:themeShade="7F"/>
            <w:spacing w:val="60"/>
          </w:rPr>
          <w:t>Page</w:t>
        </w:r>
      </w:p>
    </w:sdtContent>
  </w:sdt>
  <w:p w14:paraId="20BA8AF3" w14:textId="77777777" w:rsidR="0098288E" w:rsidRDefault="009828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1101343"/>
      <w:docPartObj>
        <w:docPartGallery w:val="Page Numbers (Bottom of Page)"/>
        <w:docPartUnique/>
      </w:docPartObj>
    </w:sdtPr>
    <w:sdtEndPr>
      <w:rPr>
        <w:color w:val="7F7F7F" w:themeColor="background1" w:themeShade="7F"/>
        <w:spacing w:val="60"/>
      </w:rPr>
    </w:sdtEndPr>
    <w:sdtContent>
      <w:p w14:paraId="70A4DD73" w14:textId="77777777" w:rsidR="0098288E" w:rsidRDefault="0098288E">
        <w:pPr>
          <w:pStyle w:val="Footer"/>
          <w:pBdr>
            <w:top w:val="single" w:sz="4" w:space="1" w:color="D9D9D9" w:themeColor="background1" w:themeShade="D9"/>
          </w:pBdr>
          <w:rPr>
            <w:b/>
            <w:bCs/>
          </w:rPr>
        </w:pPr>
        <w:r w:rsidRPr="00FE1BF3">
          <w:rPr>
            <w:rFonts w:cstheme="majorBidi"/>
          </w:rPr>
          <w:fldChar w:fldCharType="begin"/>
        </w:r>
        <w:r w:rsidRPr="00FE1BF3">
          <w:rPr>
            <w:rFonts w:cstheme="majorBidi"/>
          </w:rPr>
          <w:instrText xml:space="preserve"> PAGE   \* MERGEFORMAT </w:instrText>
        </w:r>
        <w:r w:rsidRPr="00FE1BF3">
          <w:rPr>
            <w:rFonts w:cstheme="majorBidi"/>
          </w:rPr>
          <w:fldChar w:fldCharType="separate"/>
        </w:r>
        <w:r w:rsidRPr="00FE1BF3">
          <w:rPr>
            <w:rFonts w:cstheme="majorBidi"/>
            <w:b/>
            <w:bCs/>
            <w:noProof/>
          </w:rPr>
          <w:t>2</w:t>
        </w:r>
        <w:r w:rsidRPr="00FE1BF3">
          <w:rPr>
            <w:rFonts w:cstheme="majorBidi"/>
            <w:b/>
            <w:bCs/>
            <w:noProof/>
          </w:rPr>
          <w:fldChar w:fldCharType="end"/>
        </w:r>
        <w:r w:rsidRPr="00FE1BF3">
          <w:rPr>
            <w:rFonts w:cstheme="majorBidi"/>
            <w:b/>
            <w:bCs/>
          </w:rPr>
          <w:t xml:space="preserve"> | </w:t>
        </w:r>
        <w:r w:rsidRPr="00FE1BF3">
          <w:rPr>
            <w:rFonts w:cstheme="majorBidi"/>
            <w:color w:val="7F7F7F" w:themeColor="background1" w:themeShade="7F"/>
            <w:spacing w:val="60"/>
          </w:rPr>
          <w:t>Page</w:t>
        </w:r>
      </w:p>
    </w:sdtContent>
  </w:sdt>
  <w:p w14:paraId="7FD06AC0" w14:textId="77777777" w:rsidR="0098288E" w:rsidRDefault="009828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BAA1AB" w14:textId="77777777" w:rsidR="000947F3" w:rsidRDefault="000947F3" w:rsidP="006D16B0">
      <w:pPr>
        <w:spacing w:after="0" w:line="240" w:lineRule="auto"/>
      </w:pPr>
      <w:r>
        <w:separator/>
      </w:r>
    </w:p>
  </w:footnote>
  <w:footnote w:type="continuationSeparator" w:id="0">
    <w:p w14:paraId="2273C77F" w14:textId="77777777" w:rsidR="000947F3" w:rsidRDefault="000947F3" w:rsidP="006D16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78" type="#_x0000_t75" style="width:20.1pt;height:18.4pt;visibility:visible;mso-wrap-style:square" o:bullet="t">
        <v:imagedata r:id="rId1" o:title=""/>
      </v:shape>
    </w:pict>
  </w:numPicBullet>
  <w:abstractNum w:abstractNumId="0" w15:restartNumberingAfterBreak="0">
    <w:nsid w:val="00C06547"/>
    <w:multiLevelType w:val="hybridMultilevel"/>
    <w:tmpl w:val="BA862F1A"/>
    <w:lvl w:ilvl="0" w:tplc="542CA4D6">
      <w:start w:val="1"/>
      <w:numFmt w:val="decimal"/>
      <w:lvlText w:val="%1-"/>
      <w:lvlJc w:val="left"/>
      <w:pPr>
        <w:ind w:left="720" w:hanging="360"/>
      </w:pPr>
      <w:rPr>
        <w:rFonts w:ascii="Times New Roman" w:hAnsi="Times New Roman" w:cs="Times New Roman"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42987"/>
    <w:multiLevelType w:val="hybridMultilevel"/>
    <w:tmpl w:val="EDAEB9BE"/>
    <w:lvl w:ilvl="0" w:tplc="4FA6ED52">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B6204"/>
    <w:multiLevelType w:val="hybridMultilevel"/>
    <w:tmpl w:val="13E0C584"/>
    <w:lvl w:ilvl="0" w:tplc="31223C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6374C9"/>
    <w:multiLevelType w:val="hybridMultilevel"/>
    <w:tmpl w:val="3C364218"/>
    <w:lvl w:ilvl="0" w:tplc="79D692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F25080"/>
    <w:multiLevelType w:val="hybridMultilevel"/>
    <w:tmpl w:val="E72E73A8"/>
    <w:lvl w:ilvl="0" w:tplc="31223C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F26D22"/>
    <w:multiLevelType w:val="hybridMultilevel"/>
    <w:tmpl w:val="F5B0F008"/>
    <w:lvl w:ilvl="0" w:tplc="25C436F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A56488"/>
    <w:multiLevelType w:val="hybridMultilevel"/>
    <w:tmpl w:val="0AD25508"/>
    <w:lvl w:ilvl="0" w:tplc="7CBC9CD8">
      <w:start w:val="1"/>
      <w:numFmt w:val="decimal"/>
      <w:lvlText w:val="%1-"/>
      <w:lvlJc w:val="left"/>
      <w:pPr>
        <w:ind w:left="720" w:hanging="360"/>
      </w:pPr>
      <w:rPr>
        <w:rFonts w:ascii="Times New Roman" w:hAnsi="Times New Roman" w:cs="Times New Roman"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CD15EF"/>
    <w:multiLevelType w:val="hybridMultilevel"/>
    <w:tmpl w:val="1E2261F2"/>
    <w:lvl w:ilvl="0" w:tplc="A08A6B92">
      <w:start w:val="1"/>
      <w:numFmt w:val="decimal"/>
      <w:lvlText w:val="1.%1"/>
      <w:lvlJc w:val="left"/>
      <w:pPr>
        <w:ind w:left="720" w:hanging="360"/>
      </w:pPr>
      <w:rPr>
        <w:rFonts w:hint="default"/>
      </w:rPr>
    </w:lvl>
    <w:lvl w:ilvl="1" w:tplc="F5E8465C">
      <w:start w:val="1"/>
      <w:numFmt w:val="decimal"/>
      <w:lvlText w:val="1.%2"/>
      <w:lvlJc w:val="left"/>
      <w:pPr>
        <w:ind w:left="1440" w:hanging="360"/>
      </w:pPr>
      <w:rPr>
        <w:rFonts w:hint="default"/>
        <w:sz w:val="28"/>
        <w:szCs w:val="28"/>
      </w:rPr>
    </w:lvl>
    <w:lvl w:ilvl="2" w:tplc="AA32F3CE">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BE4E10"/>
    <w:multiLevelType w:val="multilevel"/>
    <w:tmpl w:val="184A257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4E56E6B"/>
    <w:multiLevelType w:val="hybridMultilevel"/>
    <w:tmpl w:val="CD28F3CE"/>
    <w:lvl w:ilvl="0" w:tplc="BEEE1FCA">
      <w:start w:val="1"/>
      <w:numFmt w:val="decimal"/>
      <w:lvlText w:val="Code. %1"/>
      <w:lvlJc w:val="left"/>
      <w:pPr>
        <w:ind w:left="288" w:hanging="144"/>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AF039C"/>
    <w:multiLevelType w:val="hybridMultilevel"/>
    <w:tmpl w:val="270424C8"/>
    <w:lvl w:ilvl="0" w:tplc="001EC740">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4D68A6"/>
    <w:multiLevelType w:val="hybridMultilevel"/>
    <w:tmpl w:val="F0347F2A"/>
    <w:lvl w:ilvl="0" w:tplc="14124C94">
      <w:start w:val="1"/>
      <w:numFmt w:val="decimal"/>
      <w:lvlText w:val="Code. %1"/>
      <w:lvlJc w:val="left"/>
      <w:pPr>
        <w:ind w:left="72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B571BE"/>
    <w:multiLevelType w:val="hybridMultilevel"/>
    <w:tmpl w:val="8FB20670"/>
    <w:lvl w:ilvl="0" w:tplc="0FC09AFE">
      <w:start w:val="1"/>
      <w:numFmt w:val="decimal"/>
      <w:lvlText w:val="Cod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2B0EC3"/>
    <w:multiLevelType w:val="hybridMultilevel"/>
    <w:tmpl w:val="A0A08A56"/>
    <w:lvl w:ilvl="0" w:tplc="AACCCF70">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7F1EEA"/>
    <w:multiLevelType w:val="hybridMultilevel"/>
    <w:tmpl w:val="8750A8D8"/>
    <w:lvl w:ilvl="0" w:tplc="30E07CF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D57F50"/>
    <w:multiLevelType w:val="hybridMultilevel"/>
    <w:tmpl w:val="D6646210"/>
    <w:lvl w:ilvl="0" w:tplc="4A063EBE">
      <w:start w:val="1"/>
      <w:numFmt w:val="decimal"/>
      <w:lvlText w:val="%1-"/>
      <w:lvlJc w:val="left"/>
      <w:pPr>
        <w:ind w:left="720" w:hanging="360"/>
      </w:pPr>
      <w:rPr>
        <w:rFonts w:ascii="Times New Roman" w:hAnsi="Times New Roman" w:cs="Times New Roman"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151C3E"/>
    <w:multiLevelType w:val="hybridMultilevel"/>
    <w:tmpl w:val="50AE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D1310F"/>
    <w:multiLevelType w:val="hybridMultilevel"/>
    <w:tmpl w:val="752CB378"/>
    <w:lvl w:ilvl="0" w:tplc="14A41AC0">
      <w:start w:val="2"/>
      <w:numFmt w:val="decimal"/>
      <w:lvlText w:val="%1-"/>
      <w:lvlJc w:val="left"/>
      <w:pPr>
        <w:ind w:left="720" w:hanging="36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383D52"/>
    <w:multiLevelType w:val="hybridMultilevel"/>
    <w:tmpl w:val="517C769A"/>
    <w:lvl w:ilvl="0" w:tplc="5692AA3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AF0ADA"/>
    <w:multiLevelType w:val="hybridMultilevel"/>
    <w:tmpl w:val="36A4BEB6"/>
    <w:lvl w:ilvl="0" w:tplc="6EA648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E343FE"/>
    <w:multiLevelType w:val="hybridMultilevel"/>
    <w:tmpl w:val="E56012F0"/>
    <w:lvl w:ilvl="0" w:tplc="CCAED380">
      <w:start w:val="1"/>
      <w:numFmt w:val="decimal"/>
      <w:lvlText w:val="1.1.%1"/>
      <w:lvlJc w:val="left"/>
      <w:pPr>
        <w:ind w:left="144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891554"/>
    <w:multiLevelType w:val="hybridMultilevel"/>
    <w:tmpl w:val="73EC7FAC"/>
    <w:lvl w:ilvl="0" w:tplc="4A063EBE">
      <w:start w:val="1"/>
      <w:numFmt w:val="decimal"/>
      <w:lvlText w:val="%1-"/>
      <w:lvlJc w:val="left"/>
      <w:pPr>
        <w:ind w:left="720" w:hanging="360"/>
      </w:pPr>
      <w:rPr>
        <w:rFonts w:ascii="Times New Roman" w:hAnsi="Times New Roman" w:cs="Times New Roman"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250DD1"/>
    <w:multiLevelType w:val="hybridMultilevel"/>
    <w:tmpl w:val="638EA2D6"/>
    <w:lvl w:ilvl="0" w:tplc="777AE7FE">
      <w:start w:val="1"/>
      <w:numFmt w:val="decimal"/>
      <w:lvlText w:val="%1-"/>
      <w:lvlJc w:val="left"/>
      <w:pPr>
        <w:ind w:left="720" w:hanging="360"/>
      </w:pPr>
      <w:rPr>
        <w:rFonts w:asciiTheme="majorBidi" w:hAnsiTheme="majorBidi" w:cstheme="maj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1E30CD"/>
    <w:multiLevelType w:val="hybridMultilevel"/>
    <w:tmpl w:val="23CE132C"/>
    <w:lvl w:ilvl="0" w:tplc="A77CCAEA">
      <w:start w:val="1"/>
      <w:numFmt w:val="bullet"/>
      <w:lvlText w:val=""/>
      <w:lvlJc w:val="left"/>
      <w:pPr>
        <w:ind w:left="720" w:hanging="360"/>
      </w:pPr>
      <w:rPr>
        <w:rFonts w:ascii="Symbol" w:eastAsiaTheme="minorHAnsi" w:hAnsi="Symbol" w:cstheme="majorBid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CD55D7"/>
    <w:multiLevelType w:val="hybridMultilevel"/>
    <w:tmpl w:val="6BF63FB0"/>
    <w:lvl w:ilvl="0" w:tplc="A7C835B6">
      <w:start w:val="1"/>
      <w:numFmt w:val="decimal"/>
      <w:lvlText w:val="[%1]."/>
      <w:lvlJc w:val="left"/>
      <w:pPr>
        <w:ind w:left="720" w:hanging="360"/>
      </w:pPr>
      <w:rPr>
        <w:rFonts w:asciiTheme="majorBidi" w:hAnsiTheme="majorBidi" w:cstheme="majorBid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5106D3"/>
    <w:multiLevelType w:val="hybridMultilevel"/>
    <w:tmpl w:val="0C2A2206"/>
    <w:lvl w:ilvl="0" w:tplc="4A063EBE">
      <w:start w:val="1"/>
      <w:numFmt w:val="decimal"/>
      <w:lvlText w:val="%1-"/>
      <w:lvlJc w:val="left"/>
      <w:pPr>
        <w:ind w:left="720" w:hanging="360"/>
      </w:pPr>
      <w:rPr>
        <w:rFonts w:ascii="Times New Roman" w:hAnsi="Times New Roman" w:cs="Times New Roman"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CB5EAB"/>
    <w:multiLevelType w:val="hybridMultilevel"/>
    <w:tmpl w:val="F4842482"/>
    <w:lvl w:ilvl="0" w:tplc="F100166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1B7FEC"/>
    <w:multiLevelType w:val="hybridMultilevel"/>
    <w:tmpl w:val="57083514"/>
    <w:lvl w:ilvl="0" w:tplc="9C444EEC">
      <w:start w:val="1"/>
      <w:numFmt w:val="decimal"/>
      <w:lvlText w:val="%1-"/>
      <w:lvlJc w:val="left"/>
      <w:pPr>
        <w:ind w:left="720" w:hanging="360"/>
      </w:pPr>
      <w:rPr>
        <w:rFonts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9B000B"/>
    <w:multiLevelType w:val="hybridMultilevel"/>
    <w:tmpl w:val="1B7003C8"/>
    <w:lvl w:ilvl="0" w:tplc="3C388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1741B4"/>
    <w:multiLevelType w:val="hybridMultilevel"/>
    <w:tmpl w:val="E8907A9A"/>
    <w:lvl w:ilvl="0" w:tplc="8A8A680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EF1E48"/>
    <w:multiLevelType w:val="hybridMultilevel"/>
    <w:tmpl w:val="B0901F1C"/>
    <w:lvl w:ilvl="0" w:tplc="D6D4FE7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0B48A8"/>
    <w:multiLevelType w:val="hybridMultilevel"/>
    <w:tmpl w:val="70CA6F00"/>
    <w:lvl w:ilvl="0" w:tplc="DB5E63F6">
      <w:start w:val="1"/>
      <w:numFmt w:val="decimal"/>
      <w:lvlText w:val="%1-"/>
      <w:lvlJc w:val="left"/>
      <w:pPr>
        <w:ind w:left="720" w:hanging="36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996789"/>
    <w:multiLevelType w:val="hybridMultilevel"/>
    <w:tmpl w:val="2FF4F51E"/>
    <w:lvl w:ilvl="0" w:tplc="1CE4DC6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AF1A22"/>
    <w:multiLevelType w:val="hybridMultilevel"/>
    <w:tmpl w:val="C2140BC8"/>
    <w:lvl w:ilvl="0" w:tplc="0C0CA0AE">
      <w:start w:val="1"/>
      <w:numFmt w:val="lowerRoman"/>
      <w:lvlText w:val="%1-"/>
      <w:lvlJc w:val="left"/>
      <w:pPr>
        <w:ind w:left="1080" w:hanging="720"/>
      </w:pPr>
      <w:rPr>
        <w:rFonts w:hint="default"/>
        <w:color w:val="228B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E374C3"/>
    <w:multiLevelType w:val="hybridMultilevel"/>
    <w:tmpl w:val="2B1AE3C6"/>
    <w:lvl w:ilvl="0" w:tplc="A4167D70">
      <w:start w:val="1"/>
      <w:numFmt w:val="lowerLetter"/>
      <w:lvlText w:val="%1-"/>
      <w:lvlJc w:val="left"/>
      <w:pPr>
        <w:ind w:left="720" w:hanging="360"/>
      </w:pPr>
      <w:rPr>
        <w:rFonts w:hint="default"/>
        <w:sz w:val="24"/>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4040A6"/>
    <w:multiLevelType w:val="hybridMultilevel"/>
    <w:tmpl w:val="790E9A16"/>
    <w:lvl w:ilvl="0" w:tplc="349231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60324">
    <w:abstractNumId w:val="6"/>
  </w:num>
  <w:num w:numId="2" w16cid:durableId="452871060">
    <w:abstractNumId w:val="13"/>
  </w:num>
  <w:num w:numId="3" w16cid:durableId="1984462289">
    <w:abstractNumId w:val="33"/>
  </w:num>
  <w:num w:numId="4" w16cid:durableId="1151823260">
    <w:abstractNumId w:val="21"/>
  </w:num>
  <w:num w:numId="5" w16cid:durableId="2135249718">
    <w:abstractNumId w:val="27"/>
  </w:num>
  <w:num w:numId="6" w16cid:durableId="2018190507">
    <w:abstractNumId w:val="15"/>
  </w:num>
  <w:num w:numId="7" w16cid:durableId="929388465">
    <w:abstractNumId w:val="22"/>
  </w:num>
  <w:num w:numId="8" w16cid:durableId="1679772936">
    <w:abstractNumId w:val="29"/>
  </w:num>
  <w:num w:numId="9" w16cid:durableId="1936286344">
    <w:abstractNumId w:val="34"/>
  </w:num>
  <w:num w:numId="10" w16cid:durableId="2109738005">
    <w:abstractNumId w:val="14"/>
  </w:num>
  <w:num w:numId="11" w16cid:durableId="326783653">
    <w:abstractNumId w:val="31"/>
  </w:num>
  <w:num w:numId="12" w16cid:durableId="2086758236">
    <w:abstractNumId w:val="19"/>
  </w:num>
  <w:num w:numId="13" w16cid:durableId="2088066949">
    <w:abstractNumId w:val="0"/>
  </w:num>
  <w:num w:numId="14" w16cid:durableId="1279143678">
    <w:abstractNumId w:val="17"/>
  </w:num>
  <w:num w:numId="15" w16cid:durableId="1186747768">
    <w:abstractNumId w:val="32"/>
  </w:num>
  <w:num w:numId="16" w16cid:durableId="974718503">
    <w:abstractNumId w:val="25"/>
  </w:num>
  <w:num w:numId="17" w16cid:durableId="2064600299">
    <w:abstractNumId w:val="26"/>
  </w:num>
  <w:num w:numId="18" w16cid:durableId="80757858">
    <w:abstractNumId w:val="7"/>
  </w:num>
  <w:num w:numId="19" w16cid:durableId="1020743638">
    <w:abstractNumId w:val="8"/>
  </w:num>
  <w:num w:numId="20" w16cid:durableId="1059281108">
    <w:abstractNumId w:val="20"/>
  </w:num>
  <w:num w:numId="21" w16cid:durableId="1324775838">
    <w:abstractNumId w:val="1"/>
  </w:num>
  <w:num w:numId="22" w16cid:durableId="231628082">
    <w:abstractNumId w:val="10"/>
  </w:num>
  <w:num w:numId="23" w16cid:durableId="880095015">
    <w:abstractNumId w:val="35"/>
  </w:num>
  <w:num w:numId="24" w16cid:durableId="112023758">
    <w:abstractNumId w:val="11"/>
  </w:num>
  <w:num w:numId="25" w16cid:durableId="811681221">
    <w:abstractNumId w:val="12"/>
  </w:num>
  <w:num w:numId="26" w16cid:durableId="810829349">
    <w:abstractNumId w:val="9"/>
  </w:num>
  <w:num w:numId="27" w16cid:durableId="1175992491">
    <w:abstractNumId w:val="24"/>
  </w:num>
  <w:num w:numId="28" w16cid:durableId="1586454196">
    <w:abstractNumId w:val="3"/>
  </w:num>
  <w:num w:numId="29" w16cid:durableId="60105077">
    <w:abstractNumId w:val="28"/>
  </w:num>
  <w:num w:numId="30" w16cid:durableId="1718889735">
    <w:abstractNumId w:val="23"/>
  </w:num>
  <w:num w:numId="31" w16cid:durableId="894001941">
    <w:abstractNumId w:val="5"/>
  </w:num>
  <w:num w:numId="32" w16cid:durableId="1385328825">
    <w:abstractNumId w:val="30"/>
  </w:num>
  <w:num w:numId="33" w16cid:durableId="1307856406">
    <w:abstractNumId w:val="18"/>
  </w:num>
  <w:num w:numId="34" w16cid:durableId="274412527">
    <w:abstractNumId w:val="4"/>
  </w:num>
  <w:num w:numId="35" w16cid:durableId="1951350358">
    <w:abstractNumId w:val="2"/>
  </w:num>
  <w:num w:numId="36" w16cid:durableId="36105748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2"/>
  <w:defaultTabStop w:val="36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6B0"/>
    <w:rsid w:val="00003122"/>
    <w:rsid w:val="00007C24"/>
    <w:rsid w:val="00014EC4"/>
    <w:rsid w:val="000240F3"/>
    <w:rsid w:val="0002423D"/>
    <w:rsid w:val="000302FE"/>
    <w:rsid w:val="00030E3B"/>
    <w:rsid w:val="000424BE"/>
    <w:rsid w:val="000425A1"/>
    <w:rsid w:val="000441B6"/>
    <w:rsid w:val="000540DC"/>
    <w:rsid w:val="000644D8"/>
    <w:rsid w:val="0006676B"/>
    <w:rsid w:val="00070A63"/>
    <w:rsid w:val="00074E59"/>
    <w:rsid w:val="00084FE8"/>
    <w:rsid w:val="00087317"/>
    <w:rsid w:val="00087445"/>
    <w:rsid w:val="000939C8"/>
    <w:rsid w:val="000947F3"/>
    <w:rsid w:val="00096205"/>
    <w:rsid w:val="000A5143"/>
    <w:rsid w:val="000A7D7B"/>
    <w:rsid w:val="000C2674"/>
    <w:rsid w:val="000D2580"/>
    <w:rsid w:val="000D3782"/>
    <w:rsid w:val="000D6463"/>
    <w:rsid w:val="000E2DA0"/>
    <w:rsid w:val="000E5F03"/>
    <w:rsid w:val="000F269E"/>
    <w:rsid w:val="000F492E"/>
    <w:rsid w:val="00106404"/>
    <w:rsid w:val="00106C3B"/>
    <w:rsid w:val="0011305D"/>
    <w:rsid w:val="0012629D"/>
    <w:rsid w:val="00130E6F"/>
    <w:rsid w:val="00141C4B"/>
    <w:rsid w:val="00146C36"/>
    <w:rsid w:val="00147D77"/>
    <w:rsid w:val="00152D89"/>
    <w:rsid w:val="00162BB8"/>
    <w:rsid w:val="00163B86"/>
    <w:rsid w:val="001678F9"/>
    <w:rsid w:val="00167C70"/>
    <w:rsid w:val="0017368D"/>
    <w:rsid w:val="00177A9F"/>
    <w:rsid w:val="001827B2"/>
    <w:rsid w:val="00184943"/>
    <w:rsid w:val="0018569F"/>
    <w:rsid w:val="001919AB"/>
    <w:rsid w:val="00197197"/>
    <w:rsid w:val="001A49A7"/>
    <w:rsid w:val="001A74A7"/>
    <w:rsid w:val="001B5391"/>
    <w:rsid w:val="001C0B36"/>
    <w:rsid w:val="001C1419"/>
    <w:rsid w:val="001C7C9C"/>
    <w:rsid w:val="001D1458"/>
    <w:rsid w:val="001D4907"/>
    <w:rsid w:val="001D5221"/>
    <w:rsid w:val="001F3951"/>
    <w:rsid w:val="001F5C31"/>
    <w:rsid w:val="00203499"/>
    <w:rsid w:val="00204245"/>
    <w:rsid w:val="002043F8"/>
    <w:rsid w:val="00204979"/>
    <w:rsid w:val="0020643B"/>
    <w:rsid w:val="00211B04"/>
    <w:rsid w:val="00213D4E"/>
    <w:rsid w:val="00213DEB"/>
    <w:rsid w:val="002153C1"/>
    <w:rsid w:val="00223AA2"/>
    <w:rsid w:val="00230CFE"/>
    <w:rsid w:val="00232DCC"/>
    <w:rsid w:val="002376A4"/>
    <w:rsid w:val="00241AFC"/>
    <w:rsid w:val="002473F8"/>
    <w:rsid w:val="002646D6"/>
    <w:rsid w:val="00267571"/>
    <w:rsid w:val="0027125B"/>
    <w:rsid w:val="00273102"/>
    <w:rsid w:val="00276133"/>
    <w:rsid w:val="0028351F"/>
    <w:rsid w:val="00292A19"/>
    <w:rsid w:val="002A1307"/>
    <w:rsid w:val="002A579B"/>
    <w:rsid w:val="002A682E"/>
    <w:rsid w:val="002C3531"/>
    <w:rsid w:val="002C6453"/>
    <w:rsid w:val="002C76AA"/>
    <w:rsid w:val="002D451E"/>
    <w:rsid w:val="002E3282"/>
    <w:rsid w:val="002E73D5"/>
    <w:rsid w:val="002F3EEE"/>
    <w:rsid w:val="00301629"/>
    <w:rsid w:val="00305ED6"/>
    <w:rsid w:val="00337138"/>
    <w:rsid w:val="00341E94"/>
    <w:rsid w:val="00347CE6"/>
    <w:rsid w:val="00357468"/>
    <w:rsid w:val="0036252A"/>
    <w:rsid w:val="0037112D"/>
    <w:rsid w:val="0037540A"/>
    <w:rsid w:val="00396127"/>
    <w:rsid w:val="003A3FEF"/>
    <w:rsid w:val="003A5F1E"/>
    <w:rsid w:val="003B1C8F"/>
    <w:rsid w:val="003C2206"/>
    <w:rsid w:val="003C3D46"/>
    <w:rsid w:val="003C554B"/>
    <w:rsid w:val="003D319D"/>
    <w:rsid w:val="003E3398"/>
    <w:rsid w:val="003E78A5"/>
    <w:rsid w:val="00403819"/>
    <w:rsid w:val="0040473B"/>
    <w:rsid w:val="00404AC9"/>
    <w:rsid w:val="004063D4"/>
    <w:rsid w:val="00417738"/>
    <w:rsid w:val="00417834"/>
    <w:rsid w:val="0042247C"/>
    <w:rsid w:val="0042685C"/>
    <w:rsid w:val="004315E9"/>
    <w:rsid w:val="00432C2D"/>
    <w:rsid w:val="004355A6"/>
    <w:rsid w:val="00435FEE"/>
    <w:rsid w:val="0043706E"/>
    <w:rsid w:val="004437D9"/>
    <w:rsid w:val="00451933"/>
    <w:rsid w:val="00454B74"/>
    <w:rsid w:val="00456D3F"/>
    <w:rsid w:val="00472448"/>
    <w:rsid w:val="0048225A"/>
    <w:rsid w:val="00484B38"/>
    <w:rsid w:val="004B29FA"/>
    <w:rsid w:val="004B69AE"/>
    <w:rsid w:val="004B76DA"/>
    <w:rsid w:val="004C05D8"/>
    <w:rsid w:val="004C26D6"/>
    <w:rsid w:val="004C2FF6"/>
    <w:rsid w:val="004C316D"/>
    <w:rsid w:val="004D089B"/>
    <w:rsid w:val="004D12A3"/>
    <w:rsid w:val="004F0D36"/>
    <w:rsid w:val="004F5396"/>
    <w:rsid w:val="00511EDA"/>
    <w:rsid w:val="00513FDF"/>
    <w:rsid w:val="00523676"/>
    <w:rsid w:val="00534CF2"/>
    <w:rsid w:val="00543C53"/>
    <w:rsid w:val="00551138"/>
    <w:rsid w:val="00552AD2"/>
    <w:rsid w:val="00554ABA"/>
    <w:rsid w:val="00564373"/>
    <w:rsid w:val="00573B1E"/>
    <w:rsid w:val="005844B5"/>
    <w:rsid w:val="005861C0"/>
    <w:rsid w:val="0058729C"/>
    <w:rsid w:val="00593FB7"/>
    <w:rsid w:val="005A2E71"/>
    <w:rsid w:val="005A7ABD"/>
    <w:rsid w:val="005D46BB"/>
    <w:rsid w:val="005F1126"/>
    <w:rsid w:val="005F77F2"/>
    <w:rsid w:val="005F7817"/>
    <w:rsid w:val="006142B2"/>
    <w:rsid w:val="00616607"/>
    <w:rsid w:val="00624E78"/>
    <w:rsid w:val="00627B0E"/>
    <w:rsid w:val="006302A3"/>
    <w:rsid w:val="006326A6"/>
    <w:rsid w:val="006334A3"/>
    <w:rsid w:val="00637122"/>
    <w:rsid w:val="00642D7C"/>
    <w:rsid w:val="00657BF1"/>
    <w:rsid w:val="006618A5"/>
    <w:rsid w:val="00661E8E"/>
    <w:rsid w:val="00681CD2"/>
    <w:rsid w:val="00683A08"/>
    <w:rsid w:val="00683DF9"/>
    <w:rsid w:val="00685646"/>
    <w:rsid w:val="00692D8E"/>
    <w:rsid w:val="006A171A"/>
    <w:rsid w:val="006B575B"/>
    <w:rsid w:val="006B7107"/>
    <w:rsid w:val="006C2F89"/>
    <w:rsid w:val="006C7BCE"/>
    <w:rsid w:val="006D16B0"/>
    <w:rsid w:val="006D4D53"/>
    <w:rsid w:val="006E261A"/>
    <w:rsid w:val="006F0C4A"/>
    <w:rsid w:val="006F3800"/>
    <w:rsid w:val="006F7651"/>
    <w:rsid w:val="00704227"/>
    <w:rsid w:val="00710CA5"/>
    <w:rsid w:val="007164E5"/>
    <w:rsid w:val="0072189D"/>
    <w:rsid w:val="0072237B"/>
    <w:rsid w:val="0073219D"/>
    <w:rsid w:val="0073224D"/>
    <w:rsid w:val="00734EBE"/>
    <w:rsid w:val="007352E4"/>
    <w:rsid w:val="00736A5E"/>
    <w:rsid w:val="00736CB4"/>
    <w:rsid w:val="00740ECE"/>
    <w:rsid w:val="00746449"/>
    <w:rsid w:val="0075502D"/>
    <w:rsid w:val="007550B0"/>
    <w:rsid w:val="00756B16"/>
    <w:rsid w:val="00760115"/>
    <w:rsid w:val="007617BE"/>
    <w:rsid w:val="007677AF"/>
    <w:rsid w:val="0077115E"/>
    <w:rsid w:val="00772C60"/>
    <w:rsid w:val="00780858"/>
    <w:rsid w:val="007857AB"/>
    <w:rsid w:val="007904C3"/>
    <w:rsid w:val="00797E8E"/>
    <w:rsid w:val="007B2FD9"/>
    <w:rsid w:val="007C5D68"/>
    <w:rsid w:val="007C6D2B"/>
    <w:rsid w:val="007D0928"/>
    <w:rsid w:val="007D21D2"/>
    <w:rsid w:val="007D71F1"/>
    <w:rsid w:val="0080040C"/>
    <w:rsid w:val="008053D0"/>
    <w:rsid w:val="00806614"/>
    <w:rsid w:val="00806F9B"/>
    <w:rsid w:val="0080776C"/>
    <w:rsid w:val="0080790E"/>
    <w:rsid w:val="008102AA"/>
    <w:rsid w:val="008109CC"/>
    <w:rsid w:val="00812205"/>
    <w:rsid w:val="0082384D"/>
    <w:rsid w:val="00825B26"/>
    <w:rsid w:val="0084565F"/>
    <w:rsid w:val="008512DC"/>
    <w:rsid w:val="00855EA4"/>
    <w:rsid w:val="008616D2"/>
    <w:rsid w:val="00865D24"/>
    <w:rsid w:val="008723BA"/>
    <w:rsid w:val="0087571C"/>
    <w:rsid w:val="00875D0F"/>
    <w:rsid w:val="008861AE"/>
    <w:rsid w:val="00894AC8"/>
    <w:rsid w:val="008962D9"/>
    <w:rsid w:val="008968A1"/>
    <w:rsid w:val="00897D75"/>
    <w:rsid w:val="008A085C"/>
    <w:rsid w:val="008B4708"/>
    <w:rsid w:val="008B55D6"/>
    <w:rsid w:val="008C2864"/>
    <w:rsid w:val="008D23A9"/>
    <w:rsid w:val="008D5523"/>
    <w:rsid w:val="008E2878"/>
    <w:rsid w:val="00904FE9"/>
    <w:rsid w:val="00907886"/>
    <w:rsid w:val="00913543"/>
    <w:rsid w:val="009161F6"/>
    <w:rsid w:val="00917468"/>
    <w:rsid w:val="009220D0"/>
    <w:rsid w:val="0092222E"/>
    <w:rsid w:val="00930D22"/>
    <w:rsid w:val="00931E87"/>
    <w:rsid w:val="00935E3C"/>
    <w:rsid w:val="00951C17"/>
    <w:rsid w:val="00952802"/>
    <w:rsid w:val="009639B7"/>
    <w:rsid w:val="00964E2A"/>
    <w:rsid w:val="00976185"/>
    <w:rsid w:val="0098288E"/>
    <w:rsid w:val="00987AB2"/>
    <w:rsid w:val="00990A25"/>
    <w:rsid w:val="00990CDB"/>
    <w:rsid w:val="009977FF"/>
    <w:rsid w:val="009B30BD"/>
    <w:rsid w:val="009B4E00"/>
    <w:rsid w:val="009B5110"/>
    <w:rsid w:val="009B794D"/>
    <w:rsid w:val="009C598A"/>
    <w:rsid w:val="009D7791"/>
    <w:rsid w:val="009E49B9"/>
    <w:rsid w:val="009F0665"/>
    <w:rsid w:val="009F08D1"/>
    <w:rsid w:val="009F098D"/>
    <w:rsid w:val="009F456D"/>
    <w:rsid w:val="00A12357"/>
    <w:rsid w:val="00A13110"/>
    <w:rsid w:val="00A1447C"/>
    <w:rsid w:val="00A14553"/>
    <w:rsid w:val="00A176E5"/>
    <w:rsid w:val="00A22D43"/>
    <w:rsid w:val="00A2602B"/>
    <w:rsid w:val="00A31DD2"/>
    <w:rsid w:val="00A31F55"/>
    <w:rsid w:val="00A325E9"/>
    <w:rsid w:val="00A345D0"/>
    <w:rsid w:val="00A34E45"/>
    <w:rsid w:val="00A40B2E"/>
    <w:rsid w:val="00A41B98"/>
    <w:rsid w:val="00A45D01"/>
    <w:rsid w:val="00A4638C"/>
    <w:rsid w:val="00A525B9"/>
    <w:rsid w:val="00A52EA3"/>
    <w:rsid w:val="00A61788"/>
    <w:rsid w:val="00A62576"/>
    <w:rsid w:val="00A62DB0"/>
    <w:rsid w:val="00A65EDB"/>
    <w:rsid w:val="00A66D39"/>
    <w:rsid w:val="00A70AB7"/>
    <w:rsid w:val="00A90070"/>
    <w:rsid w:val="00A92727"/>
    <w:rsid w:val="00A95DEB"/>
    <w:rsid w:val="00AA10B3"/>
    <w:rsid w:val="00AA457E"/>
    <w:rsid w:val="00AA4D3F"/>
    <w:rsid w:val="00AA5B0A"/>
    <w:rsid w:val="00AA6094"/>
    <w:rsid w:val="00AA735A"/>
    <w:rsid w:val="00AC40E4"/>
    <w:rsid w:val="00AC735C"/>
    <w:rsid w:val="00AD09C9"/>
    <w:rsid w:val="00AD209A"/>
    <w:rsid w:val="00AD5784"/>
    <w:rsid w:val="00AE511A"/>
    <w:rsid w:val="00AE5D86"/>
    <w:rsid w:val="00AE5F79"/>
    <w:rsid w:val="00AF0CBC"/>
    <w:rsid w:val="00B01225"/>
    <w:rsid w:val="00B12A67"/>
    <w:rsid w:val="00B33876"/>
    <w:rsid w:val="00B35B6A"/>
    <w:rsid w:val="00B43BC8"/>
    <w:rsid w:val="00B44D6E"/>
    <w:rsid w:val="00B50354"/>
    <w:rsid w:val="00B530C7"/>
    <w:rsid w:val="00B5412F"/>
    <w:rsid w:val="00B54656"/>
    <w:rsid w:val="00B55F36"/>
    <w:rsid w:val="00B62B2A"/>
    <w:rsid w:val="00B67720"/>
    <w:rsid w:val="00B67F10"/>
    <w:rsid w:val="00B718EB"/>
    <w:rsid w:val="00B73798"/>
    <w:rsid w:val="00B7573E"/>
    <w:rsid w:val="00B81F60"/>
    <w:rsid w:val="00B91B08"/>
    <w:rsid w:val="00B95555"/>
    <w:rsid w:val="00B95AF6"/>
    <w:rsid w:val="00B96F35"/>
    <w:rsid w:val="00BA2629"/>
    <w:rsid w:val="00BA3E7F"/>
    <w:rsid w:val="00BA5C56"/>
    <w:rsid w:val="00BB2A22"/>
    <w:rsid w:val="00BB3A32"/>
    <w:rsid w:val="00BC0081"/>
    <w:rsid w:val="00BC0198"/>
    <w:rsid w:val="00BC103A"/>
    <w:rsid w:val="00BC3DDD"/>
    <w:rsid w:val="00BC4CBC"/>
    <w:rsid w:val="00BD1211"/>
    <w:rsid w:val="00BD6304"/>
    <w:rsid w:val="00BE38A1"/>
    <w:rsid w:val="00BE4725"/>
    <w:rsid w:val="00BF0042"/>
    <w:rsid w:val="00BF4715"/>
    <w:rsid w:val="00BF6087"/>
    <w:rsid w:val="00C066FA"/>
    <w:rsid w:val="00C122CA"/>
    <w:rsid w:val="00C23CD1"/>
    <w:rsid w:val="00C30288"/>
    <w:rsid w:val="00C3438E"/>
    <w:rsid w:val="00C34F94"/>
    <w:rsid w:val="00C41888"/>
    <w:rsid w:val="00C45FAC"/>
    <w:rsid w:val="00C54C98"/>
    <w:rsid w:val="00C54D75"/>
    <w:rsid w:val="00C60909"/>
    <w:rsid w:val="00C624A8"/>
    <w:rsid w:val="00C625B8"/>
    <w:rsid w:val="00C6716E"/>
    <w:rsid w:val="00C760D7"/>
    <w:rsid w:val="00C76512"/>
    <w:rsid w:val="00C7698D"/>
    <w:rsid w:val="00C83F44"/>
    <w:rsid w:val="00C861A7"/>
    <w:rsid w:val="00CA16A8"/>
    <w:rsid w:val="00CA50A5"/>
    <w:rsid w:val="00CA5992"/>
    <w:rsid w:val="00CA65FD"/>
    <w:rsid w:val="00CA7A68"/>
    <w:rsid w:val="00CB739F"/>
    <w:rsid w:val="00CC48B7"/>
    <w:rsid w:val="00CC74C2"/>
    <w:rsid w:val="00CE560D"/>
    <w:rsid w:val="00CF0A3E"/>
    <w:rsid w:val="00CF2411"/>
    <w:rsid w:val="00CF74AD"/>
    <w:rsid w:val="00CF750D"/>
    <w:rsid w:val="00D02207"/>
    <w:rsid w:val="00D0295B"/>
    <w:rsid w:val="00D042FF"/>
    <w:rsid w:val="00D059E6"/>
    <w:rsid w:val="00D11701"/>
    <w:rsid w:val="00D133A4"/>
    <w:rsid w:val="00D13954"/>
    <w:rsid w:val="00D304A8"/>
    <w:rsid w:val="00D346AB"/>
    <w:rsid w:val="00D468C9"/>
    <w:rsid w:val="00D51D79"/>
    <w:rsid w:val="00D56098"/>
    <w:rsid w:val="00D603A6"/>
    <w:rsid w:val="00D60F4B"/>
    <w:rsid w:val="00D64C2A"/>
    <w:rsid w:val="00D77588"/>
    <w:rsid w:val="00D92319"/>
    <w:rsid w:val="00D927C5"/>
    <w:rsid w:val="00DA0FC6"/>
    <w:rsid w:val="00DA1861"/>
    <w:rsid w:val="00DA59C3"/>
    <w:rsid w:val="00DA6941"/>
    <w:rsid w:val="00DB348F"/>
    <w:rsid w:val="00DD464A"/>
    <w:rsid w:val="00DE1542"/>
    <w:rsid w:val="00DF46A7"/>
    <w:rsid w:val="00DF4908"/>
    <w:rsid w:val="00E03D1C"/>
    <w:rsid w:val="00E07105"/>
    <w:rsid w:val="00E14E1E"/>
    <w:rsid w:val="00E200D8"/>
    <w:rsid w:val="00E25E3A"/>
    <w:rsid w:val="00E354BA"/>
    <w:rsid w:val="00E41BCE"/>
    <w:rsid w:val="00E440B3"/>
    <w:rsid w:val="00E517CD"/>
    <w:rsid w:val="00E608DA"/>
    <w:rsid w:val="00E609ED"/>
    <w:rsid w:val="00E62170"/>
    <w:rsid w:val="00E634C5"/>
    <w:rsid w:val="00E635FF"/>
    <w:rsid w:val="00E640D1"/>
    <w:rsid w:val="00E65373"/>
    <w:rsid w:val="00E67D39"/>
    <w:rsid w:val="00E70F27"/>
    <w:rsid w:val="00E77466"/>
    <w:rsid w:val="00E8400B"/>
    <w:rsid w:val="00E919EA"/>
    <w:rsid w:val="00E92401"/>
    <w:rsid w:val="00E9444C"/>
    <w:rsid w:val="00EA38EB"/>
    <w:rsid w:val="00EB029F"/>
    <w:rsid w:val="00EB2D12"/>
    <w:rsid w:val="00EC38BC"/>
    <w:rsid w:val="00EC3961"/>
    <w:rsid w:val="00ED1C7E"/>
    <w:rsid w:val="00ED6288"/>
    <w:rsid w:val="00ED6875"/>
    <w:rsid w:val="00EF0A31"/>
    <w:rsid w:val="00EF0BB6"/>
    <w:rsid w:val="00EF4A3A"/>
    <w:rsid w:val="00F04B4B"/>
    <w:rsid w:val="00F11EA1"/>
    <w:rsid w:val="00F1559D"/>
    <w:rsid w:val="00F177D1"/>
    <w:rsid w:val="00F24D19"/>
    <w:rsid w:val="00F27BCC"/>
    <w:rsid w:val="00F311DF"/>
    <w:rsid w:val="00F346CD"/>
    <w:rsid w:val="00F35E5D"/>
    <w:rsid w:val="00F4589D"/>
    <w:rsid w:val="00F57B5F"/>
    <w:rsid w:val="00F612C1"/>
    <w:rsid w:val="00F73206"/>
    <w:rsid w:val="00FA3928"/>
    <w:rsid w:val="00FB51BA"/>
    <w:rsid w:val="00FC5A18"/>
    <w:rsid w:val="00FD3266"/>
    <w:rsid w:val="00FD54F5"/>
    <w:rsid w:val="00FD6186"/>
    <w:rsid w:val="00FD73EE"/>
    <w:rsid w:val="00FE1BF3"/>
    <w:rsid w:val="00FF5D37"/>
    <w:rsid w:val="00FF75A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E79DC1"/>
  <w15:chartTrackingRefBased/>
  <w15:docId w15:val="{AF519750-C6B9-465B-8A99-D156E108C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954"/>
    <w:pPr>
      <w:spacing w:line="360" w:lineRule="auto"/>
    </w:pPr>
    <w:rPr>
      <w:rFonts w:asciiTheme="majorBidi" w:hAnsiTheme="majorBidi"/>
      <w:sz w:val="24"/>
    </w:rPr>
  </w:style>
  <w:style w:type="paragraph" w:styleId="Heading1">
    <w:name w:val="heading 1"/>
    <w:basedOn w:val="Normal"/>
    <w:next w:val="Normal"/>
    <w:link w:val="Heading1Char"/>
    <w:uiPriority w:val="9"/>
    <w:qFormat/>
    <w:rsid w:val="00D13954"/>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1395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D13954"/>
    <w:pPr>
      <w:keepNext/>
      <w:keepLines/>
      <w:spacing w:before="40" w:after="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D16B0"/>
    <w:pPr>
      <w:tabs>
        <w:tab w:val="center" w:pos="4320"/>
        <w:tab w:val="right" w:pos="8640"/>
      </w:tabs>
      <w:spacing w:after="0" w:line="240" w:lineRule="auto"/>
      <w:jc w:val="both"/>
    </w:pPr>
  </w:style>
  <w:style w:type="character" w:customStyle="1" w:styleId="FooterChar">
    <w:name w:val="Footer Char"/>
    <w:basedOn w:val="DefaultParagraphFont"/>
    <w:link w:val="Footer"/>
    <w:uiPriority w:val="99"/>
    <w:rsid w:val="006D16B0"/>
  </w:style>
  <w:style w:type="character" w:customStyle="1" w:styleId="Heading1Char">
    <w:name w:val="Heading 1 Char"/>
    <w:basedOn w:val="DefaultParagraphFont"/>
    <w:link w:val="Heading1"/>
    <w:uiPriority w:val="9"/>
    <w:rsid w:val="00D13954"/>
    <w:rPr>
      <w:rFonts w:asciiTheme="majorBidi" w:eastAsiaTheme="majorEastAsia" w:hAnsiTheme="majorBidi" w:cstheme="majorBidi"/>
      <w:b/>
      <w:sz w:val="32"/>
      <w:szCs w:val="32"/>
    </w:rPr>
  </w:style>
  <w:style w:type="paragraph" w:styleId="Header">
    <w:name w:val="header"/>
    <w:basedOn w:val="Normal"/>
    <w:link w:val="HeaderChar"/>
    <w:uiPriority w:val="99"/>
    <w:unhideWhenUsed/>
    <w:rsid w:val="006D16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16B0"/>
  </w:style>
  <w:style w:type="paragraph" w:styleId="TOCHeading">
    <w:name w:val="TOC Heading"/>
    <w:basedOn w:val="Heading1"/>
    <w:next w:val="Normal"/>
    <w:uiPriority w:val="39"/>
    <w:unhideWhenUsed/>
    <w:qFormat/>
    <w:rsid w:val="006D16B0"/>
    <w:pPr>
      <w:outlineLvl w:val="9"/>
    </w:pPr>
  </w:style>
  <w:style w:type="paragraph" w:styleId="TOC1">
    <w:name w:val="toc 1"/>
    <w:basedOn w:val="Normal"/>
    <w:next w:val="Normal"/>
    <w:autoRedefine/>
    <w:uiPriority w:val="39"/>
    <w:unhideWhenUsed/>
    <w:rsid w:val="00D468C9"/>
    <w:pPr>
      <w:tabs>
        <w:tab w:val="right" w:leader="dot" w:pos="9350"/>
      </w:tabs>
      <w:spacing w:after="100"/>
    </w:pPr>
    <w:rPr>
      <w:b/>
      <w:bCs/>
      <w:noProof/>
    </w:rPr>
  </w:style>
  <w:style w:type="character" w:styleId="Hyperlink">
    <w:name w:val="Hyperlink"/>
    <w:basedOn w:val="DefaultParagraphFont"/>
    <w:uiPriority w:val="99"/>
    <w:unhideWhenUsed/>
    <w:rsid w:val="006D16B0"/>
    <w:rPr>
      <w:color w:val="0563C1" w:themeColor="hyperlink"/>
      <w:u w:val="single"/>
    </w:rPr>
  </w:style>
  <w:style w:type="character" w:customStyle="1" w:styleId="Heading2Char">
    <w:name w:val="Heading 2 Char"/>
    <w:basedOn w:val="DefaultParagraphFont"/>
    <w:link w:val="Heading2"/>
    <w:uiPriority w:val="9"/>
    <w:rsid w:val="00D13954"/>
    <w:rPr>
      <w:rFonts w:asciiTheme="majorBidi" w:eastAsiaTheme="majorEastAsia" w:hAnsiTheme="majorBidi" w:cstheme="majorBidi"/>
      <w:b/>
      <w:sz w:val="28"/>
      <w:szCs w:val="26"/>
    </w:rPr>
  </w:style>
  <w:style w:type="paragraph" w:styleId="ListParagraph">
    <w:name w:val="List Paragraph"/>
    <w:basedOn w:val="Normal"/>
    <w:uiPriority w:val="34"/>
    <w:qFormat/>
    <w:rsid w:val="006D16B0"/>
    <w:pPr>
      <w:ind w:left="720"/>
      <w:contextualSpacing/>
    </w:pPr>
  </w:style>
  <w:style w:type="character" w:styleId="PlaceholderText">
    <w:name w:val="Placeholder Text"/>
    <w:basedOn w:val="DefaultParagraphFont"/>
    <w:uiPriority w:val="99"/>
    <w:semiHidden/>
    <w:rsid w:val="00B67F10"/>
    <w:rPr>
      <w:color w:val="808080"/>
    </w:rPr>
  </w:style>
  <w:style w:type="paragraph" w:styleId="Caption">
    <w:name w:val="caption"/>
    <w:basedOn w:val="Normal"/>
    <w:next w:val="Normal"/>
    <w:uiPriority w:val="35"/>
    <w:unhideWhenUsed/>
    <w:qFormat/>
    <w:rsid w:val="00213DEB"/>
    <w:pPr>
      <w:spacing w:after="200" w:line="240" w:lineRule="auto"/>
    </w:pPr>
    <w:rPr>
      <w:i/>
      <w:iCs/>
      <w:color w:val="44546A" w:themeColor="text2"/>
      <w:sz w:val="16"/>
      <w:szCs w:val="18"/>
    </w:rPr>
  </w:style>
  <w:style w:type="character" w:customStyle="1" w:styleId="fontstyle01">
    <w:name w:val="fontstyle01"/>
    <w:basedOn w:val="DefaultParagraphFont"/>
    <w:rsid w:val="001D1458"/>
    <w:rPr>
      <w:rFonts w:ascii="STIX-Regular" w:hAnsi="STIX-Regular" w:hint="default"/>
      <w:b w:val="0"/>
      <w:bCs w:val="0"/>
      <w:i w:val="0"/>
      <w:iCs w:val="0"/>
      <w:color w:val="242021"/>
      <w:sz w:val="20"/>
      <w:szCs w:val="20"/>
    </w:rPr>
  </w:style>
  <w:style w:type="character" w:customStyle="1" w:styleId="fontstyle21">
    <w:name w:val="fontstyle21"/>
    <w:basedOn w:val="DefaultParagraphFont"/>
    <w:rsid w:val="001D1458"/>
    <w:rPr>
      <w:rFonts w:ascii="STIX-Italic" w:hAnsi="STIX-Italic" w:hint="default"/>
      <w:b w:val="0"/>
      <w:bCs w:val="0"/>
      <w:i/>
      <w:iCs/>
      <w:color w:val="242021"/>
      <w:sz w:val="20"/>
      <w:szCs w:val="20"/>
    </w:rPr>
  </w:style>
  <w:style w:type="paragraph" w:customStyle="1" w:styleId="MTDisplayEquation">
    <w:name w:val="MTDisplayEquation"/>
    <w:basedOn w:val="Normal"/>
    <w:next w:val="Normal"/>
    <w:link w:val="MTDisplayEquationChar"/>
    <w:rsid w:val="003C3D46"/>
    <w:pPr>
      <w:tabs>
        <w:tab w:val="center" w:pos="4680"/>
        <w:tab w:val="right" w:pos="9360"/>
      </w:tabs>
      <w:autoSpaceDE w:val="0"/>
      <w:autoSpaceDN w:val="0"/>
      <w:adjustRightInd w:val="0"/>
      <w:spacing w:after="0"/>
      <w:jc w:val="both"/>
    </w:pPr>
    <w:rPr>
      <w:rFonts w:cstheme="majorBidi"/>
      <w:szCs w:val="24"/>
    </w:rPr>
  </w:style>
  <w:style w:type="character" w:customStyle="1" w:styleId="MTDisplayEquationChar">
    <w:name w:val="MTDisplayEquation Char"/>
    <w:basedOn w:val="DefaultParagraphFont"/>
    <w:link w:val="MTDisplayEquation"/>
    <w:rsid w:val="003C3D46"/>
    <w:rPr>
      <w:rFonts w:asciiTheme="majorBidi" w:hAnsiTheme="majorBidi" w:cstheme="majorBidi"/>
      <w:sz w:val="24"/>
      <w:szCs w:val="24"/>
    </w:rPr>
  </w:style>
  <w:style w:type="table" w:styleId="TableGrid">
    <w:name w:val="Table Grid"/>
    <w:basedOn w:val="TableNormal"/>
    <w:uiPriority w:val="39"/>
    <w:rsid w:val="00736A5E"/>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36A5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fontstyle31">
    <w:name w:val="fontstyle31"/>
    <w:basedOn w:val="DefaultParagraphFont"/>
    <w:rsid w:val="007677AF"/>
    <w:rPr>
      <w:rFonts w:ascii="AdvP6F0B" w:hAnsi="AdvP6F0B" w:hint="default"/>
      <w:b w:val="0"/>
      <w:bCs w:val="0"/>
      <w:i w:val="0"/>
      <w:iCs w:val="0"/>
      <w:color w:val="000000"/>
      <w:sz w:val="14"/>
      <w:szCs w:val="14"/>
    </w:rPr>
  </w:style>
  <w:style w:type="character" w:customStyle="1" w:styleId="fontstyle41">
    <w:name w:val="fontstyle41"/>
    <w:basedOn w:val="DefaultParagraphFont"/>
    <w:rsid w:val="00F04B4B"/>
    <w:rPr>
      <w:rFonts w:ascii="AdvOT410c0b94" w:hAnsi="AdvOT410c0b94" w:hint="default"/>
      <w:b w:val="0"/>
      <w:bCs w:val="0"/>
      <w:i w:val="0"/>
      <w:iCs w:val="0"/>
      <w:color w:val="000000"/>
      <w:sz w:val="20"/>
      <w:szCs w:val="20"/>
    </w:rPr>
  </w:style>
  <w:style w:type="character" w:customStyle="1" w:styleId="fontstyle51">
    <w:name w:val="fontstyle51"/>
    <w:basedOn w:val="DefaultParagraphFont"/>
    <w:rsid w:val="00F04B4B"/>
    <w:rPr>
      <w:rFonts w:ascii="AdvEucSymb-i" w:hAnsi="AdvEucSymb-i" w:hint="default"/>
      <w:b w:val="0"/>
      <w:bCs w:val="0"/>
      <w:i w:val="0"/>
      <w:iCs w:val="0"/>
      <w:color w:val="000000"/>
      <w:sz w:val="20"/>
      <w:szCs w:val="20"/>
    </w:rPr>
  </w:style>
  <w:style w:type="character" w:styleId="HTMLCode">
    <w:name w:val="HTML Code"/>
    <w:basedOn w:val="DefaultParagraphFont"/>
    <w:uiPriority w:val="99"/>
    <w:semiHidden/>
    <w:unhideWhenUsed/>
    <w:rsid w:val="00B33876"/>
    <w:rPr>
      <w:rFonts w:ascii="Courier New" w:eastAsia="Times New Roman" w:hAnsi="Courier New" w:cs="Courier New"/>
      <w:sz w:val="20"/>
      <w:szCs w:val="20"/>
    </w:rPr>
  </w:style>
  <w:style w:type="table" w:styleId="TableGridLight">
    <w:name w:val="Grid Table Light"/>
    <w:basedOn w:val="TableNormal"/>
    <w:uiPriority w:val="40"/>
    <w:rsid w:val="00A1455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2D451E"/>
    <w:rPr>
      <w:b/>
      <w:bCs/>
    </w:rPr>
  </w:style>
  <w:style w:type="paragraph" w:styleId="NormalWeb">
    <w:name w:val="Normal (Web)"/>
    <w:basedOn w:val="Normal"/>
    <w:uiPriority w:val="99"/>
    <w:unhideWhenUsed/>
    <w:rsid w:val="00267571"/>
    <w:pPr>
      <w:spacing w:before="100" w:beforeAutospacing="1" w:after="100" w:afterAutospacing="1" w:line="240" w:lineRule="auto"/>
    </w:pPr>
    <w:rPr>
      <w:rFonts w:ascii="Times New Roman" w:eastAsia="Times New Roman" w:hAnsi="Times New Roman" w:cs="Times New Roman"/>
      <w:szCs w:val="24"/>
    </w:rPr>
  </w:style>
  <w:style w:type="paragraph" w:styleId="TOC2">
    <w:name w:val="toc 2"/>
    <w:basedOn w:val="Normal"/>
    <w:next w:val="Normal"/>
    <w:autoRedefine/>
    <w:uiPriority w:val="39"/>
    <w:unhideWhenUsed/>
    <w:rsid w:val="00C760D7"/>
    <w:pPr>
      <w:spacing w:after="100"/>
      <w:ind w:left="220"/>
    </w:pPr>
  </w:style>
  <w:style w:type="paragraph" w:styleId="TableofFigures">
    <w:name w:val="table of figures"/>
    <w:basedOn w:val="Normal"/>
    <w:next w:val="Normal"/>
    <w:uiPriority w:val="99"/>
    <w:unhideWhenUsed/>
    <w:rsid w:val="00C760D7"/>
    <w:pPr>
      <w:spacing w:after="0"/>
    </w:pPr>
  </w:style>
  <w:style w:type="character" w:customStyle="1" w:styleId="Heading3Char">
    <w:name w:val="Heading 3 Char"/>
    <w:basedOn w:val="DefaultParagraphFont"/>
    <w:link w:val="Heading3"/>
    <w:uiPriority w:val="9"/>
    <w:rsid w:val="00D13954"/>
    <w:rPr>
      <w:rFonts w:asciiTheme="majorBidi" w:eastAsiaTheme="majorEastAsia" w:hAnsiTheme="majorBidi" w:cstheme="majorBidi"/>
      <w:b/>
      <w:sz w:val="24"/>
      <w:szCs w:val="24"/>
    </w:rPr>
  </w:style>
  <w:style w:type="paragraph" w:styleId="TOC3">
    <w:name w:val="toc 3"/>
    <w:basedOn w:val="Normal"/>
    <w:next w:val="Normal"/>
    <w:autoRedefine/>
    <w:uiPriority w:val="39"/>
    <w:unhideWhenUsed/>
    <w:rsid w:val="00D468C9"/>
    <w:pPr>
      <w:spacing w:after="100"/>
      <w:ind w:left="440"/>
    </w:pPr>
  </w:style>
  <w:style w:type="paragraph" w:customStyle="1" w:styleId="Default">
    <w:name w:val="Default"/>
    <w:rsid w:val="00C3438E"/>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D13954"/>
    <w:pPr>
      <w:spacing w:after="0" w:line="240" w:lineRule="auto"/>
    </w:pPr>
    <w:rPr>
      <w:rFonts w:asciiTheme="majorBidi" w:hAnsiTheme="maj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223380">
      <w:bodyDiv w:val="1"/>
      <w:marLeft w:val="0"/>
      <w:marRight w:val="0"/>
      <w:marTop w:val="0"/>
      <w:marBottom w:val="0"/>
      <w:divBdr>
        <w:top w:val="none" w:sz="0" w:space="0" w:color="auto"/>
        <w:left w:val="none" w:sz="0" w:space="0" w:color="auto"/>
        <w:bottom w:val="none" w:sz="0" w:space="0" w:color="auto"/>
        <w:right w:val="none" w:sz="0" w:space="0" w:color="auto"/>
      </w:divBdr>
    </w:div>
    <w:div w:id="113603652">
      <w:bodyDiv w:val="1"/>
      <w:marLeft w:val="0"/>
      <w:marRight w:val="0"/>
      <w:marTop w:val="0"/>
      <w:marBottom w:val="0"/>
      <w:divBdr>
        <w:top w:val="none" w:sz="0" w:space="0" w:color="auto"/>
        <w:left w:val="none" w:sz="0" w:space="0" w:color="auto"/>
        <w:bottom w:val="none" w:sz="0" w:space="0" w:color="auto"/>
        <w:right w:val="none" w:sz="0" w:space="0" w:color="auto"/>
      </w:divBdr>
    </w:div>
    <w:div w:id="309865779">
      <w:bodyDiv w:val="1"/>
      <w:marLeft w:val="0"/>
      <w:marRight w:val="0"/>
      <w:marTop w:val="0"/>
      <w:marBottom w:val="0"/>
      <w:divBdr>
        <w:top w:val="none" w:sz="0" w:space="0" w:color="auto"/>
        <w:left w:val="none" w:sz="0" w:space="0" w:color="auto"/>
        <w:bottom w:val="none" w:sz="0" w:space="0" w:color="auto"/>
        <w:right w:val="none" w:sz="0" w:space="0" w:color="auto"/>
      </w:divBdr>
    </w:div>
    <w:div w:id="356931985">
      <w:bodyDiv w:val="1"/>
      <w:marLeft w:val="0"/>
      <w:marRight w:val="0"/>
      <w:marTop w:val="0"/>
      <w:marBottom w:val="0"/>
      <w:divBdr>
        <w:top w:val="none" w:sz="0" w:space="0" w:color="auto"/>
        <w:left w:val="none" w:sz="0" w:space="0" w:color="auto"/>
        <w:bottom w:val="none" w:sz="0" w:space="0" w:color="auto"/>
        <w:right w:val="none" w:sz="0" w:space="0" w:color="auto"/>
      </w:divBdr>
    </w:div>
    <w:div w:id="397091930">
      <w:bodyDiv w:val="1"/>
      <w:marLeft w:val="0"/>
      <w:marRight w:val="0"/>
      <w:marTop w:val="0"/>
      <w:marBottom w:val="0"/>
      <w:divBdr>
        <w:top w:val="none" w:sz="0" w:space="0" w:color="auto"/>
        <w:left w:val="none" w:sz="0" w:space="0" w:color="auto"/>
        <w:bottom w:val="none" w:sz="0" w:space="0" w:color="auto"/>
        <w:right w:val="none" w:sz="0" w:space="0" w:color="auto"/>
      </w:divBdr>
    </w:div>
    <w:div w:id="474494835">
      <w:bodyDiv w:val="1"/>
      <w:marLeft w:val="0"/>
      <w:marRight w:val="0"/>
      <w:marTop w:val="0"/>
      <w:marBottom w:val="0"/>
      <w:divBdr>
        <w:top w:val="none" w:sz="0" w:space="0" w:color="auto"/>
        <w:left w:val="none" w:sz="0" w:space="0" w:color="auto"/>
        <w:bottom w:val="none" w:sz="0" w:space="0" w:color="auto"/>
        <w:right w:val="none" w:sz="0" w:space="0" w:color="auto"/>
      </w:divBdr>
    </w:div>
    <w:div w:id="498883701">
      <w:bodyDiv w:val="1"/>
      <w:marLeft w:val="0"/>
      <w:marRight w:val="0"/>
      <w:marTop w:val="0"/>
      <w:marBottom w:val="0"/>
      <w:divBdr>
        <w:top w:val="none" w:sz="0" w:space="0" w:color="auto"/>
        <w:left w:val="none" w:sz="0" w:space="0" w:color="auto"/>
        <w:bottom w:val="none" w:sz="0" w:space="0" w:color="auto"/>
        <w:right w:val="none" w:sz="0" w:space="0" w:color="auto"/>
      </w:divBdr>
    </w:div>
    <w:div w:id="698580231">
      <w:bodyDiv w:val="1"/>
      <w:marLeft w:val="0"/>
      <w:marRight w:val="0"/>
      <w:marTop w:val="0"/>
      <w:marBottom w:val="0"/>
      <w:divBdr>
        <w:top w:val="none" w:sz="0" w:space="0" w:color="auto"/>
        <w:left w:val="none" w:sz="0" w:space="0" w:color="auto"/>
        <w:bottom w:val="none" w:sz="0" w:space="0" w:color="auto"/>
        <w:right w:val="none" w:sz="0" w:space="0" w:color="auto"/>
      </w:divBdr>
    </w:div>
    <w:div w:id="749423893">
      <w:bodyDiv w:val="1"/>
      <w:marLeft w:val="0"/>
      <w:marRight w:val="0"/>
      <w:marTop w:val="0"/>
      <w:marBottom w:val="0"/>
      <w:divBdr>
        <w:top w:val="none" w:sz="0" w:space="0" w:color="auto"/>
        <w:left w:val="none" w:sz="0" w:space="0" w:color="auto"/>
        <w:bottom w:val="none" w:sz="0" w:space="0" w:color="auto"/>
        <w:right w:val="none" w:sz="0" w:space="0" w:color="auto"/>
      </w:divBdr>
    </w:div>
    <w:div w:id="757941685">
      <w:bodyDiv w:val="1"/>
      <w:marLeft w:val="0"/>
      <w:marRight w:val="0"/>
      <w:marTop w:val="0"/>
      <w:marBottom w:val="0"/>
      <w:divBdr>
        <w:top w:val="none" w:sz="0" w:space="0" w:color="auto"/>
        <w:left w:val="none" w:sz="0" w:space="0" w:color="auto"/>
        <w:bottom w:val="none" w:sz="0" w:space="0" w:color="auto"/>
        <w:right w:val="none" w:sz="0" w:space="0" w:color="auto"/>
      </w:divBdr>
    </w:div>
    <w:div w:id="864293215">
      <w:bodyDiv w:val="1"/>
      <w:marLeft w:val="0"/>
      <w:marRight w:val="0"/>
      <w:marTop w:val="0"/>
      <w:marBottom w:val="0"/>
      <w:divBdr>
        <w:top w:val="none" w:sz="0" w:space="0" w:color="auto"/>
        <w:left w:val="none" w:sz="0" w:space="0" w:color="auto"/>
        <w:bottom w:val="none" w:sz="0" w:space="0" w:color="auto"/>
        <w:right w:val="none" w:sz="0" w:space="0" w:color="auto"/>
      </w:divBdr>
      <w:divsChild>
        <w:div w:id="1088234993">
          <w:marLeft w:val="0"/>
          <w:marRight w:val="0"/>
          <w:marTop w:val="0"/>
          <w:marBottom w:val="0"/>
          <w:divBdr>
            <w:top w:val="none" w:sz="0" w:space="0" w:color="auto"/>
            <w:left w:val="none" w:sz="0" w:space="0" w:color="auto"/>
            <w:bottom w:val="none" w:sz="0" w:space="0" w:color="auto"/>
            <w:right w:val="none" w:sz="0" w:space="0" w:color="auto"/>
          </w:divBdr>
          <w:divsChild>
            <w:div w:id="276066540">
              <w:marLeft w:val="0"/>
              <w:marRight w:val="0"/>
              <w:marTop w:val="0"/>
              <w:marBottom w:val="0"/>
              <w:divBdr>
                <w:top w:val="none" w:sz="0" w:space="0" w:color="auto"/>
                <w:left w:val="none" w:sz="0" w:space="0" w:color="auto"/>
                <w:bottom w:val="none" w:sz="0" w:space="0" w:color="auto"/>
                <w:right w:val="none" w:sz="0" w:space="0" w:color="auto"/>
              </w:divBdr>
              <w:divsChild>
                <w:div w:id="325978877">
                  <w:marLeft w:val="0"/>
                  <w:marRight w:val="0"/>
                  <w:marTop w:val="0"/>
                  <w:marBottom w:val="0"/>
                  <w:divBdr>
                    <w:top w:val="none" w:sz="0" w:space="0" w:color="auto"/>
                    <w:left w:val="none" w:sz="0" w:space="0" w:color="auto"/>
                    <w:bottom w:val="none" w:sz="0" w:space="0" w:color="auto"/>
                    <w:right w:val="none" w:sz="0" w:space="0" w:color="auto"/>
                  </w:divBdr>
                  <w:divsChild>
                    <w:div w:id="872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713707">
      <w:bodyDiv w:val="1"/>
      <w:marLeft w:val="0"/>
      <w:marRight w:val="0"/>
      <w:marTop w:val="0"/>
      <w:marBottom w:val="0"/>
      <w:divBdr>
        <w:top w:val="none" w:sz="0" w:space="0" w:color="auto"/>
        <w:left w:val="none" w:sz="0" w:space="0" w:color="auto"/>
        <w:bottom w:val="none" w:sz="0" w:space="0" w:color="auto"/>
        <w:right w:val="none" w:sz="0" w:space="0" w:color="auto"/>
      </w:divBdr>
    </w:div>
    <w:div w:id="1074475747">
      <w:bodyDiv w:val="1"/>
      <w:marLeft w:val="0"/>
      <w:marRight w:val="0"/>
      <w:marTop w:val="0"/>
      <w:marBottom w:val="0"/>
      <w:divBdr>
        <w:top w:val="none" w:sz="0" w:space="0" w:color="auto"/>
        <w:left w:val="none" w:sz="0" w:space="0" w:color="auto"/>
        <w:bottom w:val="none" w:sz="0" w:space="0" w:color="auto"/>
        <w:right w:val="none" w:sz="0" w:space="0" w:color="auto"/>
      </w:divBdr>
    </w:div>
    <w:div w:id="1139615775">
      <w:bodyDiv w:val="1"/>
      <w:marLeft w:val="0"/>
      <w:marRight w:val="0"/>
      <w:marTop w:val="0"/>
      <w:marBottom w:val="0"/>
      <w:divBdr>
        <w:top w:val="none" w:sz="0" w:space="0" w:color="auto"/>
        <w:left w:val="none" w:sz="0" w:space="0" w:color="auto"/>
        <w:bottom w:val="none" w:sz="0" w:space="0" w:color="auto"/>
        <w:right w:val="none" w:sz="0" w:space="0" w:color="auto"/>
      </w:divBdr>
    </w:div>
    <w:div w:id="1148353552">
      <w:bodyDiv w:val="1"/>
      <w:marLeft w:val="0"/>
      <w:marRight w:val="0"/>
      <w:marTop w:val="0"/>
      <w:marBottom w:val="0"/>
      <w:divBdr>
        <w:top w:val="none" w:sz="0" w:space="0" w:color="auto"/>
        <w:left w:val="none" w:sz="0" w:space="0" w:color="auto"/>
        <w:bottom w:val="none" w:sz="0" w:space="0" w:color="auto"/>
        <w:right w:val="none" w:sz="0" w:space="0" w:color="auto"/>
      </w:divBdr>
    </w:div>
    <w:div w:id="1182665170">
      <w:bodyDiv w:val="1"/>
      <w:marLeft w:val="0"/>
      <w:marRight w:val="0"/>
      <w:marTop w:val="0"/>
      <w:marBottom w:val="0"/>
      <w:divBdr>
        <w:top w:val="none" w:sz="0" w:space="0" w:color="auto"/>
        <w:left w:val="none" w:sz="0" w:space="0" w:color="auto"/>
        <w:bottom w:val="none" w:sz="0" w:space="0" w:color="auto"/>
        <w:right w:val="none" w:sz="0" w:space="0" w:color="auto"/>
      </w:divBdr>
    </w:div>
    <w:div w:id="1184780396">
      <w:bodyDiv w:val="1"/>
      <w:marLeft w:val="0"/>
      <w:marRight w:val="0"/>
      <w:marTop w:val="0"/>
      <w:marBottom w:val="0"/>
      <w:divBdr>
        <w:top w:val="none" w:sz="0" w:space="0" w:color="auto"/>
        <w:left w:val="none" w:sz="0" w:space="0" w:color="auto"/>
        <w:bottom w:val="none" w:sz="0" w:space="0" w:color="auto"/>
        <w:right w:val="none" w:sz="0" w:space="0" w:color="auto"/>
      </w:divBdr>
    </w:div>
    <w:div w:id="1211695703">
      <w:bodyDiv w:val="1"/>
      <w:marLeft w:val="0"/>
      <w:marRight w:val="0"/>
      <w:marTop w:val="0"/>
      <w:marBottom w:val="0"/>
      <w:divBdr>
        <w:top w:val="none" w:sz="0" w:space="0" w:color="auto"/>
        <w:left w:val="none" w:sz="0" w:space="0" w:color="auto"/>
        <w:bottom w:val="none" w:sz="0" w:space="0" w:color="auto"/>
        <w:right w:val="none" w:sz="0" w:space="0" w:color="auto"/>
      </w:divBdr>
    </w:div>
    <w:div w:id="1212573191">
      <w:bodyDiv w:val="1"/>
      <w:marLeft w:val="0"/>
      <w:marRight w:val="0"/>
      <w:marTop w:val="0"/>
      <w:marBottom w:val="0"/>
      <w:divBdr>
        <w:top w:val="none" w:sz="0" w:space="0" w:color="auto"/>
        <w:left w:val="none" w:sz="0" w:space="0" w:color="auto"/>
        <w:bottom w:val="none" w:sz="0" w:space="0" w:color="auto"/>
        <w:right w:val="none" w:sz="0" w:space="0" w:color="auto"/>
      </w:divBdr>
    </w:div>
    <w:div w:id="1213269271">
      <w:bodyDiv w:val="1"/>
      <w:marLeft w:val="0"/>
      <w:marRight w:val="0"/>
      <w:marTop w:val="0"/>
      <w:marBottom w:val="0"/>
      <w:divBdr>
        <w:top w:val="none" w:sz="0" w:space="0" w:color="auto"/>
        <w:left w:val="none" w:sz="0" w:space="0" w:color="auto"/>
        <w:bottom w:val="none" w:sz="0" w:space="0" w:color="auto"/>
        <w:right w:val="none" w:sz="0" w:space="0" w:color="auto"/>
      </w:divBdr>
    </w:div>
    <w:div w:id="1286739207">
      <w:bodyDiv w:val="1"/>
      <w:marLeft w:val="0"/>
      <w:marRight w:val="0"/>
      <w:marTop w:val="0"/>
      <w:marBottom w:val="0"/>
      <w:divBdr>
        <w:top w:val="none" w:sz="0" w:space="0" w:color="auto"/>
        <w:left w:val="none" w:sz="0" w:space="0" w:color="auto"/>
        <w:bottom w:val="none" w:sz="0" w:space="0" w:color="auto"/>
        <w:right w:val="none" w:sz="0" w:space="0" w:color="auto"/>
      </w:divBdr>
    </w:div>
    <w:div w:id="1292251846">
      <w:bodyDiv w:val="1"/>
      <w:marLeft w:val="0"/>
      <w:marRight w:val="0"/>
      <w:marTop w:val="0"/>
      <w:marBottom w:val="0"/>
      <w:divBdr>
        <w:top w:val="none" w:sz="0" w:space="0" w:color="auto"/>
        <w:left w:val="none" w:sz="0" w:space="0" w:color="auto"/>
        <w:bottom w:val="none" w:sz="0" w:space="0" w:color="auto"/>
        <w:right w:val="none" w:sz="0" w:space="0" w:color="auto"/>
      </w:divBdr>
    </w:div>
    <w:div w:id="1371953508">
      <w:bodyDiv w:val="1"/>
      <w:marLeft w:val="0"/>
      <w:marRight w:val="0"/>
      <w:marTop w:val="0"/>
      <w:marBottom w:val="0"/>
      <w:divBdr>
        <w:top w:val="none" w:sz="0" w:space="0" w:color="auto"/>
        <w:left w:val="none" w:sz="0" w:space="0" w:color="auto"/>
        <w:bottom w:val="none" w:sz="0" w:space="0" w:color="auto"/>
        <w:right w:val="none" w:sz="0" w:space="0" w:color="auto"/>
      </w:divBdr>
    </w:div>
    <w:div w:id="1436947935">
      <w:bodyDiv w:val="1"/>
      <w:marLeft w:val="0"/>
      <w:marRight w:val="0"/>
      <w:marTop w:val="0"/>
      <w:marBottom w:val="0"/>
      <w:divBdr>
        <w:top w:val="none" w:sz="0" w:space="0" w:color="auto"/>
        <w:left w:val="none" w:sz="0" w:space="0" w:color="auto"/>
        <w:bottom w:val="none" w:sz="0" w:space="0" w:color="auto"/>
        <w:right w:val="none" w:sz="0" w:space="0" w:color="auto"/>
      </w:divBdr>
    </w:div>
    <w:div w:id="1499997333">
      <w:bodyDiv w:val="1"/>
      <w:marLeft w:val="0"/>
      <w:marRight w:val="0"/>
      <w:marTop w:val="0"/>
      <w:marBottom w:val="0"/>
      <w:divBdr>
        <w:top w:val="none" w:sz="0" w:space="0" w:color="auto"/>
        <w:left w:val="none" w:sz="0" w:space="0" w:color="auto"/>
        <w:bottom w:val="none" w:sz="0" w:space="0" w:color="auto"/>
        <w:right w:val="none" w:sz="0" w:space="0" w:color="auto"/>
      </w:divBdr>
    </w:div>
    <w:div w:id="1550533085">
      <w:bodyDiv w:val="1"/>
      <w:marLeft w:val="0"/>
      <w:marRight w:val="0"/>
      <w:marTop w:val="0"/>
      <w:marBottom w:val="0"/>
      <w:divBdr>
        <w:top w:val="none" w:sz="0" w:space="0" w:color="auto"/>
        <w:left w:val="none" w:sz="0" w:space="0" w:color="auto"/>
        <w:bottom w:val="none" w:sz="0" w:space="0" w:color="auto"/>
        <w:right w:val="none" w:sz="0" w:space="0" w:color="auto"/>
      </w:divBdr>
    </w:div>
    <w:div w:id="1626499321">
      <w:bodyDiv w:val="1"/>
      <w:marLeft w:val="0"/>
      <w:marRight w:val="0"/>
      <w:marTop w:val="0"/>
      <w:marBottom w:val="0"/>
      <w:divBdr>
        <w:top w:val="none" w:sz="0" w:space="0" w:color="auto"/>
        <w:left w:val="none" w:sz="0" w:space="0" w:color="auto"/>
        <w:bottom w:val="none" w:sz="0" w:space="0" w:color="auto"/>
        <w:right w:val="none" w:sz="0" w:space="0" w:color="auto"/>
      </w:divBdr>
    </w:div>
    <w:div w:id="1663846671">
      <w:bodyDiv w:val="1"/>
      <w:marLeft w:val="0"/>
      <w:marRight w:val="0"/>
      <w:marTop w:val="0"/>
      <w:marBottom w:val="0"/>
      <w:divBdr>
        <w:top w:val="none" w:sz="0" w:space="0" w:color="auto"/>
        <w:left w:val="none" w:sz="0" w:space="0" w:color="auto"/>
        <w:bottom w:val="none" w:sz="0" w:space="0" w:color="auto"/>
        <w:right w:val="none" w:sz="0" w:space="0" w:color="auto"/>
      </w:divBdr>
    </w:div>
    <w:div w:id="1682852401">
      <w:bodyDiv w:val="1"/>
      <w:marLeft w:val="0"/>
      <w:marRight w:val="0"/>
      <w:marTop w:val="0"/>
      <w:marBottom w:val="0"/>
      <w:divBdr>
        <w:top w:val="none" w:sz="0" w:space="0" w:color="auto"/>
        <w:left w:val="none" w:sz="0" w:space="0" w:color="auto"/>
        <w:bottom w:val="none" w:sz="0" w:space="0" w:color="auto"/>
        <w:right w:val="none" w:sz="0" w:space="0" w:color="auto"/>
      </w:divBdr>
      <w:divsChild>
        <w:div w:id="10298460">
          <w:marLeft w:val="0"/>
          <w:marRight w:val="0"/>
          <w:marTop w:val="0"/>
          <w:marBottom w:val="0"/>
          <w:divBdr>
            <w:top w:val="none" w:sz="0" w:space="0" w:color="auto"/>
            <w:left w:val="none" w:sz="0" w:space="0" w:color="auto"/>
            <w:bottom w:val="none" w:sz="0" w:space="0" w:color="auto"/>
            <w:right w:val="none" w:sz="0" w:space="0" w:color="auto"/>
          </w:divBdr>
          <w:divsChild>
            <w:div w:id="530531032">
              <w:marLeft w:val="0"/>
              <w:marRight w:val="0"/>
              <w:marTop w:val="0"/>
              <w:marBottom w:val="0"/>
              <w:divBdr>
                <w:top w:val="none" w:sz="0" w:space="0" w:color="auto"/>
                <w:left w:val="none" w:sz="0" w:space="0" w:color="auto"/>
                <w:bottom w:val="none" w:sz="0" w:space="0" w:color="auto"/>
                <w:right w:val="none" w:sz="0" w:space="0" w:color="auto"/>
              </w:divBdr>
              <w:divsChild>
                <w:div w:id="986012292">
                  <w:marLeft w:val="0"/>
                  <w:marRight w:val="0"/>
                  <w:marTop w:val="0"/>
                  <w:marBottom w:val="0"/>
                  <w:divBdr>
                    <w:top w:val="none" w:sz="0" w:space="0" w:color="auto"/>
                    <w:left w:val="none" w:sz="0" w:space="0" w:color="auto"/>
                    <w:bottom w:val="none" w:sz="0" w:space="0" w:color="auto"/>
                    <w:right w:val="none" w:sz="0" w:space="0" w:color="auto"/>
                  </w:divBdr>
                  <w:divsChild>
                    <w:div w:id="124919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078561">
      <w:bodyDiv w:val="1"/>
      <w:marLeft w:val="0"/>
      <w:marRight w:val="0"/>
      <w:marTop w:val="0"/>
      <w:marBottom w:val="0"/>
      <w:divBdr>
        <w:top w:val="none" w:sz="0" w:space="0" w:color="auto"/>
        <w:left w:val="none" w:sz="0" w:space="0" w:color="auto"/>
        <w:bottom w:val="none" w:sz="0" w:space="0" w:color="auto"/>
        <w:right w:val="none" w:sz="0" w:space="0" w:color="auto"/>
      </w:divBdr>
    </w:div>
    <w:div w:id="1817801096">
      <w:bodyDiv w:val="1"/>
      <w:marLeft w:val="0"/>
      <w:marRight w:val="0"/>
      <w:marTop w:val="0"/>
      <w:marBottom w:val="0"/>
      <w:divBdr>
        <w:top w:val="none" w:sz="0" w:space="0" w:color="auto"/>
        <w:left w:val="none" w:sz="0" w:space="0" w:color="auto"/>
        <w:bottom w:val="none" w:sz="0" w:space="0" w:color="auto"/>
        <w:right w:val="none" w:sz="0" w:space="0" w:color="auto"/>
      </w:divBdr>
    </w:div>
    <w:div w:id="1846899114">
      <w:bodyDiv w:val="1"/>
      <w:marLeft w:val="0"/>
      <w:marRight w:val="0"/>
      <w:marTop w:val="0"/>
      <w:marBottom w:val="0"/>
      <w:divBdr>
        <w:top w:val="none" w:sz="0" w:space="0" w:color="auto"/>
        <w:left w:val="none" w:sz="0" w:space="0" w:color="auto"/>
        <w:bottom w:val="none" w:sz="0" w:space="0" w:color="auto"/>
        <w:right w:val="none" w:sz="0" w:space="0" w:color="auto"/>
      </w:divBdr>
    </w:div>
    <w:div w:id="2002612946">
      <w:bodyDiv w:val="1"/>
      <w:marLeft w:val="0"/>
      <w:marRight w:val="0"/>
      <w:marTop w:val="0"/>
      <w:marBottom w:val="0"/>
      <w:divBdr>
        <w:top w:val="none" w:sz="0" w:space="0" w:color="auto"/>
        <w:left w:val="none" w:sz="0" w:space="0" w:color="auto"/>
        <w:bottom w:val="none" w:sz="0" w:space="0" w:color="auto"/>
        <w:right w:val="none" w:sz="0" w:space="0" w:color="auto"/>
      </w:divBdr>
    </w:div>
    <w:div w:id="2007855553">
      <w:bodyDiv w:val="1"/>
      <w:marLeft w:val="0"/>
      <w:marRight w:val="0"/>
      <w:marTop w:val="0"/>
      <w:marBottom w:val="0"/>
      <w:divBdr>
        <w:top w:val="none" w:sz="0" w:space="0" w:color="auto"/>
        <w:left w:val="none" w:sz="0" w:space="0" w:color="auto"/>
        <w:bottom w:val="none" w:sz="0" w:space="0" w:color="auto"/>
        <w:right w:val="none" w:sz="0" w:space="0" w:color="auto"/>
      </w:divBdr>
    </w:div>
    <w:div w:id="206151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E8B26C-EB0C-4879-A4B4-4D387089E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2742</TotalTime>
  <Pages>1</Pages>
  <Words>2586</Words>
  <Characters>14745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Yazan yousef</dc:creator>
  <cp:keywords/>
  <dc:description/>
  <cp:lastModifiedBy>Jalila Muadi</cp:lastModifiedBy>
  <cp:revision>40</cp:revision>
  <cp:lastPrinted>2024-10-31T17:32:00Z</cp:lastPrinted>
  <dcterms:created xsi:type="dcterms:W3CDTF">2021-09-16T13:13:00Z</dcterms:created>
  <dcterms:modified xsi:type="dcterms:W3CDTF">2024-10-31T17:34:00Z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