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FD1B" w14:textId="146383DC" w:rsidR="006319D5" w:rsidRPr="00131F97" w:rsidRDefault="00FC4938" w:rsidP="00150158">
      <w:pPr>
        <w:pStyle w:val="1"/>
        <w:spacing w:before="120" w:after="120"/>
        <w:rPr>
          <w:rFonts w:ascii="Times New Roman" w:eastAsia="宋体" w:hAnsi="Times New Roman"/>
          <w:b/>
          <w:bCs/>
          <w:color w:val="auto"/>
          <w:sz w:val="28"/>
          <w:szCs w:val="28"/>
        </w:rPr>
      </w:pPr>
      <w:r w:rsidRPr="00131F97">
        <w:rPr>
          <w:rFonts w:ascii="Times New Roman" w:eastAsia="宋体" w:hAnsi="Times New Roman" w:hint="eastAsia"/>
          <w:b/>
          <w:bCs/>
          <w:color w:val="auto"/>
          <w:sz w:val="28"/>
          <w:szCs w:val="28"/>
        </w:rPr>
        <w:t>实验</w:t>
      </w:r>
      <w:proofErr w:type="gramStart"/>
      <w:r w:rsidRPr="00131F97">
        <w:rPr>
          <w:rFonts w:ascii="Times New Roman" w:eastAsia="宋体" w:hAnsi="Times New Roman" w:hint="eastAsia"/>
          <w:b/>
          <w:bCs/>
          <w:color w:val="auto"/>
          <w:sz w:val="28"/>
          <w:szCs w:val="28"/>
        </w:rPr>
        <w:t>一</w:t>
      </w:r>
      <w:proofErr w:type="gramEnd"/>
      <w:r w:rsidRPr="00131F97">
        <w:rPr>
          <w:rFonts w:ascii="Times New Roman" w:eastAsia="宋体" w:hAnsi="Times New Roman" w:hint="eastAsia"/>
          <w:b/>
          <w:bCs/>
          <w:color w:val="auto"/>
          <w:sz w:val="28"/>
          <w:szCs w:val="28"/>
        </w:rPr>
        <w:t>：系统整体性能测试（</w:t>
      </w:r>
      <w:proofErr w:type="spellStart"/>
      <w:r w:rsidRPr="00131F97">
        <w:rPr>
          <w:rFonts w:ascii="Times New Roman" w:eastAsia="宋体" w:hAnsi="Times New Roman" w:hint="eastAsia"/>
          <w:b/>
          <w:bCs/>
          <w:color w:val="auto"/>
          <w:sz w:val="28"/>
          <w:szCs w:val="28"/>
        </w:rPr>
        <w:t>AccTrie</w:t>
      </w:r>
      <w:proofErr w:type="spellEnd"/>
      <w:r w:rsidRPr="00131F97">
        <w:rPr>
          <w:rFonts w:ascii="Times New Roman" w:eastAsia="宋体" w:hAnsi="Times New Roman" w:hint="eastAsia"/>
          <w:b/>
          <w:bCs/>
          <w:color w:val="auto"/>
          <w:sz w:val="28"/>
          <w:szCs w:val="28"/>
        </w:rPr>
        <w:t>的优越性）</w:t>
      </w:r>
    </w:p>
    <w:p w14:paraId="49FA7C59" w14:textId="27D23A60" w:rsidR="00FC4938" w:rsidRDefault="00652BB1" w:rsidP="00645128">
      <w:pPr>
        <w:spacing w:afterLines="50" w:after="156"/>
      </w:pPr>
      <w:r w:rsidRPr="00652BB1">
        <w:t xml:space="preserve">所有系统均采用 </w:t>
      </w:r>
      <w:proofErr w:type="spellStart"/>
      <w:r w:rsidRPr="00652BB1">
        <w:rPr>
          <w:b/>
          <w:bCs/>
        </w:rPr>
        <w:t>EPRing</w:t>
      </w:r>
      <w:proofErr w:type="spellEnd"/>
      <w:r w:rsidRPr="00652BB1">
        <w:rPr>
          <w:b/>
          <w:bCs/>
        </w:rPr>
        <w:t xml:space="preserve"> 且负载均衡</w:t>
      </w:r>
      <w:r w:rsidRPr="00652BB1">
        <w:t xml:space="preserve">，基准采用 </w:t>
      </w:r>
      <w:proofErr w:type="spellStart"/>
      <w:r w:rsidRPr="00652BB1">
        <w:t>LevelDB</w:t>
      </w:r>
      <w:proofErr w:type="spellEnd"/>
      <w:r w:rsidRPr="00652BB1">
        <w:t xml:space="preserve">+全量重建，而 </w:t>
      </w:r>
      <w:proofErr w:type="spellStart"/>
      <w:r w:rsidRPr="00652BB1">
        <w:rPr>
          <w:b/>
          <w:bCs/>
        </w:rPr>
        <w:t>AccTrie</w:t>
      </w:r>
      <w:proofErr w:type="spellEnd"/>
      <w:r w:rsidRPr="00652BB1">
        <w:rPr>
          <w:b/>
          <w:bCs/>
        </w:rPr>
        <w:t xml:space="preserve"> 采用文中的分页持久化方案</w:t>
      </w:r>
      <w:r w:rsidRPr="00652BB1">
        <w:t>），系统的性能瓶颈将直接下沉到</w:t>
      </w:r>
      <w:r w:rsidRPr="00652BB1">
        <w:rPr>
          <w:b/>
          <w:bCs/>
        </w:rPr>
        <w:t>底层可验证数据结构（ADS）的密码学开销</w:t>
      </w:r>
      <w:r w:rsidRPr="00652BB1">
        <w:t>和</w:t>
      </w:r>
      <w:r w:rsidRPr="00652BB1">
        <w:rPr>
          <w:b/>
          <w:bCs/>
        </w:rPr>
        <w:t>磁盘 I/O / 迁移机制</w:t>
      </w:r>
      <w:r w:rsidRPr="00652BB1">
        <w:t>上。</w:t>
      </w:r>
    </w:p>
    <w:p w14:paraId="1356EF96" w14:textId="6554148A" w:rsidR="00645128" w:rsidRPr="00645128" w:rsidRDefault="00645128" w:rsidP="00645128">
      <w:pPr>
        <w:spacing w:afterLines="50" w:after="156"/>
        <w:rPr>
          <w:b/>
          <w:bCs/>
          <w:u w:val="single"/>
        </w:rPr>
      </w:pPr>
      <w:r w:rsidRPr="00645128">
        <w:rPr>
          <w:rFonts w:hint="eastAsia"/>
          <w:b/>
          <w:bCs/>
          <w:u w:val="single"/>
        </w:rPr>
        <w:t>图1：</w:t>
      </w:r>
      <w:r w:rsidRPr="00645128">
        <w:rPr>
          <w:b/>
          <w:bCs/>
          <w:u w:val="single"/>
        </w:rPr>
        <w:t>系统数据加载与索引构建开销</w:t>
      </w:r>
    </w:p>
    <w:p w14:paraId="5595ED65" w14:textId="77777777" w:rsidR="00645128" w:rsidRPr="00645128" w:rsidRDefault="00645128" w:rsidP="00645128">
      <w:r w:rsidRPr="00645128">
        <w:t xml:space="preserve">  评估系统在面临不同规模的历史数据导入或大批量写入时，底层可验证结构（ADS）的构建效率和磁盘 I/O 压力，证明 </w:t>
      </w:r>
      <w:proofErr w:type="spellStart"/>
      <w:r w:rsidRPr="00645128">
        <w:t>AccTrie</w:t>
      </w:r>
      <w:proofErr w:type="spellEnd"/>
      <w:r w:rsidRPr="00645128">
        <w:t xml:space="preserve"> 分页存储方案相较于传统 KV 引擎（如 </w:t>
      </w:r>
      <w:proofErr w:type="spellStart"/>
      <w:r w:rsidRPr="00645128">
        <w:t>LevelDB</w:t>
      </w:r>
      <w:proofErr w:type="spellEnd"/>
      <w:r w:rsidRPr="00645128">
        <w:t>）的写入优势。</w:t>
      </w:r>
    </w:p>
    <w:p w14:paraId="73C1300D" w14:textId="057FD2A4" w:rsidR="00645128" w:rsidRPr="00645128" w:rsidRDefault="00645128" w:rsidP="00645128">
      <w:r w:rsidRPr="00645128">
        <w:t xml:space="preserve">  </w:t>
      </w:r>
      <w:r w:rsidRPr="00645128">
        <w:rPr>
          <w:rFonts w:hint="eastAsia"/>
        </w:rPr>
        <w:t>X</w:t>
      </w:r>
      <w:r w:rsidRPr="00645128">
        <w:t>：批量加载的键值对总数。例如采用对数递增的规模：$10^5, 10^6, 10^7, 10^8</w:t>
      </w:r>
      <w:r w:rsidRPr="00645128">
        <w:rPr>
          <w:rFonts w:hint="eastAsia"/>
        </w:rPr>
        <w:t>，10^9</w:t>
      </w:r>
      <w:r w:rsidRPr="00645128">
        <w:t>$。</w:t>
      </w:r>
    </w:p>
    <w:p w14:paraId="2063CF0A" w14:textId="201B85C2" w:rsidR="00645128" w:rsidRPr="00645128" w:rsidRDefault="00645128" w:rsidP="00645128">
      <w:r w:rsidRPr="00645128">
        <w:t xml:space="preserve">  </w:t>
      </w:r>
      <w:r w:rsidRPr="00645128">
        <w:rPr>
          <w:rFonts w:hint="eastAsia"/>
        </w:rPr>
        <w:t>Y</w:t>
      </w:r>
      <w:r w:rsidRPr="00645128">
        <w:t>：该图可以设计为双 Y 轴：</w:t>
      </w:r>
      <w:r w:rsidRPr="00645128">
        <w:rPr>
          <w:rFonts w:hint="eastAsia"/>
        </w:rPr>
        <w:t>（</w:t>
      </w:r>
      <w:r w:rsidRPr="00645128">
        <w:t>主 Y 轴 1</w:t>
      </w:r>
      <w:r w:rsidRPr="00645128">
        <w:rPr>
          <w:rFonts w:hint="eastAsia"/>
        </w:rPr>
        <w:t>，用折线）</w:t>
      </w:r>
      <w:r w:rsidRPr="00645128">
        <w:t>总加载与构建耗时 (Total Loading Time, 单位: 秒或分钟)。</w:t>
      </w:r>
      <w:r w:rsidRPr="00645128">
        <w:rPr>
          <w:rFonts w:hint="eastAsia"/>
        </w:rPr>
        <w:t>（</w:t>
      </w:r>
      <w:r w:rsidRPr="00645128">
        <w:t>主 Y 轴 2</w:t>
      </w:r>
      <w:r w:rsidRPr="00645128">
        <w:rPr>
          <w:rFonts w:hint="eastAsia"/>
        </w:rPr>
        <w:t>，用柱状）</w:t>
      </w:r>
      <w:r w:rsidRPr="00645128">
        <w:t xml:space="preserve">平均单条记录插入延迟 (Average Insertion Latency, 单位: </w:t>
      </w:r>
      <w:proofErr w:type="spellStart"/>
      <w:r w:rsidRPr="00645128">
        <w:t>ms</w:t>
      </w:r>
      <w:proofErr w:type="spellEnd"/>
      <w:r w:rsidRPr="00645128">
        <w:t xml:space="preserve"> / KV Pair)。</w:t>
      </w:r>
    </w:p>
    <w:p w14:paraId="300A6B81" w14:textId="77777777" w:rsidR="00645128" w:rsidRPr="00645128" w:rsidRDefault="00645128" w:rsidP="00645128">
      <w:r w:rsidRPr="00645128">
        <w:t>  对比基准 (Baselines)：MPT、MEST、</w:t>
      </w:r>
      <w:proofErr w:type="spellStart"/>
      <w:r w:rsidRPr="00645128">
        <w:t>AccTree</w:t>
      </w:r>
      <w:proofErr w:type="spellEnd"/>
      <w:r w:rsidRPr="00645128">
        <w:t xml:space="preserve">（均采用 </w:t>
      </w:r>
      <w:proofErr w:type="spellStart"/>
      <w:r w:rsidRPr="00645128">
        <w:t>LevelDB</w:t>
      </w:r>
      <w:proofErr w:type="spellEnd"/>
      <w:r w:rsidRPr="00645128">
        <w:t xml:space="preserve"> 存储）。</w:t>
      </w:r>
    </w:p>
    <w:p w14:paraId="1ACB0889" w14:textId="77777777" w:rsidR="00645128" w:rsidRPr="00645128" w:rsidRDefault="00645128" w:rsidP="00645128">
      <w:r w:rsidRPr="00645128">
        <w:t>  预期趋势与原理解释：</w:t>
      </w:r>
    </w:p>
    <w:p w14:paraId="7A132CFC" w14:textId="77777777" w:rsidR="00645128" w:rsidRPr="00645128" w:rsidRDefault="00645128" w:rsidP="00645128">
      <w:pPr>
        <w:numPr>
          <w:ilvl w:val="0"/>
          <w:numId w:val="7"/>
        </w:numPr>
      </w:pPr>
      <w:r w:rsidRPr="00645128">
        <w:t>传统基准 (</w:t>
      </w:r>
      <w:proofErr w:type="spellStart"/>
      <w:r w:rsidRPr="00645128">
        <w:t>LevelDB</w:t>
      </w:r>
      <w:proofErr w:type="spellEnd"/>
      <w:r w:rsidRPr="00645128">
        <w:t xml:space="preserve"> 组)：</w:t>
      </w:r>
    </w:p>
    <w:p w14:paraId="4CB1A8BF" w14:textId="77777777" w:rsidR="00645128" w:rsidRPr="00645128" w:rsidRDefault="00645128" w:rsidP="00645128">
      <w:pPr>
        <w:numPr>
          <w:ilvl w:val="1"/>
          <w:numId w:val="7"/>
        </w:numPr>
      </w:pPr>
      <w:r w:rsidRPr="00645128">
        <w:t>总耗时：随着数据规模从 $10^6$ 跃升至 $10^8$，总加载时间将呈现超线性（Super-linear）增长。</w:t>
      </w:r>
    </w:p>
    <w:p w14:paraId="56A38220" w14:textId="77777777" w:rsidR="00645128" w:rsidRPr="00645128" w:rsidRDefault="00645128" w:rsidP="00645128">
      <w:pPr>
        <w:numPr>
          <w:ilvl w:val="1"/>
          <w:numId w:val="7"/>
        </w:numPr>
      </w:pPr>
      <w:r w:rsidRPr="00645128">
        <w:t xml:space="preserve">平均插入延迟：曲线在初期平缓，但在数据量跨越某个阈值（通常是内存 </w:t>
      </w:r>
      <w:proofErr w:type="spellStart"/>
      <w:r w:rsidRPr="00645128">
        <w:t>MemTable</w:t>
      </w:r>
      <w:proofErr w:type="spellEnd"/>
      <w:r w:rsidRPr="00645128">
        <w:t xml:space="preserve"> 填满，开始频繁触发物理磁盘的 L0/L1 Compaction）后，延迟会发生剧烈抖动并显著爬升。此外，基于树的结构在插入时需要频繁更新祖先节点的哈希值，导致严重的写放大（Write Amplification）。</w:t>
      </w:r>
    </w:p>
    <w:p w14:paraId="59C3DE30" w14:textId="77777777" w:rsidR="00645128" w:rsidRPr="00645128" w:rsidRDefault="00645128" w:rsidP="00645128">
      <w:pPr>
        <w:numPr>
          <w:ilvl w:val="0"/>
          <w:numId w:val="7"/>
        </w:numPr>
      </w:pPr>
      <w:proofErr w:type="spellStart"/>
      <w:r w:rsidRPr="00645128">
        <w:t>AccTrie</w:t>
      </w:r>
      <w:proofErr w:type="spellEnd"/>
      <w:r w:rsidRPr="00645128">
        <w:t xml:space="preserve"> (分页持久化方案)：</w:t>
      </w:r>
    </w:p>
    <w:p w14:paraId="4A2FCC1A" w14:textId="77777777" w:rsidR="00645128" w:rsidRPr="00645128" w:rsidRDefault="00645128" w:rsidP="00645128">
      <w:pPr>
        <w:numPr>
          <w:ilvl w:val="1"/>
          <w:numId w:val="7"/>
        </w:numPr>
      </w:pPr>
      <w:r w:rsidRPr="00645128">
        <w:t>总耗时：将呈现极其优异的线性（Linear）增长。</w:t>
      </w:r>
    </w:p>
    <w:p w14:paraId="1EE83793" w14:textId="7DB4C654" w:rsidR="00645128" w:rsidRPr="00645128" w:rsidRDefault="00645128" w:rsidP="00645128">
      <w:pPr>
        <w:numPr>
          <w:ilvl w:val="1"/>
          <w:numId w:val="7"/>
        </w:numPr>
        <w:rPr>
          <w:rFonts w:hint="eastAsia"/>
        </w:rPr>
      </w:pPr>
      <w:r w:rsidRPr="00645128">
        <w:t xml:space="preserve">平均插入延迟：曲线将保持一条极低的水平线。因为 </w:t>
      </w:r>
      <w:proofErr w:type="spellStart"/>
      <w:r w:rsidRPr="00645128">
        <w:t>AccTrie</w:t>
      </w:r>
      <w:proofErr w:type="spellEnd"/>
      <w:r w:rsidRPr="00645128">
        <w:t xml:space="preserve"> 的持久化方案将节点类型</w:t>
      </w:r>
      <w:proofErr w:type="gramStart"/>
      <w:r w:rsidRPr="00645128">
        <w:t>标识位</w:t>
      </w:r>
      <w:proofErr w:type="gramEnd"/>
      <w:r w:rsidRPr="00645128">
        <w:t xml:space="preserve">和序列化字符串按顺序写入 ，实现了单个页面内的数据几乎以 append-only 的方式写入 。这种设计极大地降低了数据重写开销 ，规避了 </w:t>
      </w:r>
      <w:proofErr w:type="spellStart"/>
      <w:r w:rsidRPr="00645128">
        <w:t>LevelDB</w:t>
      </w:r>
      <w:proofErr w:type="spellEnd"/>
      <w:r w:rsidRPr="00645128">
        <w:t xml:space="preserve"> 深层合并带来的 I/O 阻塞。</w:t>
      </w:r>
    </w:p>
    <w:p w14:paraId="1F7CBF22" w14:textId="7FFE1B6E" w:rsidR="00645128" w:rsidRPr="00645128" w:rsidRDefault="00645128" w:rsidP="00645128">
      <w:pPr>
        <w:widowControl/>
        <w:spacing w:afterLines="50" w:after="156"/>
        <w:jc w:val="left"/>
        <w:rPr>
          <w:rFonts w:hint="eastAsia"/>
        </w:rPr>
      </w:pPr>
      <w:r w:rsidRPr="00645128">
        <w:t xml:space="preserve">后台同时记录磁盘 I/O 吞吐量 (Disk Write Bandwidth, MB/s)。你可以在论文中补充指出：在加载 $10^8$ 级别数据时，传统基于 </w:t>
      </w:r>
      <w:proofErr w:type="spellStart"/>
      <w:r w:rsidRPr="00645128">
        <w:t>LevelDB</w:t>
      </w:r>
      <w:proofErr w:type="spellEnd"/>
      <w:r w:rsidRPr="00645128">
        <w:t xml:space="preserve"> 的方案由于写放大，其实际写入磁盘的数据量远大于有效数据量；而 </w:t>
      </w:r>
      <w:proofErr w:type="spellStart"/>
      <w:r w:rsidRPr="00645128">
        <w:t>AccTrie</w:t>
      </w:r>
      <w:proofErr w:type="spellEnd"/>
      <w:r w:rsidRPr="00645128">
        <w:t xml:space="preserve"> 的 Append-only 页面设计将磁盘顺序写的性能发挥到了极致，这不仅降低了延迟，还大幅延长了 SSD 固态硬盘的使用寿命。</w:t>
      </w:r>
    </w:p>
    <w:p w14:paraId="267C4CC6" w14:textId="4D1A3EDD" w:rsidR="00645128" w:rsidRPr="00970C09" w:rsidRDefault="00645128" w:rsidP="00645128">
      <w:pPr>
        <w:spacing w:afterLines="50" w:after="156"/>
        <w:rPr>
          <w:rFonts w:hint="eastAsia"/>
          <w:b/>
          <w:bCs/>
          <w:u w:val="single"/>
        </w:rPr>
      </w:pPr>
      <w:r w:rsidRPr="00970C09">
        <w:rPr>
          <w:rFonts w:hint="eastAsia"/>
          <w:b/>
          <w:bCs/>
          <w:u w:val="single"/>
        </w:rPr>
        <w:t>图2：</w:t>
      </w:r>
      <w:r w:rsidR="00970C09" w:rsidRPr="00970C09">
        <w:rPr>
          <w:b/>
          <w:bCs/>
          <w:u w:val="single"/>
        </w:rPr>
        <w:t>布尔查询性能</w:t>
      </w:r>
      <w:r w:rsidR="0060144A">
        <w:rPr>
          <w:rFonts w:hint="eastAsia"/>
          <w:b/>
          <w:bCs/>
          <w:u w:val="single"/>
        </w:rPr>
        <w:t>对比</w:t>
      </w:r>
    </w:p>
    <w:p w14:paraId="43FD93C3" w14:textId="77777777" w:rsidR="001F324A" w:rsidRPr="001F324A" w:rsidRDefault="001F324A" w:rsidP="001F324A">
      <w:pPr>
        <w:ind w:firstLine="420"/>
      </w:pPr>
      <w:r w:rsidRPr="001F324A">
        <w:t xml:space="preserve">验证在实际生产环境的中大规模数据集（$10^6$ </w:t>
      </w:r>
      <w:proofErr w:type="gramStart"/>
      <w:r w:rsidRPr="001F324A">
        <w:t>个</w:t>
      </w:r>
      <w:proofErr w:type="gramEnd"/>
      <w:r w:rsidRPr="001F324A">
        <w:t xml:space="preserve">键值对）下，系统面对突发或持续的高并发复杂布尔查询请求时的最大承载能力（峰值吞吐量）和服务稳定性（平均延迟变化）。核心旨在证明 </w:t>
      </w:r>
      <w:proofErr w:type="spellStart"/>
      <w:r w:rsidRPr="001F324A">
        <w:t>AccTrie</w:t>
      </w:r>
      <w:proofErr w:type="spellEnd"/>
      <w:r w:rsidRPr="001F324A">
        <w:t xml:space="preserve"> 凭借其</w:t>
      </w:r>
      <w:proofErr w:type="gramStart"/>
      <w:r w:rsidRPr="001F324A">
        <w:t>常数级</w:t>
      </w:r>
      <w:proofErr w:type="gramEnd"/>
      <w:r w:rsidRPr="001F324A">
        <w:t xml:space="preserve">的证明生成体积和底层高效的分页读取机制，能够极大地缓解分布式系统的网络拥塞和 I/O 阻塞，从而在同等硬件资源下取得远超传统 MPT、MEST 及普通 </w:t>
      </w:r>
      <w:proofErr w:type="spellStart"/>
      <w:r w:rsidRPr="001F324A">
        <w:t>AccTree</w:t>
      </w:r>
      <w:proofErr w:type="spellEnd"/>
      <w:r w:rsidRPr="001F324A">
        <w:t xml:space="preserve"> 的并发性能。</w:t>
      </w:r>
    </w:p>
    <w:p w14:paraId="353FD2A4" w14:textId="47ADB27C" w:rsidR="001F324A" w:rsidRPr="001F324A" w:rsidRDefault="001F324A" w:rsidP="001F324A">
      <w:pPr>
        <w:ind w:firstLine="420"/>
      </w:pPr>
      <w:r w:rsidRPr="001F324A">
        <w:t>X：并发查询请求数量。建议取值设置明显的梯度，例如：$100, 500, 1000, 2000, 5000, 10000$（模拟从小规模并发到极端洪峰的压力测试）。</w:t>
      </w:r>
    </w:p>
    <w:p w14:paraId="6C80AFB2" w14:textId="73E1238E" w:rsidR="001F324A" w:rsidRPr="001F324A" w:rsidRDefault="001F324A" w:rsidP="001F324A">
      <w:pPr>
        <w:ind w:firstLine="420"/>
      </w:pPr>
      <w:r w:rsidRPr="001F324A">
        <w:rPr>
          <w:rFonts w:hint="eastAsia"/>
        </w:rPr>
        <w:t>子图1-</w:t>
      </w:r>
      <w:r w:rsidRPr="001F324A">
        <w:t>Y：系统总吞吐量 (System Throughput, TPS - Queries/sec)。</w:t>
      </w:r>
    </w:p>
    <w:p w14:paraId="1FE142DE" w14:textId="6D33F10D" w:rsidR="001F324A" w:rsidRPr="001F324A" w:rsidRDefault="001F324A" w:rsidP="001F324A">
      <w:pPr>
        <w:ind w:firstLine="420"/>
      </w:pPr>
      <w:r w:rsidRPr="001F324A">
        <w:rPr>
          <w:rFonts w:hint="eastAsia"/>
        </w:rPr>
        <w:t>子图2-</w:t>
      </w:r>
      <w:r w:rsidRPr="001F324A">
        <w:t xml:space="preserve">Y：平均查询处理延迟 (Average Query Processing Latency, </w:t>
      </w:r>
      <w:proofErr w:type="spellStart"/>
      <w:r w:rsidRPr="001F324A">
        <w:t>ms</w:t>
      </w:r>
      <w:proofErr w:type="spellEnd"/>
      <w:r w:rsidRPr="001F324A">
        <w:t>)（即从客户端发</w:t>
      </w:r>
      <w:r w:rsidRPr="001F324A">
        <w:lastRenderedPageBreak/>
        <w:t>出请求到收到完整聚合结果及有效性证明的端到端平均时间）。</w:t>
      </w:r>
    </w:p>
    <w:p w14:paraId="7D839A16" w14:textId="33FDA394" w:rsidR="001F324A" w:rsidRPr="001F324A" w:rsidRDefault="001F324A" w:rsidP="001F324A">
      <w:pPr>
        <w:ind w:firstLine="420"/>
      </w:pPr>
      <w:r w:rsidRPr="001F324A">
        <w:t>预测趋势</w:t>
      </w:r>
      <w:r w:rsidRPr="001F324A">
        <w:rPr>
          <w:rFonts w:hint="eastAsia"/>
        </w:rPr>
        <w:t>：</w:t>
      </w:r>
      <w:r w:rsidRPr="001F324A">
        <w:rPr>
          <w:rFonts w:hint="eastAsia"/>
          <w:b/>
          <w:bCs/>
        </w:rPr>
        <w:t>（</w:t>
      </w:r>
      <w:r w:rsidRPr="001F324A">
        <w:rPr>
          <w:b/>
          <w:bCs/>
        </w:rPr>
        <w:t>图 A</w:t>
      </w:r>
      <w:r w:rsidRPr="001F324A">
        <w:rPr>
          <w:rFonts w:hint="eastAsia"/>
          <w:b/>
          <w:bCs/>
        </w:rPr>
        <w:t>）</w:t>
      </w:r>
      <w:r w:rsidRPr="001F324A">
        <w:rPr>
          <w:b/>
          <w:bCs/>
        </w:rPr>
        <w:t>吞吐量 (Throughput) 趋势</w:t>
      </w:r>
      <w:r w:rsidRPr="001F324A">
        <w:rPr>
          <w:rFonts w:hint="eastAsia"/>
          <w:b/>
          <w:bCs/>
        </w:rPr>
        <w:t>：</w:t>
      </w:r>
      <w:r w:rsidRPr="001F324A">
        <w:t>MPT / MEST：在低并发（100-500）时吞吐量随并发数线性上升；但在中等并发（1000左右）时迅速达到峰值（拐点），随后曲线不仅停止上升，甚至可能出现一定程度的下滑或剧烈抖动。</w:t>
      </w:r>
      <w:proofErr w:type="spellStart"/>
      <w:r w:rsidRPr="001F324A">
        <w:t>AccTree</w:t>
      </w:r>
      <w:proofErr w:type="spellEnd"/>
      <w:r w:rsidRPr="001F324A">
        <w:t>：吞吐量峰值优于 MPT/MEST，达到峰值的时间点更靠后，但在极高并发下</w:t>
      </w:r>
      <w:proofErr w:type="gramStart"/>
      <w:r w:rsidRPr="001F324A">
        <w:t>也会触达天花板</w:t>
      </w:r>
      <w:proofErr w:type="gramEnd"/>
      <w:r w:rsidRPr="001F324A">
        <w:t>。</w:t>
      </w:r>
      <w:proofErr w:type="spellStart"/>
      <w:r w:rsidRPr="001F324A">
        <w:t>AccTrie</w:t>
      </w:r>
      <w:proofErr w:type="spellEnd"/>
      <w:r w:rsidRPr="001F324A">
        <w:t xml:space="preserve"> (本文方案)：曲线在很长一段并发区间内保持近乎完美的线性增长，其最终的吞吐量峰值（上限）将数倍于 MPT 和 MEST，并在极高并发测试中保持平稳水平，不出现崩溃式下降。</w:t>
      </w:r>
      <w:r w:rsidRPr="001F324A">
        <w:rPr>
          <w:rFonts w:hint="eastAsia"/>
          <w:b/>
          <w:bCs/>
        </w:rPr>
        <w:t>（</w:t>
      </w:r>
      <w:r w:rsidRPr="001F324A">
        <w:rPr>
          <w:b/>
          <w:bCs/>
        </w:rPr>
        <w:t>图 B</w:t>
      </w:r>
      <w:r w:rsidRPr="001F324A">
        <w:rPr>
          <w:rFonts w:hint="eastAsia"/>
          <w:b/>
          <w:bCs/>
        </w:rPr>
        <w:t>）</w:t>
      </w:r>
      <w:r w:rsidRPr="001F324A">
        <w:rPr>
          <w:b/>
          <w:bCs/>
        </w:rPr>
        <w:t>平均查询处理延迟 (Latency) 趋势</w:t>
      </w:r>
      <w:r w:rsidRPr="001F324A">
        <w:rPr>
          <w:rFonts w:hint="eastAsia"/>
          <w:b/>
          <w:bCs/>
        </w:rPr>
        <w:t>：</w:t>
      </w:r>
      <w:r w:rsidRPr="001F324A">
        <w:t>MPT / MEST：在突破其吞吐量拐点后，平均延迟呈现指数级（或极其陡峭的线性）飙升。</w:t>
      </w:r>
      <w:proofErr w:type="spellStart"/>
      <w:r w:rsidRPr="001F324A">
        <w:t>AccTree</w:t>
      </w:r>
      <w:proofErr w:type="spellEnd"/>
      <w:r w:rsidRPr="001F324A">
        <w:t xml:space="preserve">：延迟上升幅度中等，介于 MPT 与 </w:t>
      </w:r>
      <w:proofErr w:type="spellStart"/>
      <w:r w:rsidRPr="001F324A">
        <w:t>AccTrie</w:t>
      </w:r>
      <w:proofErr w:type="spellEnd"/>
      <w:r w:rsidRPr="001F324A">
        <w:t xml:space="preserve"> 之间。</w:t>
      </w:r>
      <w:proofErr w:type="spellStart"/>
      <w:r w:rsidRPr="001F324A">
        <w:t>AccTrie</w:t>
      </w:r>
      <w:proofErr w:type="spellEnd"/>
      <w:r w:rsidRPr="001F324A">
        <w:t xml:space="preserve"> (本文方案)：在低至中高并发阶段，延迟曲线几乎保持水平（极低的常数附近）；只有在达到系统极致瓶颈（例如网卡物理极限）时，才会出现缓慢、平缓的上升。</w:t>
      </w:r>
    </w:p>
    <w:p w14:paraId="5186C18B" w14:textId="545222ED" w:rsidR="00970C09" w:rsidRPr="001F324A" w:rsidRDefault="001F324A" w:rsidP="00815A92">
      <w:pPr>
        <w:spacing w:afterLines="50" w:after="156"/>
        <w:ind w:firstLine="420"/>
        <w:rPr>
          <w:rFonts w:hint="eastAsia"/>
        </w:rPr>
      </w:pPr>
      <w:r w:rsidRPr="001F324A">
        <w:t>原理解释</w:t>
      </w:r>
      <w:r w:rsidRPr="001F324A">
        <w:rPr>
          <w:rFonts w:hint="eastAsia"/>
        </w:rPr>
        <w:t>：</w:t>
      </w:r>
      <w:r w:rsidRPr="001F324A">
        <w:t>为何在 $10^6$ 数据规模下会产生如此巨大的并发性能鸿沟？主要基于以下三个维度的原理：</w:t>
      </w:r>
      <w:r w:rsidRPr="001F324A">
        <w:rPr>
          <w:rFonts w:hint="eastAsia"/>
          <w:b/>
          <w:bCs/>
        </w:rPr>
        <w:t>（1）</w:t>
      </w:r>
      <w:r w:rsidRPr="001F324A">
        <w:rPr>
          <w:b/>
          <w:bCs/>
        </w:rPr>
        <w:t>网络 I/O 与带宽拥塞：基准组 (MPT / MEST)</w:t>
      </w:r>
      <w:r w:rsidRPr="001F324A">
        <w:t>：数据量在 $10^6$ 时，哈希树的深度较深。每一个子查询都需要返回一条长长的 Merkle 证明路径（$O(\log N)$）。在并发量达到几千时，海量的</w:t>
      </w:r>
      <w:proofErr w:type="gramStart"/>
      <w:r w:rsidRPr="001F324A">
        <w:t>长证明</w:t>
      </w:r>
      <w:proofErr w:type="gramEnd"/>
      <w:r w:rsidRPr="001F324A">
        <w:t>同时涌入网络，导致存储节点上行带宽被打满，管理者节点的网卡接收队列溢出，发生严重的 TCP 丢包和重传（这就是为什么其吞吐量会下降、延迟</w:t>
      </w:r>
      <w:proofErr w:type="gramStart"/>
      <w:r w:rsidRPr="001F324A">
        <w:t>会指数</w:t>
      </w:r>
      <w:proofErr w:type="gramEnd"/>
      <w:r w:rsidRPr="001F324A">
        <w:t>飙升的原因）。</w:t>
      </w:r>
      <w:proofErr w:type="spellStart"/>
      <w:r w:rsidRPr="001F324A">
        <w:t>AccTrie</w:t>
      </w:r>
      <w:proofErr w:type="spellEnd"/>
      <w:r w:rsidRPr="001F324A">
        <w:t>：累加器技术将证明大小压缩为了</w:t>
      </w:r>
      <w:proofErr w:type="gramStart"/>
      <w:r w:rsidRPr="001F324A">
        <w:t>常数级</w:t>
      </w:r>
      <w:proofErr w:type="gramEnd"/>
      <w:r w:rsidRPr="001F324A">
        <w:t xml:space="preserve"> $O(1)$。无论树有多深，存储节点只返回几个极小体积的累加器见证值。网络带宽占用被缩减了几个数量级，彻底消除了“网络拥塞”这一最大瓶颈。</w:t>
      </w:r>
      <w:r w:rsidRPr="001F324A">
        <w:rPr>
          <w:rFonts w:hint="eastAsia"/>
          <w:b/>
          <w:bCs/>
        </w:rPr>
        <w:t>（2）</w:t>
      </w:r>
      <w:r w:rsidRPr="001F324A">
        <w:rPr>
          <w:b/>
          <w:bCs/>
        </w:rPr>
        <w:t>管理者节点的 CPU 聚合瓶颈：基准组 (MPT / MEST)</w:t>
      </w:r>
      <w:r w:rsidRPr="001F324A">
        <w:t>：管理者节点在返回最终结果前，需要对收到的所有子查询 Merkle 证明进行验证和逻辑拼接，这涉及到成千上万次密集的 Hash 计算，CPU 极易成为瓶颈。</w:t>
      </w:r>
      <w:proofErr w:type="spellStart"/>
      <w:r w:rsidRPr="001F324A">
        <w:t>AccTrie</w:t>
      </w:r>
      <w:proofErr w:type="spellEnd"/>
      <w:r w:rsidRPr="001F324A">
        <w:t>：管理者只需要基于集合基数公式和多项式（富语义累加器协议）做常数次的代数合并操作，计算负载恒定，极大地释放了协调节点的 CPU 资源。</w:t>
      </w:r>
      <w:r w:rsidRPr="001F324A">
        <w:rPr>
          <w:rFonts w:hint="eastAsia"/>
          <w:b/>
          <w:bCs/>
        </w:rPr>
        <w:t>（3）</w:t>
      </w:r>
      <w:r w:rsidRPr="001F324A">
        <w:rPr>
          <w:b/>
          <w:bCs/>
        </w:rPr>
        <w:t>底层磁盘的并发读取并发能力</w:t>
      </w:r>
      <w:r w:rsidRPr="001F324A">
        <w:t xml:space="preserve">：基准组 (采用 </w:t>
      </w:r>
      <w:proofErr w:type="spellStart"/>
      <w:r w:rsidRPr="001F324A">
        <w:t>LevelDB</w:t>
      </w:r>
      <w:proofErr w:type="spellEnd"/>
      <w:r w:rsidRPr="001F324A">
        <w:t>)：在并发查询下，</w:t>
      </w:r>
      <w:proofErr w:type="spellStart"/>
      <w:r w:rsidRPr="001F324A">
        <w:t>LevelDB</w:t>
      </w:r>
      <w:proofErr w:type="spellEnd"/>
      <w:r w:rsidRPr="001F324A">
        <w:t xml:space="preserve"> 存在一定程度的读放大（Read Amplification），尤其是在缓存未命中时需要去不同的 </w:t>
      </w:r>
      <w:proofErr w:type="spellStart"/>
      <w:r w:rsidRPr="001F324A">
        <w:t>SSTable</w:t>
      </w:r>
      <w:proofErr w:type="spellEnd"/>
      <w:r w:rsidRPr="001F324A">
        <w:t xml:space="preserve"> 层级中跳跃寻道，并发读性能会受限。</w:t>
      </w:r>
      <w:proofErr w:type="spellStart"/>
      <w:r w:rsidRPr="001F324A">
        <w:t>AccTrie</w:t>
      </w:r>
      <w:proofErr w:type="spellEnd"/>
      <w:r w:rsidRPr="001F324A">
        <w:t xml:space="preserve"> (分页持久化方案)：根据论文设计，由于属于同一个前缀的键值对被连续紧凑地序列化在同一个 4KB 页面中，一次简单的物理 I/O 即可将所需查询路径及累加器状态完整载入内存，极大地提升了并发检索时的磁盘 I/O 命中率和读取效率。</w:t>
      </w:r>
    </w:p>
    <w:p w14:paraId="43F2B480" w14:textId="7464D1A3" w:rsidR="00262215" w:rsidRPr="00E667BF" w:rsidRDefault="00262215" w:rsidP="00645128">
      <w:pPr>
        <w:spacing w:afterLines="50" w:after="156"/>
        <w:rPr>
          <w:b/>
          <w:bCs/>
          <w:u w:val="single"/>
        </w:rPr>
      </w:pPr>
      <w:r w:rsidRPr="00E667BF">
        <w:rPr>
          <w:rFonts w:hint="eastAsia"/>
          <w:b/>
          <w:bCs/>
          <w:u w:val="single"/>
        </w:rPr>
        <w:t>图3：</w:t>
      </w:r>
      <w:r w:rsidRPr="00E667BF">
        <w:rPr>
          <w:b/>
          <w:bCs/>
          <w:u w:val="single"/>
        </w:rPr>
        <w:t>高频插入/更新吞吐量</w:t>
      </w:r>
    </w:p>
    <w:p w14:paraId="176E66A4" w14:textId="0AF3C311" w:rsidR="00262215" w:rsidRPr="00262215" w:rsidRDefault="00262215" w:rsidP="00262215">
      <w:r w:rsidRPr="00262215">
        <w:t>  对比</w:t>
      </w:r>
      <w:proofErr w:type="spellStart"/>
      <w:r w:rsidRPr="00262215">
        <w:t>AccTrie</w:t>
      </w:r>
      <w:proofErr w:type="spellEnd"/>
      <w:r w:rsidRPr="00262215">
        <w:t>与传统 ADS的性能差异。</w:t>
      </w:r>
    </w:p>
    <w:p w14:paraId="01645E6D" w14:textId="4202C3B8" w:rsidR="00262215" w:rsidRPr="00262215" w:rsidRDefault="00262215" w:rsidP="00262215">
      <w:r w:rsidRPr="00262215">
        <w:t>  X：并发写入请求数 (Concurrent Write Requests)（例如：100, 500, 1000, 2000）。</w:t>
      </w:r>
    </w:p>
    <w:p w14:paraId="02871B99" w14:textId="513D420F" w:rsidR="00262215" w:rsidRPr="00262215" w:rsidRDefault="00262215" w:rsidP="00262215">
      <w:r w:rsidRPr="00262215">
        <w:t>  Y：系统更新吞吐量 (Update Throughput, TPS)。</w:t>
      </w:r>
    </w:p>
    <w:p w14:paraId="5878AF65" w14:textId="707E3423" w:rsidR="00262215" w:rsidRPr="00262215" w:rsidRDefault="00262215" w:rsidP="00E667BF">
      <w:pPr>
        <w:spacing w:afterLines="50" w:after="156"/>
      </w:pPr>
      <w:r w:rsidRPr="00262215">
        <w:t xml:space="preserve">  预期趋势：MPT / MEST / </w:t>
      </w:r>
      <w:proofErr w:type="spellStart"/>
      <w:r w:rsidRPr="00262215">
        <w:t>AccTree</w:t>
      </w:r>
      <w:proofErr w:type="spellEnd"/>
      <w:r w:rsidRPr="00262215">
        <w:t xml:space="preserve"> (基于 </w:t>
      </w:r>
      <w:proofErr w:type="spellStart"/>
      <w:r w:rsidRPr="00262215">
        <w:t>LevelDB</w:t>
      </w:r>
      <w:proofErr w:type="spellEnd"/>
      <w:r w:rsidRPr="00262215">
        <w:t>)：随着并发上升，</w:t>
      </w:r>
      <w:proofErr w:type="spellStart"/>
      <w:r w:rsidRPr="00262215">
        <w:t>LevelDB</w:t>
      </w:r>
      <w:proofErr w:type="spellEnd"/>
      <w:r w:rsidRPr="00262215">
        <w:t xml:space="preserve"> 的写放大（Write Amplification）和后台 Compaction 机制会被触发，加上树结构更新导致的多节点修改，吞吐量会迅速达到瓶颈并出现抖动。</w:t>
      </w:r>
      <w:proofErr w:type="spellStart"/>
      <w:r w:rsidRPr="00262215">
        <w:t>AccTrie</w:t>
      </w:r>
      <w:proofErr w:type="spellEnd"/>
      <w:r w:rsidRPr="00262215">
        <w:t xml:space="preserve"> (分页存储)：由于实现了“单个页面内的数据几乎以 append-only 的方式写入” ，极大地降低了 I/O 寻道和重写开销。其吞吐量上限远高于基准组，曲线在高并发下依然保持稳定。</w:t>
      </w:r>
    </w:p>
    <w:p w14:paraId="78AAB05B" w14:textId="1BF47FAE" w:rsidR="00262215" w:rsidRPr="00970C09" w:rsidRDefault="00262215" w:rsidP="00645128">
      <w:pPr>
        <w:spacing w:afterLines="50" w:after="156"/>
        <w:rPr>
          <w:b/>
          <w:bCs/>
          <w:u w:val="single"/>
        </w:rPr>
      </w:pPr>
      <w:r w:rsidRPr="00970C09">
        <w:rPr>
          <w:rFonts w:hint="eastAsia"/>
          <w:b/>
          <w:bCs/>
          <w:u w:val="single"/>
        </w:rPr>
        <w:t>图4：</w:t>
      </w:r>
      <w:r w:rsidRPr="00970C09">
        <w:rPr>
          <w:b/>
          <w:bCs/>
          <w:u w:val="single"/>
        </w:rPr>
        <w:t>证明大小</w:t>
      </w:r>
      <w:proofErr w:type="gramStart"/>
      <w:r w:rsidRPr="00970C09">
        <w:rPr>
          <w:b/>
          <w:bCs/>
          <w:u w:val="single"/>
        </w:rPr>
        <w:t>随数据</w:t>
      </w:r>
      <w:proofErr w:type="gramEnd"/>
      <w:r w:rsidRPr="00970C09">
        <w:rPr>
          <w:b/>
          <w:bCs/>
          <w:u w:val="single"/>
        </w:rPr>
        <w:t>规模的变化</w:t>
      </w:r>
    </w:p>
    <w:p w14:paraId="6742EA4C" w14:textId="6948048A" w:rsidR="00970C09" w:rsidRPr="00970C09" w:rsidRDefault="00970C09" w:rsidP="00970C09">
      <w:r w:rsidRPr="00970C09">
        <w:t>  证明</w:t>
      </w:r>
      <w:proofErr w:type="spellStart"/>
      <w:r w:rsidRPr="00970C09">
        <w:t>AccTrie</w:t>
      </w:r>
      <w:proofErr w:type="spellEnd"/>
      <w:r w:rsidRPr="00970C09">
        <w:t>引入累加器</w:t>
      </w:r>
      <w:r w:rsidRPr="00970C09">
        <w:rPr>
          <w:rFonts w:hint="eastAsia"/>
        </w:rPr>
        <w:t>和链式叶子</w:t>
      </w:r>
      <w:r w:rsidRPr="00970C09">
        <w:t>后，打破了传统Merkle树结构证明大小</w:t>
      </w:r>
      <w:proofErr w:type="gramStart"/>
      <w:r w:rsidRPr="00970C09">
        <w:t>随数据量对数级</w:t>
      </w:r>
      <w:proofErr w:type="gramEnd"/>
      <w:r w:rsidRPr="00970C09">
        <w:t>增长的瓶颈。</w:t>
      </w:r>
    </w:p>
    <w:p w14:paraId="0D236225" w14:textId="4208C432" w:rsidR="00970C09" w:rsidRPr="00970C09" w:rsidRDefault="00970C09" w:rsidP="00970C09">
      <w:r w:rsidRPr="00970C09">
        <w:t>  X：单节点存储的键值对总数 (Number of Key-Value Pairs)，以对数刻度表示（例如：$10^4, 10^5, 10^6, 10^7, 10^8$）。</w:t>
      </w:r>
    </w:p>
    <w:p w14:paraId="2178D493" w14:textId="058103BE" w:rsidR="00970C09" w:rsidRPr="00970C09" w:rsidRDefault="00970C09" w:rsidP="00970C09">
      <w:r w:rsidRPr="00970C09">
        <w:lastRenderedPageBreak/>
        <w:t>  Y：单个子查询的证明大小 (Proof Size, KB)。</w:t>
      </w:r>
    </w:p>
    <w:p w14:paraId="2DB32827" w14:textId="42666EC5" w:rsidR="00970C09" w:rsidRPr="00970C09" w:rsidRDefault="00970C09" w:rsidP="00970C09">
      <w:r w:rsidRPr="00970C09">
        <w:t>  预期趋势：MPT / MEST</w:t>
      </w:r>
      <w:r w:rsidRPr="00970C09">
        <w:rPr>
          <w:rFonts w:hint="eastAsia"/>
        </w:rPr>
        <w:t xml:space="preserve"> / </w:t>
      </w:r>
      <w:proofErr w:type="spellStart"/>
      <w:r w:rsidRPr="00970C09">
        <w:rPr>
          <w:rFonts w:hint="eastAsia"/>
        </w:rPr>
        <w:t>AccTree</w:t>
      </w:r>
      <w:proofErr w:type="spellEnd"/>
      <w:r w:rsidRPr="00970C09">
        <w:t>：呈明显的上升曲线（对数增长 $O(\log N)$），因为数据越多，树越深，返回的哈希路径越长。</w:t>
      </w:r>
      <w:proofErr w:type="spellStart"/>
      <w:r w:rsidRPr="00970C09">
        <w:t>AccTrie</w:t>
      </w:r>
      <w:proofErr w:type="spellEnd"/>
      <w:r w:rsidRPr="00970C09">
        <w:t>：一条平直的水平线（</w:t>
      </w:r>
      <w:proofErr w:type="gramStart"/>
      <w:r w:rsidRPr="00970C09">
        <w:t>常数级</w:t>
      </w:r>
      <w:proofErr w:type="gramEnd"/>
      <w:r w:rsidRPr="00970C09">
        <w:t xml:space="preserve"> $O(1)$）。由于累加器状态被嵌入字典树节点，无论底层数据量多大，始终只返回恒定数量的见证值。</w:t>
      </w:r>
    </w:p>
    <w:p w14:paraId="3B3AC7C0" w14:textId="77777777" w:rsidR="00652BB1" w:rsidRPr="00FC4938" w:rsidRDefault="00652BB1">
      <w:pPr>
        <w:rPr>
          <w:rFonts w:hint="eastAsia"/>
        </w:rPr>
      </w:pPr>
    </w:p>
    <w:p w14:paraId="60E233A4" w14:textId="4ECED704" w:rsidR="00FC4938" w:rsidRPr="00131F97" w:rsidRDefault="00FC4938" w:rsidP="00150158">
      <w:pPr>
        <w:pStyle w:val="1"/>
        <w:spacing w:before="120" w:after="120"/>
        <w:rPr>
          <w:rFonts w:ascii="Times New Roman" w:eastAsia="宋体" w:hAnsi="Times New Roman"/>
          <w:b/>
          <w:bCs/>
          <w:color w:val="auto"/>
          <w:sz w:val="28"/>
          <w:szCs w:val="28"/>
        </w:rPr>
      </w:pPr>
      <w:r w:rsidRPr="00131F97">
        <w:rPr>
          <w:rFonts w:ascii="Times New Roman" w:eastAsia="宋体" w:hAnsi="Times New Roman" w:hint="eastAsia"/>
          <w:b/>
          <w:bCs/>
          <w:color w:val="auto"/>
          <w:sz w:val="28"/>
          <w:szCs w:val="28"/>
        </w:rPr>
        <w:t>实验二：</w:t>
      </w:r>
      <w:proofErr w:type="spellStart"/>
      <w:r w:rsidRPr="00131F97">
        <w:rPr>
          <w:rFonts w:ascii="Times New Roman" w:eastAsia="宋体" w:hAnsi="Times New Roman" w:hint="eastAsia"/>
          <w:b/>
          <w:bCs/>
          <w:color w:val="auto"/>
          <w:sz w:val="28"/>
          <w:szCs w:val="28"/>
        </w:rPr>
        <w:t>EPRing</w:t>
      </w:r>
      <w:proofErr w:type="spellEnd"/>
      <w:r w:rsidRPr="00131F97">
        <w:rPr>
          <w:rFonts w:ascii="Times New Roman" w:eastAsia="宋体" w:hAnsi="Times New Roman" w:hint="eastAsia"/>
          <w:b/>
          <w:bCs/>
          <w:color w:val="auto"/>
          <w:sz w:val="28"/>
          <w:szCs w:val="28"/>
        </w:rPr>
        <w:t>对性能的影响</w:t>
      </w:r>
    </w:p>
    <w:p w14:paraId="126AA52C" w14:textId="77777777" w:rsidR="0059581D" w:rsidRDefault="0059581D" w:rsidP="0059581D">
      <w:pPr>
        <w:spacing w:afterLines="50" w:after="156"/>
      </w:pPr>
      <w:r w:rsidRPr="0059581D">
        <w:t>核心目标是证明：</w:t>
      </w:r>
      <w:proofErr w:type="spellStart"/>
      <w:r w:rsidRPr="0059581D">
        <w:rPr>
          <w:b/>
          <w:bCs/>
        </w:rPr>
        <w:t>EPRing</w:t>
      </w:r>
      <w:proofErr w:type="spellEnd"/>
      <w:r w:rsidRPr="0059581D">
        <w:rPr>
          <w:b/>
          <w:bCs/>
        </w:rPr>
        <w:t>在保留了负载均衡能力的同时，通过前缀语义局部性大幅降低了复杂布尔查询的路由开销、网络通信量和查询延迟</w:t>
      </w:r>
      <w:r w:rsidRPr="0059581D">
        <w:t>。</w:t>
      </w:r>
    </w:p>
    <w:p w14:paraId="4136AA4E" w14:textId="2A477545" w:rsidR="0059581D" w:rsidRDefault="0059581D" w:rsidP="0059581D">
      <w:pPr>
        <w:spacing w:afterLines="50" w:after="156"/>
      </w:pPr>
      <w:r>
        <w:rPr>
          <w:rFonts w:hint="eastAsia"/>
        </w:rPr>
        <w:t>包含</w:t>
      </w:r>
      <w:r w:rsidRPr="0059581D">
        <w:t>5个具体实验对比图</w:t>
      </w:r>
      <w:r>
        <w:rPr>
          <w:rFonts w:hint="eastAsia"/>
        </w:rPr>
        <w:t>。</w:t>
      </w:r>
    </w:p>
    <w:p w14:paraId="1A48329F" w14:textId="7DF6795A" w:rsidR="0059581D" w:rsidRPr="00131F97" w:rsidRDefault="0059581D" w:rsidP="0059581D">
      <w:pPr>
        <w:spacing w:afterLines="50" w:after="156"/>
        <w:rPr>
          <w:b/>
          <w:bCs/>
          <w:u w:val="single"/>
        </w:rPr>
      </w:pPr>
      <w:r w:rsidRPr="00131F97">
        <w:rPr>
          <w:rFonts w:hint="eastAsia"/>
          <w:b/>
          <w:bCs/>
          <w:u w:val="single"/>
        </w:rPr>
        <w:t>图1：</w:t>
      </w:r>
      <w:r w:rsidRPr="00131F97">
        <w:rPr>
          <w:b/>
          <w:bCs/>
          <w:u w:val="single"/>
        </w:rPr>
        <w:t>查询涉及的节点数量对比</w:t>
      </w:r>
    </w:p>
    <w:p w14:paraId="3815B703" w14:textId="4AB3201D" w:rsidR="0059581D" w:rsidRPr="0059581D" w:rsidRDefault="0059581D" w:rsidP="0059581D">
      <w:r w:rsidRPr="0059581D">
        <w:t>  证明一致性哈希在处理带有相同前缀或范围属性的布尔子查询时会退化为全网广播，而</w:t>
      </w:r>
      <w:proofErr w:type="spellStart"/>
      <w:r w:rsidRPr="0059581D">
        <w:t>EPRing</w:t>
      </w:r>
      <w:proofErr w:type="spellEnd"/>
      <w:r w:rsidRPr="0059581D">
        <w:t>能够将请求精准路由到少数节点。</w:t>
      </w:r>
    </w:p>
    <w:p w14:paraId="341AC0A9" w14:textId="67F467B2" w:rsidR="0059581D" w:rsidRPr="0059581D" w:rsidRDefault="0059581D" w:rsidP="0059581D">
      <w:r w:rsidRPr="0059581D">
        <w:t xml:space="preserve">  </w:t>
      </w:r>
      <w:r w:rsidRPr="0059581D">
        <w:rPr>
          <w:rFonts w:hint="eastAsia"/>
        </w:rPr>
        <w:t>X</w:t>
      </w:r>
      <w:r w:rsidRPr="0059581D">
        <w:t>：系统总存储节点数量 (Number of Storage Nodes)。例如：$10, 50, 100, 500, 1000$。</w:t>
      </w:r>
    </w:p>
    <w:p w14:paraId="015DF3AE" w14:textId="535C9FFA" w:rsidR="0059581D" w:rsidRPr="0059581D" w:rsidRDefault="0059581D" w:rsidP="0059581D">
      <w:r w:rsidRPr="0059581D">
        <w:t xml:space="preserve"> </w:t>
      </w:r>
      <w:r w:rsidRPr="0059581D">
        <w:rPr>
          <w:rFonts w:hint="eastAsia"/>
        </w:rPr>
        <w:t xml:space="preserve"> Y</w:t>
      </w:r>
      <w:r w:rsidRPr="0059581D">
        <w:t>：单次布尔查询平均访问的物理节点数 (Average Accessed Nodes per Query)。</w:t>
      </w:r>
    </w:p>
    <w:p w14:paraId="3270BAB6" w14:textId="2B14B9EF" w:rsidR="0059581D" w:rsidRPr="0059581D" w:rsidRDefault="0059581D" w:rsidP="0059581D">
      <w:pPr>
        <w:tabs>
          <w:tab w:val="num" w:pos="720"/>
        </w:tabs>
        <w:spacing w:afterLines="50" w:after="156"/>
      </w:pPr>
      <w:r w:rsidRPr="0059581D">
        <w:t>  预期趋势：</w:t>
      </w:r>
      <w:r w:rsidRPr="0059581D">
        <w:rPr>
          <w:rFonts w:hint="eastAsia"/>
        </w:rPr>
        <w:t>（</w:t>
      </w:r>
      <w:r w:rsidRPr="0059581D">
        <w:t>一致性哈希</w:t>
      </w:r>
      <w:r w:rsidRPr="0059581D">
        <w:rPr>
          <w:rFonts w:hint="eastAsia"/>
        </w:rPr>
        <w:t>)</w:t>
      </w:r>
      <w:r w:rsidRPr="0059581D">
        <w:t>随着节点总数增加，由于相同前缀的键被随机打散，子查询往往需要访问大量节点，曲线呈线性或陡峭上升。</w:t>
      </w:r>
      <w:r w:rsidRPr="0059581D">
        <w:rPr>
          <w:rFonts w:hint="eastAsia"/>
        </w:rPr>
        <w:t>（</w:t>
      </w:r>
      <w:proofErr w:type="spellStart"/>
      <w:r w:rsidRPr="0059581D">
        <w:t>EPRing</w:t>
      </w:r>
      <w:proofErr w:type="spellEnd"/>
      <w:r w:rsidRPr="0059581D">
        <w:rPr>
          <w:rFonts w:hint="eastAsia"/>
        </w:rPr>
        <w:t>）</w:t>
      </w:r>
      <w:r w:rsidRPr="0059581D">
        <w:t>曲线保持平缓，接近常数级别（$O(1)$ 或极低值），因为具有公共前缀的关键词被聚集在同一个或相邻的存储节点上。</w:t>
      </w:r>
    </w:p>
    <w:p w14:paraId="5D8928C7" w14:textId="2D3CD921" w:rsidR="0059581D" w:rsidRPr="00131F97" w:rsidRDefault="0059581D" w:rsidP="0059581D">
      <w:pPr>
        <w:spacing w:afterLines="50" w:after="156"/>
        <w:rPr>
          <w:b/>
          <w:bCs/>
          <w:u w:val="single"/>
        </w:rPr>
      </w:pPr>
      <w:r w:rsidRPr="00131F97">
        <w:rPr>
          <w:rFonts w:hint="eastAsia"/>
          <w:b/>
          <w:bCs/>
          <w:u w:val="single"/>
        </w:rPr>
        <w:t>图2：</w:t>
      </w:r>
      <w:r w:rsidRPr="00131F97">
        <w:rPr>
          <w:b/>
          <w:bCs/>
          <w:u w:val="single"/>
        </w:rPr>
        <w:t>端到端查询延迟与逻辑复杂度的关系</w:t>
      </w:r>
    </w:p>
    <w:p w14:paraId="53D9C122" w14:textId="6E5252C8" w:rsidR="0059581D" w:rsidRPr="0059581D" w:rsidRDefault="0059581D" w:rsidP="0059581D">
      <w:r w:rsidRPr="0059581D">
        <w:t>  评估系统在处理极其复杂的嵌套布尔查询（如 $(a \wedge b) \vee (c \wedge \neg d)$）时的响应速度。</w:t>
      </w:r>
    </w:p>
    <w:p w14:paraId="63D31149" w14:textId="1C7E3702" w:rsidR="0059581D" w:rsidRPr="0059581D" w:rsidRDefault="0059581D" w:rsidP="0059581D">
      <w:r w:rsidRPr="0059581D">
        <w:t xml:space="preserve">  </w:t>
      </w:r>
      <w:r w:rsidRPr="0059581D">
        <w:rPr>
          <w:rFonts w:hint="eastAsia"/>
        </w:rPr>
        <w:t>X</w:t>
      </w:r>
      <w:r w:rsidRPr="0059581D">
        <w:t>：布尔表达式中的操作数/关键词数量 (Number of Operands in Boolean Query)。例如：$2, 4, 6, 8, 10$。</w:t>
      </w:r>
    </w:p>
    <w:p w14:paraId="334B18DA" w14:textId="04DAEAA0" w:rsidR="0059581D" w:rsidRPr="0059581D" w:rsidRDefault="0059581D" w:rsidP="0059581D">
      <w:r w:rsidRPr="0059581D">
        <w:t xml:space="preserve">  </w:t>
      </w:r>
      <w:r w:rsidRPr="0059581D">
        <w:rPr>
          <w:rFonts w:hint="eastAsia"/>
        </w:rPr>
        <w:t>Y</w:t>
      </w:r>
      <w:r w:rsidRPr="0059581D">
        <w:t xml:space="preserve">：端到端查询延迟 (End-to-End Latency, 单位: </w:t>
      </w:r>
      <w:proofErr w:type="spellStart"/>
      <w:r w:rsidRPr="0059581D">
        <w:t>ms</w:t>
      </w:r>
      <w:proofErr w:type="spellEnd"/>
      <w:r w:rsidRPr="0059581D">
        <w:t>)，包含路由、子查询执行和管理者节点聚合验证的时间。</w:t>
      </w:r>
    </w:p>
    <w:p w14:paraId="5AF7FB08" w14:textId="13B8E880" w:rsidR="0059581D" w:rsidRPr="0059581D" w:rsidRDefault="0059581D" w:rsidP="0059581D">
      <w:r w:rsidRPr="0059581D">
        <w:t>  预期趋势：</w:t>
      </w:r>
      <w:r w:rsidRPr="0059581D">
        <w:rPr>
          <w:rFonts w:hint="eastAsia"/>
        </w:rPr>
        <w:t>（</w:t>
      </w:r>
      <w:r w:rsidRPr="0059581D">
        <w:t>一致性哈希</w:t>
      </w:r>
      <w:r w:rsidRPr="0059581D">
        <w:rPr>
          <w:rFonts w:hint="eastAsia"/>
        </w:rPr>
        <w:t>）</w:t>
      </w:r>
      <w:r w:rsidRPr="0059581D">
        <w:t>延迟随操作数增加急剧上升（因为涉及的节点成倍增加，且受限于“长尾效应/最慢节点”的拖累）。</w:t>
      </w:r>
      <w:r w:rsidRPr="0059581D">
        <w:rPr>
          <w:rFonts w:hint="eastAsia"/>
        </w:rPr>
        <w:t>（</w:t>
      </w:r>
      <w:proofErr w:type="spellStart"/>
      <w:r w:rsidRPr="0059581D">
        <w:t>EPRing</w:t>
      </w:r>
      <w:proofErr w:type="spellEnd"/>
      <w:r w:rsidRPr="0059581D">
        <w:rPr>
          <w:rFonts w:hint="eastAsia"/>
        </w:rPr>
        <w:t>）</w:t>
      </w:r>
      <w:r w:rsidRPr="0059581D">
        <w:t>延迟上升缓慢且整体显著低于一致性哈希，因为局部性减少了跨节点的网络等待时间。</w:t>
      </w:r>
    </w:p>
    <w:p w14:paraId="43D88499" w14:textId="1602195E" w:rsidR="0059581D" w:rsidRPr="00131F97" w:rsidRDefault="0059581D" w:rsidP="0059581D">
      <w:pPr>
        <w:spacing w:beforeLines="50" w:before="156" w:afterLines="50" w:after="156"/>
        <w:rPr>
          <w:b/>
          <w:bCs/>
          <w:u w:val="single"/>
        </w:rPr>
      </w:pPr>
      <w:r w:rsidRPr="00131F97">
        <w:rPr>
          <w:rFonts w:hint="eastAsia"/>
          <w:b/>
          <w:bCs/>
          <w:u w:val="single"/>
        </w:rPr>
        <w:t>图3：</w:t>
      </w:r>
      <w:r w:rsidRPr="00131F97">
        <w:rPr>
          <w:b/>
          <w:bCs/>
          <w:u w:val="single"/>
        </w:rPr>
        <w:t>系统并发吞吐量 (TPS) 对比</w:t>
      </w:r>
    </w:p>
    <w:p w14:paraId="72FF52FB" w14:textId="2B160E89" w:rsidR="0059581D" w:rsidRPr="0059581D" w:rsidRDefault="0059581D" w:rsidP="0059581D">
      <w:r w:rsidRPr="0059581D">
        <w:t xml:space="preserve">  证明 </w:t>
      </w:r>
      <w:proofErr w:type="spellStart"/>
      <w:r w:rsidRPr="0059581D">
        <w:t>EPRing</w:t>
      </w:r>
      <w:proofErr w:type="spellEnd"/>
      <w:r w:rsidRPr="0059581D">
        <w:t xml:space="preserve"> 减少了网络冗余通信，从而提升了整个分布式集群的并发处理上限。</w:t>
      </w:r>
    </w:p>
    <w:p w14:paraId="481F5E78" w14:textId="7482BD92" w:rsidR="0059581D" w:rsidRPr="0059581D" w:rsidRDefault="0059581D" w:rsidP="0059581D">
      <w:r w:rsidRPr="0059581D">
        <w:t xml:space="preserve">  </w:t>
      </w:r>
      <w:r w:rsidRPr="0059581D">
        <w:rPr>
          <w:rFonts w:hint="eastAsia"/>
        </w:rPr>
        <w:t>X</w:t>
      </w:r>
      <w:r w:rsidRPr="0059581D">
        <w:t>：并发客户端请求数。例如：$100, 500, 1000, 5000$。</w:t>
      </w:r>
    </w:p>
    <w:p w14:paraId="76780206" w14:textId="17AB89F7" w:rsidR="0059581D" w:rsidRPr="0059581D" w:rsidRDefault="0059581D" w:rsidP="0059581D">
      <w:r w:rsidRPr="0059581D">
        <w:t xml:space="preserve">  </w:t>
      </w:r>
      <w:r w:rsidRPr="0059581D">
        <w:rPr>
          <w:rFonts w:hint="eastAsia"/>
        </w:rPr>
        <w:t>Y</w:t>
      </w:r>
      <w:r w:rsidRPr="0059581D">
        <w:t>：系统吞吐量 (Throughput, 单位: Queries/sec)。</w:t>
      </w:r>
    </w:p>
    <w:p w14:paraId="75B22E6D" w14:textId="6D5078D2" w:rsidR="0059581D" w:rsidRPr="0059581D" w:rsidRDefault="0059581D" w:rsidP="0059581D">
      <w:r w:rsidRPr="0059581D">
        <w:t>  预期趋势：</w:t>
      </w:r>
      <w:r w:rsidRPr="0059581D">
        <w:rPr>
          <w:rFonts w:hint="eastAsia"/>
        </w:rPr>
        <w:t>(</w:t>
      </w:r>
      <w:r w:rsidRPr="0059581D">
        <w:t>一致性哈希</w:t>
      </w:r>
      <w:r w:rsidRPr="0059581D">
        <w:rPr>
          <w:rFonts w:hint="eastAsia"/>
        </w:rPr>
        <w:t>)</w:t>
      </w:r>
      <w:r w:rsidRPr="0059581D">
        <w:t>在低并发时吞吐量尚可，但随着并发增加，由于内部广播风暴导致网络带宽饱和，吞吐量会过早见顶甚至下降。</w:t>
      </w:r>
      <w:r w:rsidRPr="0059581D">
        <w:rPr>
          <w:rFonts w:hint="eastAsia"/>
        </w:rPr>
        <w:t>(</w:t>
      </w:r>
      <w:proofErr w:type="spellStart"/>
      <w:r w:rsidRPr="0059581D">
        <w:t>EPRing</w:t>
      </w:r>
      <w:proofErr w:type="spellEnd"/>
      <w:r w:rsidRPr="0059581D">
        <w:rPr>
          <w:rFonts w:hint="eastAsia"/>
        </w:rPr>
        <w:t>)</w:t>
      </w:r>
      <w:r w:rsidRPr="0059581D">
        <w:t>能够承受更高的并发量，吞吐量峰值远高于一致性哈希，网络带宽利用率更健康。</w:t>
      </w:r>
    </w:p>
    <w:p w14:paraId="0673E234" w14:textId="53118483" w:rsidR="0059581D" w:rsidRPr="00131F97" w:rsidRDefault="002C3D28" w:rsidP="0059581D">
      <w:pPr>
        <w:spacing w:beforeLines="50" w:before="156" w:afterLines="50" w:after="156"/>
        <w:rPr>
          <w:b/>
          <w:bCs/>
          <w:u w:val="single"/>
        </w:rPr>
      </w:pPr>
      <w:r w:rsidRPr="00131F97">
        <w:rPr>
          <w:rFonts w:hint="eastAsia"/>
          <w:b/>
          <w:bCs/>
          <w:u w:val="single"/>
        </w:rPr>
        <w:t>图4：</w:t>
      </w:r>
      <w:r w:rsidRPr="00131F97">
        <w:rPr>
          <w:b/>
          <w:bCs/>
          <w:u w:val="single"/>
        </w:rPr>
        <w:t>负载均衡性测试</w:t>
      </w:r>
    </w:p>
    <w:p w14:paraId="3845B36B" w14:textId="77777777" w:rsidR="002C3D28" w:rsidRPr="002C3D28" w:rsidRDefault="002C3D28" w:rsidP="002C3D28">
      <w:r w:rsidRPr="002C3D28">
        <w:t xml:space="preserve">  消除审稿人的疑虑——虽然 </w:t>
      </w:r>
      <w:proofErr w:type="spellStart"/>
      <w:r w:rsidRPr="002C3D28">
        <w:t>EPRing</w:t>
      </w:r>
      <w:proofErr w:type="spellEnd"/>
      <w:r w:rsidRPr="002C3D28">
        <w:t xml:space="preserve"> 没有使用完全随机的哈希打散，但它依然能像一致性哈希（带虚拟节点）一样实现良好的负载均衡。</w:t>
      </w:r>
    </w:p>
    <w:p w14:paraId="6500EECE" w14:textId="4A2EF832" w:rsidR="002C3D28" w:rsidRPr="002C3D28" w:rsidRDefault="002C3D28" w:rsidP="002C3D28">
      <w:r w:rsidRPr="002C3D28">
        <w:t xml:space="preserve">  </w:t>
      </w:r>
      <w:r w:rsidRPr="002C3D28">
        <w:rPr>
          <w:rFonts w:hint="eastAsia"/>
        </w:rPr>
        <w:t>X</w:t>
      </w:r>
      <w:r w:rsidRPr="002C3D28">
        <w:t>：存储节点编号 (Storage Node ID)，可以按负载量从高到低排序（Rank 1 to N）。</w:t>
      </w:r>
    </w:p>
    <w:p w14:paraId="6FD633FE" w14:textId="26C8A86A" w:rsidR="002C3D28" w:rsidRPr="002C3D28" w:rsidRDefault="002C3D28" w:rsidP="002C3D28">
      <w:r w:rsidRPr="002C3D28">
        <w:lastRenderedPageBreak/>
        <w:t xml:space="preserve">  </w:t>
      </w:r>
      <w:r w:rsidRPr="002C3D28">
        <w:rPr>
          <w:rFonts w:hint="eastAsia"/>
        </w:rPr>
        <w:t>Y</w:t>
      </w:r>
      <w:r w:rsidRPr="002C3D28">
        <w:t>：节点存储的键值对数量 (Number of Key-Value Pairs) 或 节点占据的存储空间 (Storage Size, MB)。</w:t>
      </w:r>
    </w:p>
    <w:p w14:paraId="58976B3F" w14:textId="691637DE" w:rsidR="002C3D28" w:rsidRPr="002C3D28" w:rsidRDefault="002C3D28" w:rsidP="002C3D28">
      <w:r w:rsidRPr="002C3D28">
        <w:t>  预期趋势：</w:t>
      </w:r>
      <w:r w:rsidRPr="002C3D28">
        <w:rPr>
          <w:rFonts w:hint="eastAsia"/>
        </w:rPr>
        <w:t>（</w:t>
      </w:r>
      <w:r w:rsidRPr="002C3D28">
        <w:t>一致性哈希（带虚拟节点）</w:t>
      </w:r>
      <w:r w:rsidRPr="002C3D28">
        <w:rPr>
          <w:rFonts w:hint="eastAsia"/>
        </w:rPr>
        <w:t>）</w:t>
      </w:r>
      <w:r w:rsidRPr="002C3D28">
        <w:t>展现出平滑的水平线，各节点负载均匀。</w:t>
      </w:r>
      <w:r w:rsidRPr="002C3D28">
        <w:rPr>
          <w:rFonts w:hint="eastAsia"/>
        </w:rPr>
        <w:t>（</w:t>
      </w:r>
      <w:proofErr w:type="spellStart"/>
      <w:r w:rsidRPr="002C3D28">
        <w:t>EPRing</w:t>
      </w:r>
      <w:proofErr w:type="spellEnd"/>
      <w:r w:rsidRPr="002C3D28">
        <w:rPr>
          <w:rFonts w:hint="eastAsia"/>
        </w:rPr>
        <w:t>）</w:t>
      </w:r>
      <w:r w:rsidRPr="002C3D28">
        <w:t xml:space="preserve">曲线同样应呈现平滑趋势，不出现严重的“长尾”或极高负载节点。这证明了 </w:t>
      </w:r>
      <w:proofErr w:type="spellStart"/>
      <w:r w:rsidRPr="002C3D28">
        <w:t>EPRing</w:t>
      </w:r>
      <w:proofErr w:type="spellEnd"/>
      <w:r w:rsidRPr="002C3D28">
        <w:t xml:space="preserve"> 的动态前缀分裂机制（计数器大于阈值则分裂）能有效应对数据倾斜（Data Skew）。</w:t>
      </w:r>
    </w:p>
    <w:p w14:paraId="6C97AF70" w14:textId="2619315B" w:rsidR="002C3D28" w:rsidRPr="00131F97" w:rsidRDefault="002C3D28" w:rsidP="0059581D">
      <w:pPr>
        <w:spacing w:beforeLines="50" w:before="156" w:afterLines="50" w:after="156"/>
        <w:rPr>
          <w:b/>
          <w:bCs/>
          <w:u w:val="single"/>
        </w:rPr>
      </w:pPr>
      <w:r w:rsidRPr="00131F97">
        <w:rPr>
          <w:rFonts w:hint="eastAsia"/>
          <w:b/>
          <w:bCs/>
          <w:u w:val="single"/>
        </w:rPr>
        <w:t>图5：</w:t>
      </w:r>
      <w:r w:rsidRPr="00131F97">
        <w:rPr>
          <w:b/>
          <w:bCs/>
          <w:u w:val="single"/>
        </w:rPr>
        <w:t>动态扩展与数据迁移代价</w:t>
      </w:r>
    </w:p>
    <w:p w14:paraId="3BEAA11E" w14:textId="77777777" w:rsidR="002C3D28" w:rsidRPr="002C3D28" w:rsidRDefault="002C3D28" w:rsidP="00750EC5">
      <w:r w:rsidRPr="002C3D28">
        <w:t>  评估当集群规模发生变化或遇到热点前缀分裂时，系统的稳定性与迁移开销。</w:t>
      </w:r>
    </w:p>
    <w:p w14:paraId="3333DF8E" w14:textId="601B3609" w:rsidR="002C3D28" w:rsidRPr="002C3D28" w:rsidRDefault="002C3D28" w:rsidP="00750EC5">
      <w:r w:rsidRPr="002C3D28">
        <w:t xml:space="preserve">  </w:t>
      </w:r>
      <w:r w:rsidRPr="00750EC5">
        <w:rPr>
          <w:rFonts w:hint="eastAsia"/>
        </w:rPr>
        <w:t>X</w:t>
      </w:r>
      <w:r w:rsidRPr="002C3D28">
        <w:t>：系统扩容的节点比例 (Percentage of New Nodes Added)，例如在原有100个节点基础上增加 5%, 10%, 20%。</w:t>
      </w:r>
    </w:p>
    <w:p w14:paraId="68141463" w14:textId="653C8D92" w:rsidR="002C3D28" w:rsidRPr="002C3D28" w:rsidRDefault="002C3D28" w:rsidP="00750EC5">
      <w:r w:rsidRPr="002C3D28">
        <w:t xml:space="preserve">  </w:t>
      </w:r>
      <w:r w:rsidRPr="00750EC5">
        <w:rPr>
          <w:rFonts w:hint="eastAsia"/>
        </w:rPr>
        <w:t>Y</w:t>
      </w:r>
      <w:r w:rsidRPr="002C3D28">
        <w:t>：数据迁移的数据量 (Migrated Data Volume, 单位: MB) 或者是 迁移期间系统的吞吐量抖动率 (Throughput Drop %)。</w:t>
      </w:r>
    </w:p>
    <w:p w14:paraId="30F59609" w14:textId="0CED36DB" w:rsidR="002C3D28" w:rsidRPr="002C3D28" w:rsidRDefault="002C3D28" w:rsidP="00131F97">
      <w:pPr>
        <w:rPr>
          <w:rFonts w:hint="eastAsia"/>
        </w:rPr>
      </w:pPr>
      <w:r w:rsidRPr="002C3D28">
        <w:t>  预期趋势：</w:t>
      </w:r>
      <w:r w:rsidRPr="00750EC5">
        <w:rPr>
          <w:rFonts w:hint="eastAsia"/>
        </w:rPr>
        <w:t>（</w:t>
      </w:r>
      <w:r w:rsidRPr="002C3D28">
        <w:t>一致性哈希</w:t>
      </w:r>
      <w:r w:rsidRPr="00750EC5">
        <w:rPr>
          <w:rFonts w:hint="eastAsia"/>
        </w:rPr>
        <w:t>）</w:t>
      </w:r>
      <w:r w:rsidRPr="002C3D28">
        <w:t>增加节点时，会涉及环上多段数据的重新计算和迁移。</w:t>
      </w:r>
      <w:r w:rsidRPr="00750EC5">
        <w:rPr>
          <w:rFonts w:hint="eastAsia"/>
        </w:rPr>
        <w:t>（</w:t>
      </w:r>
      <w:proofErr w:type="spellStart"/>
      <w:r w:rsidRPr="002C3D28">
        <w:t>EPRing</w:t>
      </w:r>
      <w:proofErr w:type="spellEnd"/>
      <w:r w:rsidRPr="00750EC5">
        <w:rPr>
          <w:rFonts w:hint="eastAsia"/>
        </w:rPr>
        <w:t>）</w:t>
      </w:r>
      <w:r w:rsidRPr="002C3D28">
        <w:t>利用其基于前缀的“分页存储方案”，可以实现整页的无缝迁移（Append-only方式传输），迁移数据量和重新构建索引（</w:t>
      </w:r>
      <w:proofErr w:type="spellStart"/>
      <w:r w:rsidRPr="002C3D28">
        <w:t>AccTrie</w:t>
      </w:r>
      <w:proofErr w:type="spellEnd"/>
      <w:r w:rsidRPr="002C3D28">
        <w:t>）的代价更低，系统吞吐量受到的影响更小。</w:t>
      </w:r>
    </w:p>
    <w:p w14:paraId="4DF2C28C" w14:textId="65351E6E" w:rsidR="00FC4938" w:rsidRPr="00131F97" w:rsidRDefault="00FC4938" w:rsidP="00150158">
      <w:pPr>
        <w:pStyle w:val="1"/>
        <w:spacing w:before="120" w:after="120"/>
        <w:rPr>
          <w:rFonts w:ascii="Times New Roman" w:eastAsia="宋体" w:hAnsi="Times New Roman"/>
          <w:b/>
          <w:bCs/>
          <w:color w:val="auto"/>
          <w:sz w:val="28"/>
          <w:szCs w:val="28"/>
        </w:rPr>
      </w:pPr>
      <w:r w:rsidRPr="00131F97">
        <w:rPr>
          <w:rFonts w:ascii="Times New Roman" w:eastAsia="宋体" w:hAnsi="Times New Roman" w:hint="eastAsia"/>
          <w:b/>
          <w:bCs/>
          <w:color w:val="auto"/>
          <w:sz w:val="28"/>
          <w:szCs w:val="28"/>
        </w:rPr>
        <w:t>实验三：查询复杂度的压力测试</w:t>
      </w:r>
    </w:p>
    <w:p w14:paraId="603A8E69" w14:textId="1D60D21C" w:rsidR="00FC4938" w:rsidRPr="009A7513" w:rsidRDefault="009A7513" w:rsidP="009A7513">
      <w:pPr>
        <w:ind w:firstLine="357"/>
      </w:pPr>
      <w:r w:rsidRPr="009A7513">
        <w:t>验证当用户发起的布尔查询表达式变得极其复杂（包含大量关键词和多层 AND/OR 嵌套）时，系统是否依然能够保持低延迟，并向客户端提供极小的证明体积。核心旨在证明本系统采用的“递归证明合成技术”能够将复杂的集合逻辑映射为可验证的代数约束，有效化解传统哈希结构在复杂聚合时的“维度灾难” 。</w:t>
      </w:r>
    </w:p>
    <w:p w14:paraId="15B4BE13" w14:textId="5EEDEFD3" w:rsidR="009A7513" w:rsidRPr="009A7513" w:rsidRDefault="009A7513" w:rsidP="009A7513">
      <w:pPr>
        <w:ind w:firstLine="357"/>
      </w:pPr>
      <w:r w:rsidRPr="009A7513">
        <w:t>X：布尔表达式的操作数/关键词数量 (Number of Operands in Query)</w:t>
      </w:r>
      <w:r w:rsidRPr="009A7513">
        <w:rPr>
          <w:rFonts w:hint="eastAsia"/>
        </w:rPr>
        <w:t>，</w:t>
      </w:r>
      <w:r w:rsidRPr="009A7513">
        <w:t xml:space="preserve">取值设计：以指数或固定步长递增，例如设置包含 $k = 2, 4, 8, 16, 32$ </w:t>
      </w:r>
      <w:proofErr w:type="gramStart"/>
      <w:r w:rsidRPr="009A7513">
        <w:t>个</w:t>
      </w:r>
      <w:proofErr w:type="gramEnd"/>
      <w:r w:rsidRPr="009A7513">
        <w:t>关键词的布尔查询表达式。</w:t>
      </w:r>
    </w:p>
    <w:p w14:paraId="1BB08087" w14:textId="6E4E9DB5" w:rsidR="009A7513" w:rsidRPr="009A7513" w:rsidRDefault="009A7513" w:rsidP="009A7513">
      <w:pPr>
        <w:ind w:firstLine="357"/>
      </w:pPr>
      <w:r w:rsidRPr="009A7513">
        <w:rPr>
          <w:rFonts w:hint="eastAsia"/>
        </w:rPr>
        <w:t>子图1-</w:t>
      </w:r>
      <w:r w:rsidRPr="009A7513">
        <w:t xml:space="preserve">Y：管理者节点聚合与生成证明耗时(Manager Aggregation Time, </w:t>
      </w:r>
      <w:proofErr w:type="spellStart"/>
      <w:r w:rsidRPr="009A7513">
        <w:t>ms</w:t>
      </w:r>
      <w:proofErr w:type="spellEnd"/>
      <w:r w:rsidRPr="009A7513">
        <w:t>)</w:t>
      </w:r>
    </w:p>
    <w:p w14:paraId="58B40670" w14:textId="59CA494D" w:rsidR="009A7513" w:rsidRPr="009A7513" w:rsidRDefault="009A7513" w:rsidP="009A7513">
      <w:pPr>
        <w:ind w:firstLine="357"/>
      </w:pPr>
      <w:r w:rsidRPr="009A7513">
        <w:rPr>
          <w:rFonts w:hint="eastAsia"/>
        </w:rPr>
        <w:t>子图2-Y：</w:t>
      </w:r>
      <w:r w:rsidRPr="009A7513">
        <w:t>返回给客户端的最终证明大小 (Final Proof Size, KB)</w:t>
      </w:r>
    </w:p>
    <w:p w14:paraId="640585C8" w14:textId="77777777" w:rsidR="009A7513" w:rsidRPr="009A7513" w:rsidRDefault="009A7513" w:rsidP="009A7513">
      <w:pPr>
        <w:ind w:firstLine="357"/>
      </w:pPr>
      <w:r w:rsidRPr="009A7513">
        <w:rPr>
          <w:rFonts w:hint="eastAsia"/>
        </w:rPr>
        <w:t>子图3-Y：</w:t>
      </w:r>
      <w:r w:rsidRPr="009A7513">
        <w:t xml:space="preserve">客户端验证耗时 (Client Verification Latency, </w:t>
      </w:r>
      <w:proofErr w:type="spellStart"/>
      <w:r w:rsidRPr="009A7513">
        <w:t>ms</w:t>
      </w:r>
      <w:proofErr w:type="spellEnd"/>
      <w:r w:rsidRPr="009A7513">
        <w:t>)</w:t>
      </w:r>
    </w:p>
    <w:p w14:paraId="013F0DE1" w14:textId="2D1D9E4D" w:rsidR="009A7513" w:rsidRPr="009A7513" w:rsidRDefault="009A7513" w:rsidP="009A7513">
      <w:pPr>
        <w:ind w:firstLine="357"/>
      </w:pPr>
      <w:r w:rsidRPr="009A7513">
        <w:rPr>
          <w:rFonts w:hint="eastAsia"/>
        </w:rPr>
        <w:t>对比基准：在上层均采用</w:t>
      </w:r>
      <w:proofErr w:type="spellStart"/>
      <w:r w:rsidRPr="009A7513">
        <w:rPr>
          <w:rFonts w:hint="eastAsia"/>
        </w:rPr>
        <w:t>EPRing</w:t>
      </w:r>
      <w:proofErr w:type="spellEnd"/>
      <w:r w:rsidRPr="009A7513">
        <w:rPr>
          <w:rFonts w:hint="eastAsia"/>
        </w:rPr>
        <w:t>时，对比</w:t>
      </w:r>
      <w:proofErr w:type="spellStart"/>
      <w:r w:rsidRPr="009A7513">
        <w:rPr>
          <w:rFonts w:hint="eastAsia"/>
        </w:rPr>
        <w:t>acctrie</w:t>
      </w:r>
      <w:proofErr w:type="spellEnd"/>
      <w:r w:rsidRPr="009A7513">
        <w:rPr>
          <w:rFonts w:hint="eastAsia"/>
        </w:rPr>
        <w:t>与</w:t>
      </w:r>
      <w:proofErr w:type="spellStart"/>
      <w:r w:rsidRPr="009A7513">
        <w:rPr>
          <w:rFonts w:hint="eastAsia"/>
        </w:rPr>
        <w:t>mpt</w:t>
      </w:r>
      <w:proofErr w:type="spellEnd"/>
      <w:r w:rsidRPr="009A7513">
        <w:rPr>
          <w:rFonts w:hint="eastAsia"/>
        </w:rPr>
        <w:t>、</w:t>
      </w:r>
      <w:proofErr w:type="spellStart"/>
      <w:r w:rsidRPr="009A7513">
        <w:rPr>
          <w:rFonts w:hint="eastAsia"/>
        </w:rPr>
        <w:t>mest</w:t>
      </w:r>
      <w:proofErr w:type="spellEnd"/>
      <w:r w:rsidRPr="009A7513">
        <w:rPr>
          <w:rFonts w:hint="eastAsia"/>
        </w:rPr>
        <w:t>、</w:t>
      </w:r>
      <w:proofErr w:type="spellStart"/>
      <w:r w:rsidRPr="009A7513">
        <w:rPr>
          <w:rFonts w:hint="eastAsia"/>
        </w:rPr>
        <w:t>acctree</w:t>
      </w:r>
      <w:proofErr w:type="spellEnd"/>
    </w:p>
    <w:p w14:paraId="2ECA575A" w14:textId="3BC5F0D0" w:rsidR="009A7513" w:rsidRPr="009A7513" w:rsidRDefault="009A7513" w:rsidP="009A7513">
      <w:pPr>
        <w:ind w:firstLine="357"/>
        <w:rPr>
          <w:rFonts w:hint="eastAsia"/>
        </w:rPr>
      </w:pPr>
      <w:r w:rsidRPr="009A7513">
        <w:rPr>
          <w:rFonts w:hint="eastAsia"/>
        </w:rPr>
        <w:t>预测趋势与原理解释：（</w:t>
      </w:r>
      <w:r w:rsidRPr="009A7513">
        <w:t>图 A</w:t>
      </w:r>
      <w:r w:rsidRPr="009A7513">
        <w:rPr>
          <w:rFonts w:hint="eastAsia"/>
        </w:rPr>
        <w:t>）</w:t>
      </w:r>
      <w:r w:rsidRPr="009A7513">
        <w:t>管理者节点聚合耗时 (Aggregation Time)</w:t>
      </w:r>
      <w:r w:rsidRPr="009A7513">
        <w:rPr>
          <w:rFonts w:hint="eastAsia"/>
        </w:rPr>
        <w:t xml:space="preserve">： </w:t>
      </w:r>
      <w:r w:rsidRPr="009A7513">
        <w:t>MPT/MEST：呈陡峭的线性或超线性增长。管理者需要验证几十个子树的哈希路径，并在内存中进行大规模集合的物理交并集运算，CPU 和内存开销极大。</w:t>
      </w:r>
      <w:proofErr w:type="spellStart"/>
      <w:r w:rsidRPr="009A7513">
        <w:t>AccTrie</w:t>
      </w:r>
      <w:proofErr w:type="spellEnd"/>
      <w:r w:rsidRPr="009A7513">
        <w:t>：呈平缓的线性上升。管理者节点将集合运算转化为多项式代数约束（如交集求最大公约数、并集基数公式计算）。虽然多项式乘法和扩展欧几里得算法（</w:t>
      </w:r>
      <w:proofErr w:type="gramStart"/>
      <w:r w:rsidRPr="009A7513">
        <w:t>求贝祖</w:t>
      </w:r>
      <w:proofErr w:type="gramEnd"/>
      <w:r w:rsidRPr="009A7513">
        <w:t>系数）有一定计算开销，但由于无需处理庞大的哈希路径，整体聚合速度远超传统基准 。</w:t>
      </w:r>
      <w:r w:rsidRPr="009A7513">
        <w:rPr>
          <w:rFonts w:hint="eastAsia"/>
        </w:rPr>
        <w:t>（</w:t>
      </w:r>
      <w:r w:rsidRPr="009A7513">
        <w:t>图 B</w:t>
      </w:r>
      <w:r w:rsidRPr="009A7513">
        <w:rPr>
          <w:rFonts w:hint="eastAsia"/>
        </w:rPr>
        <w:t>）</w:t>
      </w:r>
      <w:r w:rsidRPr="009A7513">
        <w:t>最终证明大小 (Proof Size)</w:t>
      </w:r>
      <w:r w:rsidRPr="009A7513">
        <w:rPr>
          <w:rFonts w:hint="eastAsia"/>
        </w:rPr>
        <w:t>：</w:t>
      </w:r>
      <w:r w:rsidRPr="009A7513">
        <w:t>MPT/MEST：呈爆炸式线性增长 ($O(k \</w:t>
      </w:r>
      <w:proofErr w:type="spellStart"/>
      <w:r w:rsidRPr="009A7513">
        <w:t>cdot</w:t>
      </w:r>
      <w:proofErr w:type="spellEnd"/>
      <w:r w:rsidRPr="009A7513">
        <w:t xml:space="preserve"> \log N)$)。有多少个关键词，基本上就要附带多少条底层的 Merkle 路径，证明体积可能迅速膨胀到 MB 级别，严重消耗网络带宽。</w:t>
      </w:r>
      <w:proofErr w:type="spellStart"/>
      <w:r w:rsidRPr="009A7513">
        <w:t>AccTrie</w:t>
      </w:r>
      <w:proofErr w:type="spellEnd"/>
      <w:r w:rsidRPr="009A7513">
        <w:t>：呈极其平缓的微弱增长或接近常数级。由于采用了“递归证明合成技术”，多个碎片化的子查询见证被多项式代数关系合成为统一的全局有效性证明 。客户端收到的仅仅是几个核心的累加器值（$</w:t>
      </w:r>
      <w:proofErr w:type="spellStart"/>
      <w:r w:rsidRPr="009A7513">
        <w:t>Acc_U</w:t>
      </w:r>
      <w:proofErr w:type="spellEnd"/>
      <w:r w:rsidRPr="009A7513">
        <w:t xml:space="preserve">, </w:t>
      </w:r>
      <w:proofErr w:type="spellStart"/>
      <w:r w:rsidRPr="009A7513">
        <w:t>Acc_I</w:t>
      </w:r>
      <w:proofErr w:type="spellEnd"/>
      <w:r w:rsidRPr="009A7513">
        <w:t>$ 等）和双线性群上的见证元素（$W_A, W_B, W_{Q_A}$ 等）。无论嵌套多少层，最终的数学表达被极大地压缩了。</w:t>
      </w:r>
      <w:r w:rsidRPr="009A7513">
        <w:rPr>
          <w:rFonts w:hint="eastAsia"/>
        </w:rPr>
        <w:t>（</w:t>
      </w:r>
      <w:r w:rsidRPr="009A7513">
        <w:t>图 C</w:t>
      </w:r>
      <w:r w:rsidRPr="009A7513">
        <w:rPr>
          <w:rFonts w:hint="eastAsia"/>
        </w:rPr>
        <w:t>）</w:t>
      </w:r>
      <w:r w:rsidRPr="009A7513">
        <w:t>客户端验证耗时 (Client Verification Latency)</w:t>
      </w:r>
      <w:r w:rsidRPr="009A7513">
        <w:rPr>
          <w:rFonts w:hint="eastAsia"/>
        </w:rPr>
        <w:t>：</w:t>
      </w:r>
      <w:r w:rsidRPr="009A7513">
        <w:t>MPT/MEST：呈线性显著上升。客户端必须充当“苦力”，沿着数十条 Merkle 路径执行成千上万次 Hash 运算。</w:t>
      </w:r>
      <w:proofErr w:type="spellStart"/>
      <w:r w:rsidRPr="009A7513">
        <w:t>AccTrie</w:t>
      </w:r>
      <w:proofErr w:type="spellEnd"/>
      <w:r w:rsidRPr="009A7513">
        <w:t>：维持在极低的常数级别范围。客户端只需利用管理者返回的见证值，执行有限次数的双线性配对公式（如验证交集完备性的 $e(W_A, W_{Q_A}) \</w:t>
      </w:r>
      <w:proofErr w:type="spellStart"/>
      <w:r w:rsidRPr="009A7513">
        <w:t>cdot</w:t>
      </w:r>
      <w:proofErr w:type="spellEnd"/>
      <w:r w:rsidRPr="009A7513">
        <w:t xml:space="preserve"> e(W_B, W_{Q_B}) = e(g_1, g_2)$）。验证开销被成功“常数化”，彻底解除了客户端由于查询逻辑复杂化而带来的计算负担 。</w:t>
      </w:r>
    </w:p>
    <w:p w14:paraId="6DEC8F6E" w14:textId="79090EE0" w:rsidR="00FC4938" w:rsidRPr="00131F97" w:rsidRDefault="00FC4938" w:rsidP="00150158">
      <w:pPr>
        <w:pStyle w:val="1"/>
        <w:spacing w:before="120" w:after="120"/>
        <w:rPr>
          <w:rFonts w:ascii="Times New Roman" w:eastAsia="宋体" w:hAnsi="Times New Roman"/>
          <w:b/>
          <w:bCs/>
          <w:color w:val="auto"/>
          <w:sz w:val="28"/>
          <w:szCs w:val="28"/>
        </w:rPr>
      </w:pPr>
      <w:r w:rsidRPr="00131F97">
        <w:rPr>
          <w:rFonts w:ascii="Times New Roman" w:eastAsia="宋体" w:hAnsi="Times New Roman" w:hint="eastAsia"/>
          <w:b/>
          <w:bCs/>
          <w:color w:val="auto"/>
          <w:sz w:val="28"/>
          <w:szCs w:val="28"/>
        </w:rPr>
        <w:lastRenderedPageBreak/>
        <w:t>实验四：</w:t>
      </w:r>
      <w:proofErr w:type="spellStart"/>
      <w:r w:rsidRPr="00131F97">
        <w:rPr>
          <w:rFonts w:ascii="Times New Roman" w:eastAsia="宋体" w:hAnsi="Times New Roman" w:hint="eastAsia"/>
          <w:b/>
          <w:bCs/>
          <w:color w:val="auto"/>
          <w:sz w:val="28"/>
          <w:szCs w:val="28"/>
        </w:rPr>
        <w:t>AccTrie</w:t>
      </w:r>
      <w:proofErr w:type="spellEnd"/>
      <w:r w:rsidRPr="00131F97">
        <w:rPr>
          <w:rFonts w:ascii="Times New Roman" w:eastAsia="宋体" w:hAnsi="Times New Roman" w:hint="eastAsia"/>
          <w:b/>
          <w:bCs/>
          <w:color w:val="auto"/>
          <w:sz w:val="28"/>
          <w:szCs w:val="28"/>
        </w:rPr>
        <w:t>持久化方案</w:t>
      </w:r>
      <w:r w:rsidR="00652BB1">
        <w:rPr>
          <w:rFonts w:ascii="Times New Roman" w:eastAsia="宋体" w:hAnsi="Times New Roman" w:hint="eastAsia"/>
          <w:b/>
          <w:bCs/>
          <w:color w:val="auto"/>
          <w:sz w:val="28"/>
          <w:szCs w:val="28"/>
        </w:rPr>
        <w:t>对迁移代价的影响</w:t>
      </w:r>
    </w:p>
    <w:p w14:paraId="328A789F" w14:textId="2096E4EA" w:rsidR="005A18B9" w:rsidRPr="00891068" w:rsidRDefault="005A18B9" w:rsidP="005A18B9">
      <w:pPr>
        <w:ind w:firstLine="420"/>
      </w:pPr>
      <w:r w:rsidRPr="005A18B9">
        <w:t xml:space="preserve">传统的基于 KV 引擎（如 </w:t>
      </w:r>
      <w:proofErr w:type="spellStart"/>
      <w:r w:rsidRPr="005A18B9">
        <w:t>LevelDB</w:t>
      </w:r>
      <w:proofErr w:type="spellEnd"/>
      <w:r w:rsidRPr="005A18B9">
        <w:t>/</w:t>
      </w:r>
      <w:proofErr w:type="spellStart"/>
      <w:r w:rsidRPr="005A18B9">
        <w:t>RocksDB</w:t>
      </w:r>
      <w:proofErr w:type="spellEnd"/>
      <w:r w:rsidRPr="005A18B9">
        <w:t>）的哈希树在迁移时面临着“反</w:t>
      </w:r>
      <w:proofErr w:type="gramStart"/>
      <w:r w:rsidRPr="005A18B9">
        <w:t>序列化</w:t>
      </w:r>
      <w:proofErr w:type="gramEnd"/>
      <w:r w:rsidRPr="00891068">
        <w:sym w:font="Wingdings" w:char="F0E0"/>
      </w:r>
      <w:r w:rsidRPr="005A18B9">
        <w:t>重建树</w:t>
      </w:r>
      <w:r w:rsidRPr="00891068">
        <w:sym w:font="Wingdings" w:char="F0E0"/>
      </w:r>
      <w:r w:rsidRPr="005A18B9">
        <w:t>重新计算哈希</w:t>
      </w:r>
      <w:r w:rsidRPr="00891068">
        <w:sym w:font="Wingdings" w:char="F0E0"/>
      </w:r>
      <w:r w:rsidRPr="005A18B9">
        <w:t>重新落盘”的灾难性开销。为了突出</w:t>
      </w:r>
      <w:proofErr w:type="spellStart"/>
      <w:r w:rsidRPr="005A18B9">
        <w:t>AccTrie</w:t>
      </w:r>
      <w:proofErr w:type="spellEnd"/>
      <w:r w:rsidRPr="005A18B9">
        <w:t>分</w:t>
      </w:r>
      <w:proofErr w:type="gramStart"/>
      <w:r w:rsidRPr="005A18B9">
        <w:t>页方案</w:t>
      </w:r>
      <w:proofErr w:type="gramEnd"/>
      <w:r w:rsidRPr="005A18B9">
        <w:t>的整页直传、免重建优势</w:t>
      </w:r>
      <w:r w:rsidRPr="00891068">
        <w:rPr>
          <w:rFonts w:hint="eastAsia"/>
        </w:rPr>
        <w:t>。本实验的目的在于</w:t>
      </w:r>
      <w:r w:rsidRPr="00891068">
        <w:rPr>
          <w:rFonts w:hint="eastAsia"/>
        </w:rPr>
        <w:t xml:space="preserve">验证当 </w:t>
      </w:r>
      <w:proofErr w:type="spellStart"/>
      <w:r w:rsidRPr="00891068">
        <w:rPr>
          <w:rFonts w:hint="eastAsia"/>
        </w:rPr>
        <w:t>EPRing</w:t>
      </w:r>
      <w:proofErr w:type="spellEnd"/>
      <w:r w:rsidRPr="00891068">
        <w:rPr>
          <w:rFonts w:hint="eastAsia"/>
        </w:rPr>
        <w:t xml:space="preserve"> 监测到某个前缀负载过高并触发分裂（前缀长度加 1，数据分配给新的存储节点）时，</w:t>
      </w:r>
      <w:proofErr w:type="spellStart"/>
      <w:r w:rsidRPr="00891068">
        <w:rPr>
          <w:rFonts w:hint="eastAsia"/>
        </w:rPr>
        <w:t>AccTrie</w:t>
      </w:r>
      <w:proofErr w:type="spellEnd"/>
      <w:r w:rsidRPr="00891068">
        <w:rPr>
          <w:rFonts w:hint="eastAsia"/>
        </w:rPr>
        <w:t xml:space="preserve"> 的分页持久化方案在迁移耗时、CPU 资源消耗以及磁盘 I/O 放大率上相较于传统基于通用 KV 引擎持久化方案的绝对优势。证明该方案能够保障分布式系统在动态伸缩和热点打散期间的高可用性。</w:t>
      </w:r>
    </w:p>
    <w:p w14:paraId="399DF750" w14:textId="5F2BD4EB" w:rsidR="00453417" w:rsidRPr="00453417" w:rsidRDefault="00453417" w:rsidP="00453417">
      <w:pPr>
        <w:ind w:firstLine="420"/>
      </w:pPr>
      <w:r w:rsidRPr="00891068">
        <w:rPr>
          <w:rFonts w:hint="eastAsia"/>
        </w:rPr>
        <w:t>X</w:t>
      </w:r>
      <w:r w:rsidRPr="00453417">
        <w:t>：触发分裂的目标前缀下的键值对数量</w:t>
      </w:r>
      <w:r w:rsidRPr="00891068">
        <w:rPr>
          <w:rFonts w:hint="eastAsia"/>
        </w:rPr>
        <w:t>。</w:t>
      </w:r>
      <w:r w:rsidRPr="00453417">
        <w:t>取值建议：$10^4, 10^5, 10^6, 10^7$（模拟从小规模热点到</w:t>
      </w:r>
      <w:proofErr w:type="gramStart"/>
      <w:r w:rsidRPr="00453417">
        <w:t>极</w:t>
      </w:r>
      <w:proofErr w:type="gramEnd"/>
      <w:r w:rsidRPr="00453417">
        <w:t>大规模热点数据的分裂迁移）。</w:t>
      </w:r>
    </w:p>
    <w:p w14:paraId="4624D611" w14:textId="53636309" w:rsidR="00453417" w:rsidRPr="00453417" w:rsidRDefault="00453417" w:rsidP="00453417">
      <w:pPr>
        <w:ind w:firstLine="360"/>
      </w:pPr>
      <w:r w:rsidRPr="00891068">
        <w:rPr>
          <w:rFonts w:hint="eastAsia"/>
        </w:rPr>
        <w:t>子图1-Y</w:t>
      </w:r>
      <w:r w:rsidRPr="00453417">
        <w:t>：迁移与状态</w:t>
      </w:r>
      <w:proofErr w:type="gramStart"/>
      <w:r w:rsidRPr="00453417">
        <w:t>恢复总</w:t>
      </w:r>
      <w:proofErr w:type="gramEnd"/>
      <w:r w:rsidRPr="00453417">
        <w:t xml:space="preserve">耗时 (单位: </w:t>
      </w:r>
      <w:proofErr w:type="spellStart"/>
      <w:r w:rsidRPr="00453417">
        <w:t>ms</w:t>
      </w:r>
      <w:proofErr w:type="spellEnd"/>
      <w:r w:rsidRPr="00453417">
        <w:t xml:space="preserve"> 或 s)。从触发分裂指令开始，到目标节点接收数据、完成累加器合并验证并恢复查询服务所需的总时间。</w:t>
      </w:r>
    </w:p>
    <w:p w14:paraId="0E3529DD" w14:textId="08F28F00" w:rsidR="00453417" w:rsidRPr="00453417" w:rsidRDefault="00453417" w:rsidP="00453417">
      <w:pPr>
        <w:ind w:firstLine="360"/>
      </w:pPr>
      <w:r w:rsidRPr="00891068">
        <w:rPr>
          <w:rFonts w:hint="eastAsia"/>
        </w:rPr>
        <w:t>子图2-Y</w:t>
      </w:r>
      <w:r w:rsidRPr="00453417">
        <w:t>：磁盘读取与写入总量 / I/O 放大率 (单位: MB)。记录在整个迁移过程中，原节点和目标节点底层磁盘实际发生的物理读写数据量。</w:t>
      </w:r>
    </w:p>
    <w:p w14:paraId="1D75BAA5" w14:textId="71AF0E4B" w:rsidR="00CF4898" w:rsidRPr="00891068" w:rsidRDefault="00CF4898" w:rsidP="00CF4898">
      <w:pPr>
        <w:ind w:firstLine="420"/>
      </w:pPr>
      <w:r w:rsidRPr="00CF4898">
        <w:t>对比分组</w:t>
      </w:r>
      <w:r w:rsidRPr="00891068">
        <w:rPr>
          <w:rFonts w:hint="eastAsia"/>
        </w:rPr>
        <w:t>：</w:t>
      </w:r>
      <w:r w:rsidRPr="00CF4898">
        <w:t xml:space="preserve">组别 A (传统基准)：MPT + </w:t>
      </w:r>
      <w:proofErr w:type="spellStart"/>
      <w:r w:rsidRPr="00CF4898">
        <w:t>LevelDB</w:t>
      </w:r>
      <w:proofErr w:type="spellEnd"/>
      <w:r w:rsidRPr="00891068">
        <w:rPr>
          <w:rFonts w:hint="eastAsia"/>
        </w:rPr>
        <w:t>；</w:t>
      </w:r>
      <w:r w:rsidRPr="00CF4898">
        <w:t>组别 B (消融基准)：</w:t>
      </w:r>
      <w:proofErr w:type="spellStart"/>
      <w:r w:rsidRPr="00CF4898">
        <w:t>AccTrie</w:t>
      </w:r>
      <w:proofErr w:type="spellEnd"/>
      <w:r w:rsidRPr="00CF4898">
        <w:t xml:space="preserve"> + </w:t>
      </w:r>
      <w:proofErr w:type="spellStart"/>
      <w:r w:rsidRPr="00CF4898">
        <w:t>LevelDB</w:t>
      </w:r>
      <w:proofErr w:type="spellEnd"/>
      <w:r w:rsidRPr="00CF4898">
        <w:t xml:space="preserve">（也就是你提出的补充方案：依然用 </w:t>
      </w:r>
      <w:proofErr w:type="spellStart"/>
      <w:r w:rsidRPr="00CF4898">
        <w:t>LevelDB</w:t>
      </w:r>
      <w:proofErr w:type="spellEnd"/>
      <w:r w:rsidRPr="00CF4898">
        <w:t xml:space="preserve"> 存 KV 和节点，迁移时需要读全量数据 $\</w:t>
      </w:r>
      <w:proofErr w:type="spellStart"/>
      <w:r w:rsidRPr="00CF4898">
        <w:t>rightarrow</w:t>
      </w:r>
      <w:proofErr w:type="spellEnd"/>
      <w:r w:rsidRPr="00CF4898">
        <w:t xml:space="preserve">$ 反序列化重建 </w:t>
      </w:r>
      <w:proofErr w:type="spellStart"/>
      <w:r w:rsidRPr="00CF4898">
        <w:t>AccTrie</w:t>
      </w:r>
      <w:proofErr w:type="spellEnd"/>
      <w:r w:rsidRPr="00CF4898">
        <w:t xml:space="preserve"> $\</w:t>
      </w:r>
      <w:proofErr w:type="spellStart"/>
      <w:r w:rsidRPr="00CF4898">
        <w:t>rightarrow</w:t>
      </w:r>
      <w:proofErr w:type="spellEnd"/>
      <w:r w:rsidRPr="00CF4898">
        <w:t>$ 按前缀拆分重算累加器 $\</w:t>
      </w:r>
      <w:proofErr w:type="spellStart"/>
      <w:r w:rsidRPr="00CF4898">
        <w:t>rightarrow</w:t>
      </w:r>
      <w:proofErr w:type="spellEnd"/>
      <w:r w:rsidRPr="00CF4898">
        <w:t xml:space="preserve">$ 发送并重新写入目标节点 </w:t>
      </w:r>
      <w:proofErr w:type="spellStart"/>
      <w:r w:rsidRPr="00CF4898">
        <w:t>LevelDB</w:t>
      </w:r>
      <w:proofErr w:type="spellEnd"/>
      <w:r w:rsidRPr="00CF4898">
        <w:t>）</w:t>
      </w:r>
      <w:r w:rsidRPr="00891068">
        <w:rPr>
          <w:rFonts w:hint="eastAsia"/>
        </w:rPr>
        <w:t>；</w:t>
      </w:r>
      <w:r w:rsidRPr="00CF4898">
        <w:t>组别 C (本文完整方案)：</w:t>
      </w:r>
      <w:proofErr w:type="spellStart"/>
      <w:r w:rsidRPr="00CF4898">
        <w:t>AccTrie</w:t>
      </w:r>
      <w:proofErr w:type="spellEnd"/>
      <w:r w:rsidRPr="00CF4898">
        <w:t xml:space="preserve"> + 分页持久化方案</w:t>
      </w:r>
      <w:r w:rsidRPr="00891068">
        <w:rPr>
          <w:rFonts w:hint="eastAsia"/>
        </w:rPr>
        <w:t>。</w:t>
      </w:r>
    </w:p>
    <w:p w14:paraId="3BCEEA6E" w14:textId="0C045BD9" w:rsidR="00DE6EF2" w:rsidRPr="00DE6EF2" w:rsidRDefault="00CF4898" w:rsidP="00DE6EF2">
      <w:pPr>
        <w:ind w:firstLine="420"/>
        <w:rPr>
          <w:rFonts w:hint="eastAsia"/>
        </w:rPr>
      </w:pPr>
      <w:r w:rsidRPr="00891068">
        <w:t>预测趋势与原理解释</w:t>
      </w:r>
      <w:r w:rsidRPr="00891068">
        <w:rPr>
          <w:rFonts w:hint="eastAsia"/>
        </w:rPr>
        <w:t>：</w:t>
      </w:r>
      <w:r w:rsidRPr="00891068">
        <w:rPr>
          <w:rFonts w:hint="eastAsia"/>
          <w:b/>
          <w:bCs/>
        </w:rPr>
        <w:t>（子图1）</w:t>
      </w:r>
      <w:r w:rsidRPr="00891068">
        <w:t xml:space="preserve">最上方曲线 (耗时最长)：组别 A (MPT + </w:t>
      </w:r>
      <w:proofErr w:type="spellStart"/>
      <w:r w:rsidRPr="00891068">
        <w:t>LevelDB</w:t>
      </w:r>
      <w:proofErr w:type="spellEnd"/>
      <w:r w:rsidRPr="00891068">
        <w:t>)</w:t>
      </w:r>
      <w:r w:rsidRPr="00891068">
        <w:rPr>
          <w:rFonts w:hint="eastAsia"/>
        </w:rPr>
        <w:t>，</w:t>
      </w:r>
      <w:r w:rsidRPr="00891068">
        <w:t>  表现</w:t>
      </w:r>
      <w:r w:rsidRPr="00891068">
        <w:rPr>
          <w:rFonts w:hint="eastAsia"/>
        </w:rPr>
        <w:t>为</w:t>
      </w:r>
      <w:r w:rsidRPr="00891068">
        <w:t>耗时呈陡峭的超线性上升。</w:t>
      </w:r>
      <w:r w:rsidRPr="00CF4898">
        <w:t>原理</w:t>
      </w:r>
      <w:r w:rsidRPr="00891068">
        <w:rPr>
          <w:rFonts w:hint="eastAsia"/>
        </w:rPr>
        <w:t>是</w:t>
      </w:r>
      <w:r w:rsidRPr="00CF4898">
        <w:t xml:space="preserve">因为 MPT </w:t>
      </w:r>
      <w:proofErr w:type="gramStart"/>
      <w:r w:rsidRPr="00CF4898">
        <w:t>树深且</w:t>
      </w:r>
      <w:proofErr w:type="gramEnd"/>
      <w:r w:rsidRPr="00CF4898">
        <w:t xml:space="preserve">节点繁多，从 </w:t>
      </w:r>
      <w:proofErr w:type="spellStart"/>
      <w:r w:rsidRPr="00CF4898">
        <w:t>LevelDB</w:t>
      </w:r>
      <w:proofErr w:type="spellEnd"/>
      <w:r w:rsidRPr="00CF4898">
        <w:t xml:space="preserve"> 读出后重建哈希树、重新计算大量中间节点的 Hash 极其消耗 CPU，随后落盘时又触发严重的 </w:t>
      </w:r>
      <w:proofErr w:type="spellStart"/>
      <w:r w:rsidRPr="00CF4898">
        <w:t>LevelDB</w:t>
      </w:r>
      <w:proofErr w:type="spellEnd"/>
      <w:r w:rsidRPr="00CF4898">
        <w:t xml:space="preserve"> 写放大。</w:t>
      </w:r>
      <w:r w:rsidRPr="00891068">
        <w:t>中间曲线 (耗时中等)：组别 B (</w:t>
      </w:r>
      <w:proofErr w:type="spellStart"/>
      <w:r w:rsidRPr="00891068">
        <w:t>AccTrie</w:t>
      </w:r>
      <w:proofErr w:type="spellEnd"/>
      <w:r w:rsidRPr="00891068">
        <w:t xml:space="preserve"> + </w:t>
      </w:r>
      <w:proofErr w:type="spellStart"/>
      <w:r w:rsidRPr="00891068">
        <w:t>LevelDB</w:t>
      </w:r>
      <w:proofErr w:type="spellEnd"/>
      <w:r w:rsidRPr="00891068">
        <w:t>)</w:t>
      </w:r>
      <w:r w:rsidRPr="00891068">
        <w:rPr>
          <w:rFonts w:hint="eastAsia"/>
        </w:rPr>
        <w:t>，</w:t>
      </w:r>
      <w:r w:rsidRPr="00891068">
        <w:t>表现</w:t>
      </w:r>
      <w:r w:rsidRPr="00891068">
        <w:rPr>
          <w:rFonts w:hint="eastAsia"/>
        </w:rPr>
        <w:t>为</w:t>
      </w:r>
      <w:r w:rsidRPr="00891068">
        <w:t xml:space="preserve">耗时依然呈现明显的线性上升，但在同等数据量下，耗时低于 MPT + </w:t>
      </w:r>
      <w:proofErr w:type="spellStart"/>
      <w:r w:rsidRPr="00891068">
        <w:t>LevelDB</w:t>
      </w:r>
      <w:proofErr w:type="spellEnd"/>
      <w:r w:rsidRPr="00891068">
        <w:t>（可能快 30% - 50%）。</w:t>
      </w:r>
      <w:r w:rsidRPr="00CF4898">
        <w:t xml:space="preserve">原理 (展现 </w:t>
      </w:r>
      <w:proofErr w:type="spellStart"/>
      <w:r w:rsidRPr="00CF4898">
        <w:t>AccTrie</w:t>
      </w:r>
      <w:proofErr w:type="spellEnd"/>
      <w:r w:rsidRPr="00CF4898">
        <w:t xml:space="preserve"> 结构优势)</w:t>
      </w:r>
      <w:r w:rsidRPr="00891068">
        <w:rPr>
          <w:rFonts w:hint="eastAsia"/>
        </w:rPr>
        <w:t>是</w:t>
      </w:r>
      <w:r w:rsidRPr="00CF4898">
        <w:t xml:space="preserve">这证明了 </w:t>
      </w:r>
      <w:proofErr w:type="spellStart"/>
      <w:r w:rsidRPr="00CF4898">
        <w:t>AccTrie</w:t>
      </w:r>
      <w:proofErr w:type="spellEnd"/>
      <w:r w:rsidRPr="00CF4898">
        <w:t xml:space="preserve"> 结构本身的优越性。因为在内存中重建树并重新计算累加器值（聚合几百个文件 ID 的累加器），比计算深度达到十几层的 Merkle 树的数万个 Hash 节点要快。但是，它依然受困于 </w:t>
      </w:r>
      <w:proofErr w:type="spellStart"/>
      <w:r w:rsidRPr="00CF4898">
        <w:t>LevelDB</w:t>
      </w:r>
      <w:proofErr w:type="spellEnd"/>
      <w:r w:rsidRPr="00CF4898">
        <w:t xml:space="preserve"> 的全量反序列化和 I/O 读写放大瓶颈，无法实现质的飞跃。</w:t>
      </w:r>
      <w:r w:rsidRPr="00891068">
        <w:t>最下方曲线 (耗时极短)：组别 C (</w:t>
      </w:r>
      <w:proofErr w:type="spellStart"/>
      <w:r w:rsidRPr="00891068">
        <w:t>AccTrie</w:t>
      </w:r>
      <w:proofErr w:type="spellEnd"/>
      <w:r w:rsidRPr="00891068">
        <w:t xml:space="preserve"> + 分</w:t>
      </w:r>
      <w:proofErr w:type="gramStart"/>
      <w:r w:rsidRPr="00891068">
        <w:t>页方案</w:t>
      </w:r>
      <w:proofErr w:type="gramEnd"/>
      <w:r w:rsidRPr="00891068">
        <w:t>)</w:t>
      </w:r>
      <w:r w:rsidRPr="00891068">
        <w:rPr>
          <w:rFonts w:hint="eastAsia"/>
        </w:rPr>
        <w:t>，</w:t>
      </w:r>
      <w:r w:rsidRPr="00CF4898">
        <w:t>表现</w:t>
      </w:r>
      <w:r w:rsidRPr="00891068">
        <w:rPr>
          <w:rFonts w:hint="eastAsia"/>
        </w:rPr>
        <w:t>为</w:t>
      </w:r>
      <w:r w:rsidRPr="00CF4898">
        <w:t>一条贴近 X 轴、斜率极微小的平缓直线。与前两组形成几个数量级的巨大鸿沟。原理 (展现软硬件协同优势)</w:t>
      </w:r>
      <w:r w:rsidRPr="00891068">
        <w:rPr>
          <w:rFonts w:hint="eastAsia"/>
        </w:rPr>
        <w:t>是</w:t>
      </w:r>
      <w:r w:rsidRPr="00CF4898">
        <w:t>这彻底证明了“分页方案”是解决 I/O 瓶颈的点睛之笔。它打破了传统 KV 引擎“先解析再传输”的桎梏，实现了**“物理存储结构”与“</w:t>
      </w:r>
      <w:proofErr w:type="spellStart"/>
      <w:r w:rsidRPr="00CF4898">
        <w:t>EPRing</w:t>
      </w:r>
      <w:proofErr w:type="spellEnd"/>
      <w:r w:rsidRPr="00CF4898">
        <w:t xml:space="preserve"> 逻辑前缀”的同态映射**。不需要 CPU 参与重建，纯粹的磁盘整页顺序读写和网络透传，将 I/O 代价从 $O(N \log N)$ </w:t>
      </w:r>
      <w:proofErr w:type="gramStart"/>
      <w:r w:rsidRPr="00CF4898">
        <w:t>降维到</w:t>
      </w:r>
      <w:proofErr w:type="gramEnd"/>
      <w:r w:rsidRPr="00CF4898">
        <w:t>了 $O(1)$ 页级别。</w:t>
      </w:r>
      <w:r w:rsidR="00955CA6" w:rsidRPr="00891068">
        <w:rPr>
          <w:rFonts w:hint="eastAsia"/>
          <w:b/>
          <w:bCs/>
        </w:rPr>
        <w:t>（子图2）</w:t>
      </w:r>
      <w:r w:rsidR="00955CA6" w:rsidRPr="00891068">
        <w:t xml:space="preserve">传统基准组 (MPT / </w:t>
      </w:r>
      <w:proofErr w:type="spellStart"/>
      <w:r w:rsidR="00955CA6" w:rsidRPr="00891068">
        <w:t>LevelDB</w:t>
      </w:r>
      <w:proofErr w:type="spellEnd"/>
      <w:r w:rsidR="00955CA6" w:rsidRPr="00891068">
        <w:t xml:space="preserve"> 方案)：</w:t>
      </w:r>
      <w:r w:rsidR="00955CA6" w:rsidRPr="00955CA6">
        <w:t>随着触发分裂的前缀下包含的键值对数量增加（从 $10^4$ 到 $10^7$），磁盘物理读写总量呈现陡峭的超线性增长。最关键的是，其实际发生的 I/O 数据量将**远远超过（通常是几倍甚至十几倍）**真实需要迁移的有效数据量，暴露出极其严重的 I/O 放大率（High I/O Amplification）。本文完整方案 (</w:t>
      </w:r>
      <w:proofErr w:type="spellStart"/>
      <w:r w:rsidR="00955CA6" w:rsidRPr="00955CA6">
        <w:t>AccTrie</w:t>
      </w:r>
      <w:proofErr w:type="spellEnd"/>
      <w:r w:rsidR="00955CA6" w:rsidRPr="00955CA6">
        <w:t xml:space="preserve"> + 分页持久化方案)：磁盘物理读写总量呈现极低斜率的线性增长，其数值与待迁移的有效数据量保持完美的 1:1 比例（即 I/O 放大率几乎等于 1）。在图表上，这条曲线会紧贴着理论有效数据量的基准线，处于图表的最下方。</w:t>
      </w:r>
    </w:p>
    <w:sectPr w:rsidR="00DE6EF2" w:rsidRPr="00DE6E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2EBE" w14:textId="77777777" w:rsidR="003965C1" w:rsidRDefault="003965C1" w:rsidP="00FC4938">
      <w:pPr>
        <w:rPr>
          <w:rFonts w:hint="eastAsia"/>
        </w:rPr>
      </w:pPr>
      <w:r>
        <w:separator/>
      </w:r>
    </w:p>
  </w:endnote>
  <w:endnote w:type="continuationSeparator" w:id="0">
    <w:p w14:paraId="38169278" w14:textId="77777777" w:rsidR="003965C1" w:rsidRDefault="003965C1" w:rsidP="00FC49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53BEE" w14:textId="77777777" w:rsidR="003965C1" w:rsidRDefault="003965C1" w:rsidP="00FC4938">
      <w:pPr>
        <w:rPr>
          <w:rFonts w:hint="eastAsia"/>
        </w:rPr>
      </w:pPr>
      <w:r>
        <w:separator/>
      </w:r>
    </w:p>
  </w:footnote>
  <w:footnote w:type="continuationSeparator" w:id="0">
    <w:p w14:paraId="1B4F88D7" w14:textId="77777777" w:rsidR="003965C1" w:rsidRDefault="003965C1" w:rsidP="00FC493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FC7"/>
    <w:multiLevelType w:val="multilevel"/>
    <w:tmpl w:val="0A5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C31E5"/>
    <w:multiLevelType w:val="multilevel"/>
    <w:tmpl w:val="D35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67B29"/>
    <w:multiLevelType w:val="multilevel"/>
    <w:tmpl w:val="58D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4A2D"/>
    <w:multiLevelType w:val="multilevel"/>
    <w:tmpl w:val="EC3C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D17A6"/>
    <w:multiLevelType w:val="multilevel"/>
    <w:tmpl w:val="BE7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17577"/>
    <w:multiLevelType w:val="multilevel"/>
    <w:tmpl w:val="57E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21ED1"/>
    <w:multiLevelType w:val="multilevel"/>
    <w:tmpl w:val="F3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2222D"/>
    <w:multiLevelType w:val="multilevel"/>
    <w:tmpl w:val="AE7C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306D8"/>
    <w:multiLevelType w:val="multilevel"/>
    <w:tmpl w:val="807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D34A5"/>
    <w:multiLevelType w:val="multilevel"/>
    <w:tmpl w:val="BE6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26D26"/>
    <w:multiLevelType w:val="multilevel"/>
    <w:tmpl w:val="594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E72E4"/>
    <w:multiLevelType w:val="multilevel"/>
    <w:tmpl w:val="D2D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E4942"/>
    <w:multiLevelType w:val="multilevel"/>
    <w:tmpl w:val="7A569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2116AA"/>
    <w:multiLevelType w:val="multilevel"/>
    <w:tmpl w:val="7EA4D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D7C37"/>
    <w:multiLevelType w:val="multilevel"/>
    <w:tmpl w:val="3B74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91045"/>
    <w:multiLevelType w:val="multilevel"/>
    <w:tmpl w:val="C37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62FC2"/>
    <w:multiLevelType w:val="multilevel"/>
    <w:tmpl w:val="D3F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91E98"/>
    <w:multiLevelType w:val="multilevel"/>
    <w:tmpl w:val="DDE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24CE9"/>
    <w:multiLevelType w:val="multilevel"/>
    <w:tmpl w:val="76041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F0DBB"/>
    <w:multiLevelType w:val="multilevel"/>
    <w:tmpl w:val="F83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862726">
    <w:abstractNumId w:val="5"/>
  </w:num>
  <w:num w:numId="2" w16cid:durableId="923955645">
    <w:abstractNumId w:val="1"/>
  </w:num>
  <w:num w:numId="3" w16cid:durableId="1287542788">
    <w:abstractNumId w:val="16"/>
  </w:num>
  <w:num w:numId="4" w16cid:durableId="595091391">
    <w:abstractNumId w:val="6"/>
  </w:num>
  <w:num w:numId="5" w16cid:durableId="1740244157">
    <w:abstractNumId w:val="15"/>
  </w:num>
  <w:num w:numId="6" w16cid:durableId="720861460">
    <w:abstractNumId w:val="10"/>
  </w:num>
  <w:num w:numId="7" w16cid:durableId="2012179876">
    <w:abstractNumId w:val="13"/>
  </w:num>
  <w:num w:numId="8" w16cid:durableId="796601806">
    <w:abstractNumId w:val="19"/>
  </w:num>
  <w:num w:numId="9" w16cid:durableId="1456024916">
    <w:abstractNumId w:val="9"/>
  </w:num>
  <w:num w:numId="10" w16cid:durableId="80686298">
    <w:abstractNumId w:val="2"/>
  </w:num>
  <w:num w:numId="11" w16cid:durableId="871962880">
    <w:abstractNumId w:val="18"/>
  </w:num>
  <w:num w:numId="12" w16cid:durableId="2093819892">
    <w:abstractNumId w:val="12"/>
  </w:num>
  <w:num w:numId="13" w16cid:durableId="1605841339">
    <w:abstractNumId w:val="7"/>
  </w:num>
  <w:num w:numId="14" w16cid:durableId="2122530534">
    <w:abstractNumId w:val="4"/>
  </w:num>
  <w:num w:numId="15" w16cid:durableId="692071338">
    <w:abstractNumId w:val="11"/>
  </w:num>
  <w:num w:numId="16" w16cid:durableId="1727139079">
    <w:abstractNumId w:val="14"/>
  </w:num>
  <w:num w:numId="17" w16cid:durableId="522399162">
    <w:abstractNumId w:val="17"/>
  </w:num>
  <w:num w:numId="18" w16cid:durableId="1226526913">
    <w:abstractNumId w:val="0"/>
  </w:num>
  <w:num w:numId="19" w16cid:durableId="1054424435">
    <w:abstractNumId w:val="3"/>
  </w:num>
  <w:num w:numId="20" w16cid:durableId="8601643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8E"/>
    <w:rsid w:val="0000232F"/>
    <w:rsid w:val="000726AD"/>
    <w:rsid w:val="000F5710"/>
    <w:rsid w:val="00131F97"/>
    <w:rsid w:val="00150158"/>
    <w:rsid w:val="001F324A"/>
    <w:rsid w:val="00262215"/>
    <w:rsid w:val="002C3D28"/>
    <w:rsid w:val="003965C1"/>
    <w:rsid w:val="00453417"/>
    <w:rsid w:val="004D2416"/>
    <w:rsid w:val="004F038E"/>
    <w:rsid w:val="0059581D"/>
    <w:rsid w:val="005A18B9"/>
    <w:rsid w:val="0060144A"/>
    <w:rsid w:val="006319D5"/>
    <w:rsid w:val="00645128"/>
    <w:rsid w:val="00652BB1"/>
    <w:rsid w:val="006B3538"/>
    <w:rsid w:val="00750EC5"/>
    <w:rsid w:val="007773FA"/>
    <w:rsid w:val="00815A92"/>
    <w:rsid w:val="00891068"/>
    <w:rsid w:val="008F580E"/>
    <w:rsid w:val="00955CA6"/>
    <w:rsid w:val="00970C09"/>
    <w:rsid w:val="0097266F"/>
    <w:rsid w:val="009A0A21"/>
    <w:rsid w:val="009A7513"/>
    <w:rsid w:val="00B74CC8"/>
    <w:rsid w:val="00CB2814"/>
    <w:rsid w:val="00CF4898"/>
    <w:rsid w:val="00D9035B"/>
    <w:rsid w:val="00DE6EF2"/>
    <w:rsid w:val="00E667BF"/>
    <w:rsid w:val="00FA0E3F"/>
    <w:rsid w:val="00FA1640"/>
    <w:rsid w:val="00FC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4C91D"/>
  <w15:chartTrackingRefBased/>
  <w15:docId w15:val="{FF7E4BBE-C3C8-4C58-98EE-A1E3F49AA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03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03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03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03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038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03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03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03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038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03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03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03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038E"/>
    <w:rPr>
      <w:rFonts w:cstheme="majorBidi"/>
      <w:color w:val="0F4761" w:themeColor="accent1" w:themeShade="BF"/>
      <w:sz w:val="28"/>
      <w:szCs w:val="28"/>
    </w:rPr>
  </w:style>
  <w:style w:type="character" w:customStyle="1" w:styleId="50">
    <w:name w:val="标题 5 字符"/>
    <w:basedOn w:val="a0"/>
    <w:link w:val="5"/>
    <w:uiPriority w:val="9"/>
    <w:semiHidden/>
    <w:rsid w:val="004F038E"/>
    <w:rPr>
      <w:rFonts w:cstheme="majorBidi"/>
      <w:color w:val="0F4761" w:themeColor="accent1" w:themeShade="BF"/>
      <w:sz w:val="24"/>
      <w:szCs w:val="24"/>
    </w:rPr>
  </w:style>
  <w:style w:type="character" w:customStyle="1" w:styleId="60">
    <w:name w:val="标题 6 字符"/>
    <w:basedOn w:val="a0"/>
    <w:link w:val="6"/>
    <w:uiPriority w:val="9"/>
    <w:semiHidden/>
    <w:rsid w:val="004F038E"/>
    <w:rPr>
      <w:rFonts w:cstheme="majorBidi"/>
      <w:b/>
      <w:bCs/>
      <w:color w:val="0F4761" w:themeColor="accent1" w:themeShade="BF"/>
    </w:rPr>
  </w:style>
  <w:style w:type="character" w:customStyle="1" w:styleId="70">
    <w:name w:val="标题 7 字符"/>
    <w:basedOn w:val="a0"/>
    <w:link w:val="7"/>
    <w:uiPriority w:val="9"/>
    <w:semiHidden/>
    <w:rsid w:val="004F038E"/>
    <w:rPr>
      <w:rFonts w:cstheme="majorBidi"/>
      <w:b/>
      <w:bCs/>
      <w:color w:val="595959" w:themeColor="text1" w:themeTint="A6"/>
    </w:rPr>
  </w:style>
  <w:style w:type="character" w:customStyle="1" w:styleId="80">
    <w:name w:val="标题 8 字符"/>
    <w:basedOn w:val="a0"/>
    <w:link w:val="8"/>
    <w:uiPriority w:val="9"/>
    <w:semiHidden/>
    <w:rsid w:val="004F038E"/>
    <w:rPr>
      <w:rFonts w:cstheme="majorBidi"/>
      <w:color w:val="595959" w:themeColor="text1" w:themeTint="A6"/>
    </w:rPr>
  </w:style>
  <w:style w:type="character" w:customStyle="1" w:styleId="90">
    <w:name w:val="标题 9 字符"/>
    <w:basedOn w:val="a0"/>
    <w:link w:val="9"/>
    <w:uiPriority w:val="9"/>
    <w:semiHidden/>
    <w:rsid w:val="004F038E"/>
    <w:rPr>
      <w:rFonts w:eastAsiaTheme="majorEastAsia" w:cstheme="majorBidi"/>
      <w:color w:val="595959" w:themeColor="text1" w:themeTint="A6"/>
    </w:rPr>
  </w:style>
  <w:style w:type="paragraph" w:styleId="a3">
    <w:name w:val="Title"/>
    <w:basedOn w:val="a"/>
    <w:next w:val="a"/>
    <w:link w:val="a4"/>
    <w:uiPriority w:val="10"/>
    <w:qFormat/>
    <w:rsid w:val="004F03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03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03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03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038E"/>
    <w:pPr>
      <w:spacing w:before="160" w:after="160"/>
      <w:jc w:val="center"/>
    </w:pPr>
    <w:rPr>
      <w:i/>
      <w:iCs/>
      <w:color w:val="404040" w:themeColor="text1" w:themeTint="BF"/>
    </w:rPr>
  </w:style>
  <w:style w:type="character" w:customStyle="1" w:styleId="a8">
    <w:name w:val="引用 字符"/>
    <w:basedOn w:val="a0"/>
    <w:link w:val="a7"/>
    <w:uiPriority w:val="29"/>
    <w:rsid w:val="004F038E"/>
    <w:rPr>
      <w:i/>
      <w:iCs/>
      <w:color w:val="404040" w:themeColor="text1" w:themeTint="BF"/>
    </w:rPr>
  </w:style>
  <w:style w:type="paragraph" w:styleId="a9">
    <w:name w:val="List Paragraph"/>
    <w:basedOn w:val="a"/>
    <w:uiPriority w:val="34"/>
    <w:qFormat/>
    <w:rsid w:val="004F038E"/>
    <w:pPr>
      <w:ind w:left="720"/>
      <w:contextualSpacing/>
    </w:pPr>
  </w:style>
  <w:style w:type="character" w:styleId="aa">
    <w:name w:val="Intense Emphasis"/>
    <w:basedOn w:val="a0"/>
    <w:uiPriority w:val="21"/>
    <w:qFormat/>
    <w:rsid w:val="004F038E"/>
    <w:rPr>
      <w:i/>
      <w:iCs/>
      <w:color w:val="0F4761" w:themeColor="accent1" w:themeShade="BF"/>
    </w:rPr>
  </w:style>
  <w:style w:type="paragraph" w:styleId="ab">
    <w:name w:val="Intense Quote"/>
    <w:basedOn w:val="a"/>
    <w:next w:val="a"/>
    <w:link w:val="ac"/>
    <w:uiPriority w:val="30"/>
    <w:qFormat/>
    <w:rsid w:val="004F0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038E"/>
    <w:rPr>
      <w:i/>
      <w:iCs/>
      <w:color w:val="0F4761" w:themeColor="accent1" w:themeShade="BF"/>
    </w:rPr>
  </w:style>
  <w:style w:type="character" w:styleId="ad">
    <w:name w:val="Intense Reference"/>
    <w:basedOn w:val="a0"/>
    <w:uiPriority w:val="32"/>
    <w:qFormat/>
    <w:rsid w:val="004F038E"/>
    <w:rPr>
      <w:b/>
      <w:bCs/>
      <w:smallCaps/>
      <w:color w:val="0F4761" w:themeColor="accent1" w:themeShade="BF"/>
      <w:spacing w:val="5"/>
    </w:rPr>
  </w:style>
  <w:style w:type="paragraph" w:styleId="ae">
    <w:name w:val="header"/>
    <w:basedOn w:val="a"/>
    <w:link w:val="af"/>
    <w:uiPriority w:val="99"/>
    <w:unhideWhenUsed/>
    <w:rsid w:val="00FC4938"/>
    <w:pPr>
      <w:tabs>
        <w:tab w:val="center" w:pos="4153"/>
        <w:tab w:val="right" w:pos="8306"/>
      </w:tabs>
      <w:snapToGrid w:val="0"/>
      <w:jc w:val="center"/>
    </w:pPr>
    <w:rPr>
      <w:sz w:val="18"/>
      <w:szCs w:val="18"/>
    </w:rPr>
  </w:style>
  <w:style w:type="character" w:customStyle="1" w:styleId="af">
    <w:name w:val="页眉 字符"/>
    <w:basedOn w:val="a0"/>
    <w:link w:val="ae"/>
    <w:uiPriority w:val="99"/>
    <w:rsid w:val="00FC4938"/>
    <w:rPr>
      <w:sz w:val="18"/>
      <w:szCs w:val="18"/>
    </w:rPr>
  </w:style>
  <w:style w:type="paragraph" w:styleId="af0">
    <w:name w:val="footer"/>
    <w:basedOn w:val="a"/>
    <w:link w:val="af1"/>
    <w:uiPriority w:val="99"/>
    <w:unhideWhenUsed/>
    <w:rsid w:val="00FC4938"/>
    <w:pPr>
      <w:tabs>
        <w:tab w:val="center" w:pos="4153"/>
        <w:tab w:val="right" w:pos="8306"/>
      </w:tabs>
      <w:snapToGrid w:val="0"/>
      <w:jc w:val="left"/>
    </w:pPr>
    <w:rPr>
      <w:sz w:val="18"/>
      <w:szCs w:val="18"/>
    </w:rPr>
  </w:style>
  <w:style w:type="character" w:customStyle="1" w:styleId="af1">
    <w:name w:val="页脚 字符"/>
    <w:basedOn w:val="a0"/>
    <w:link w:val="af0"/>
    <w:uiPriority w:val="99"/>
    <w:rsid w:val="00FC4938"/>
    <w:rPr>
      <w:sz w:val="18"/>
      <w:szCs w:val="18"/>
    </w:rPr>
  </w:style>
  <w:style w:type="character" w:customStyle="1" w:styleId="math-inline">
    <w:name w:val="math-inline"/>
    <w:basedOn w:val="a0"/>
    <w:rsid w:val="00645128"/>
  </w:style>
  <w:style w:type="paragraph" w:styleId="af2">
    <w:name w:val="Normal (Web)"/>
    <w:basedOn w:val="a"/>
    <w:uiPriority w:val="99"/>
    <w:semiHidden/>
    <w:unhideWhenUsed/>
    <w:rsid w:val="009A75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1221</Words>
  <Characters>6962</Characters>
  <Application>Microsoft Office Word</Application>
  <DocSecurity>0</DocSecurity>
  <Lines>58</Lines>
  <Paragraphs>16</Paragraphs>
  <ScaleCrop>false</ScaleCrop>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金萍 贾</dc:creator>
  <cp:keywords/>
  <dc:description/>
  <cp:lastModifiedBy>金萍 贾</cp:lastModifiedBy>
  <cp:revision>20</cp:revision>
  <dcterms:created xsi:type="dcterms:W3CDTF">2026-04-01T05:55:00Z</dcterms:created>
  <dcterms:modified xsi:type="dcterms:W3CDTF">2026-04-01T11:51:00Z</dcterms:modified>
</cp:coreProperties>
</file>