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eastAsia="宋体"/>
          <w:lang w:eastAsia="zh-CN"/>
        </w:rPr>
      </w:pPr>
      <w:r>
        <w:rPr>
          <w:rFonts w:hint="eastAsia"/>
          <w:lang w:val="en-US" w:eastAsia="zh-CN"/>
        </w:rPr>
        <w:t>由</w:t>
      </w:r>
      <w:bookmarkStart w:id="0" w:name="_GoBack"/>
      <w:bookmarkEnd w:id="0"/>
      <w:r>
        <w:rPr>
          <w:rFonts w:hint="eastAsia"/>
          <w:lang w:val="en-US" w:eastAsia="zh-CN"/>
        </w:rPr>
        <w:t>于本组</w:t>
      </w:r>
      <w:r>
        <w:rPr>
          <w:rFonts w:hint="eastAsia"/>
        </w:rPr>
        <w:t>服务器奉献给了汇总使用，所以本系统的可执行程序即直接按照用户使用说明书中的打开文件方式进行测试即可</w:t>
      </w:r>
      <w:r>
        <w:rPr>
          <w:rFonts w:hint="eastAsia"/>
          <w:lang w:eastAsia="zh-CN"/>
        </w:rPr>
        <w:t>。</w:t>
      </w:r>
    </w:p>
    <w:p>
      <w:pPr>
        <w:ind w:firstLine="420" w:firstLineChars="0"/>
        <w:rPr>
          <w:rFonts w:hint="eastAsia" w:eastAsia="宋体"/>
          <w:lang w:eastAsia="zh-CN"/>
        </w:rPr>
      </w:pPr>
      <w:r>
        <w:rPr>
          <w:rFonts w:hint="eastAsia"/>
        </w:rPr>
        <w:t>然后注意网络接口版因为是需要有登录传递数据才能真正运行，所以建议使用本地测试版体验功能（不过功能上和网络接口版有些差别）</w:t>
      </w:r>
      <w:r>
        <w:rPr>
          <w:rFonts w:hint="eastAsia"/>
          <w:lang w:eastAsia="zh-CN"/>
        </w:rPr>
        <w:t>。</w:t>
      </w:r>
    </w:p>
    <w:p>
      <w:pPr>
        <w:ind w:firstLine="420" w:firstLineChars="0"/>
        <w:rPr>
          <w:rFonts w:hint="default" w:eastAsia="宋体"/>
          <w:lang w:val="en-US" w:eastAsia="zh-CN"/>
        </w:rPr>
      </w:pPr>
      <w:r>
        <w:rPr>
          <w:rFonts w:hint="eastAsia"/>
        </w:rPr>
        <w:t>若要完整体验本系统，只需在汇总文件夹中打开登录页面进行核心企业和资金方的登录进入即可，或者利用IP地址：114.116.2.237进行访问服务器上部署好的完整平台系统</w:t>
      </w:r>
      <w:r>
        <w:rPr>
          <w:rFonts w:hint="eastAsia"/>
          <w:lang w:eastAsia="zh-CN"/>
        </w:rPr>
        <w:t>，</w:t>
      </w:r>
      <w:r>
        <w:rPr>
          <w:rFonts w:hint="eastAsia"/>
          <w:lang w:val="en-US" w:eastAsia="zh-CN"/>
        </w:rPr>
        <w:t>也可登录进入核心企业和资金方部分的页面。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774388"/>
    <w:rsid w:val="24706505"/>
    <w:rsid w:val="2A651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2019-07-05T05:51:00Z</dcterms:created>
  <dc:creator>admin</dc:creator>
  <cp:lastModifiedBy>_WY轩</cp:lastModifiedBy>
  <dcterms:modified xsi:type="dcterms:W3CDTF">2019-07-06T08:06:00Z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