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C90B" w14:textId="77777777" w:rsidR="009B17F2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1AB386" wp14:editId="5C65E914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08279" w14:textId="77777777" w:rsidR="003B7813" w:rsidRDefault="003B7813" w:rsidP="003B7813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A4211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Station d’épuration </w:t>
                            </w:r>
                          </w:p>
                          <w:p w14:paraId="6E7A199F" w14:textId="77777777" w:rsidR="003B7813" w:rsidRPr="00A4211B" w:rsidRDefault="003B7813" w:rsidP="003B7813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A4211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PP</w:t>
                            </w:r>
                            <w:r w:rsidRPr="00A4211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S8 EIT</w:t>
                            </w:r>
                          </w:p>
                          <w:p w14:paraId="28379D87" w14:textId="77777777" w:rsidR="009B17F2" w:rsidRDefault="009B17F2">
                            <w:pPr>
                              <w:pStyle w:val="cvgsua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AB386" id="Rectangle 1" o:spid="_x0000_s1026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" fillcolor="#009ee3" stroked="f" strokeweight="1pt">
                <v:textbox>
                  <w:txbxContent>
                    <w:p w14:paraId="01608279" w14:textId="77777777" w:rsidR="003B7813" w:rsidRDefault="003B7813" w:rsidP="003B7813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A4211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 xml:space="preserve">Station d’épuration </w:t>
                      </w:r>
                    </w:p>
                    <w:p w14:paraId="6E7A199F" w14:textId="77777777" w:rsidR="003B7813" w:rsidRPr="00A4211B" w:rsidRDefault="003B7813" w:rsidP="003B7813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A4211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PP</w:t>
                      </w:r>
                      <w:r w:rsidRPr="00A4211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S8 EIT</w:t>
                      </w:r>
                    </w:p>
                    <w:p w14:paraId="28379D87" w14:textId="77777777" w:rsidR="009B17F2" w:rsidRDefault="009B17F2">
                      <w:pPr>
                        <w:pStyle w:val="cvgsua"/>
                        <w:spacing w:before="0" w:beforeAutospacing="0" w:after="0" w:afterAutospacing="0"/>
                        <w:jc w:val="center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438058" w14:textId="77777777" w:rsidR="009B17F2" w:rsidRDefault="009B17F2">
      <w:pPr>
        <w:rPr>
          <w:sz w:val="22"/>
          <w:szCs w:val="22"/>
        </w:rPr>
      </w:pPr>
    </w:p>
    <w:p w14:paraId="089F5F2D" w14:textId="77777777" w:rsidR="009B17F2" w:rsidRDefault="009B17F2">
      <w:pPr>
        <w:rPr>
          <w:sz w:val="22"/>
          <w:szCs w:val="22"/>
        </w:rPr>
      </w:pPr>
    </w:p>
    <w:p w14:paraId="65130575" w14:textId="77777777" w:rsidR="009B17F2" w:rsidRDefault="009B17F2">
      <w:pPr>
        <w:rPr>
          <w:sz w:val="22"/>
          <w:szCs w:val="22"/>
        </w:rPr>
      </w:pPr>
    </w:p>
    <w:p w14:paraId="25C5379E" w14:textId="77777777" w:rsidR="009B17F2" w:rsidRDefault="009B17F2">
      <w:pPr>
        <w:rPr>
          <w:sz w:val="22"/>
          <w:szCs w:val="22"/>
        </w:rPr>
      </w:pPr>
    </w:p>
    <w:p w14:paraId="2DEE4ECE" w14:textId="0C723B67" w:rsidR="0097585F" w:rsidRDefault="0097585F">
      <w:pPr>
        <w:spacing w:after="120"/>
        <w:rPr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CAB9675" wp14:editId="2D6E1C3E">
                <wp:simplePos x="0" y="0"/>
                <wp:positionH relativeFrom="column">
                  <wp:posOffset>3567659</wp:posOffset>
                </wp:positionH>
                <wp:positionV relativeFrom="paragraph">
                  <wp:posOffset>103629</wp:posOffset>
                </wp:positionV>
                <wp:extent cx="3094990" cy="1116767"/>
                <wp:effectExtent l="0" t="0" r="3810" b="1270"/>
                <wp:wrapNone/>
                <wp:docPr id="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94990" cy="1116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659AE2" w14:textId="77777777" w:rsidR="003B7813" w:rsidRPr="00A4211B" w:rsidRDefault="00000000" w:rsidP="003B7813">
                            <w:pPr>
                              <w:numPr>
                                <w:ilvl w:val="0"/>
                                <w:numId w:val="43"/>
                              </w:numPr>
                              <w:spacing w:after="120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 w:rsidR="003B7813" w:rsidRP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2025-2026</w:t>
                            </w:r>
                          </w:p>
                          <w:p w14:paraId="6A1B971D" w14:textId="77777777" w:rsidR="003B7813" w:rsidRPr="00A4211B" w:rsidRDefault="003B7813" w:rsidP="003B7813">
                            <w:pPr>
                              <w:numPr>
                                <w:ilvl w:val="0"/>
                                <w:numId w:val="43"/>
                              </w:numPr>
                              <w:spacing w:after="120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Période : </w:t>
                            </w:r>
                            <w:r w:rsidRP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S8</w:t>
                            </w:r>
                          </w:p>
                          <w:p w14:paraId="3FF51076" w14:textId="299B3380" w:rsidR="009B17F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3B7813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Enseignant : </w:t>
                            </w:r>
                            <w:r w:rsidR="003B7813" w:rsidRPr="00A4211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Evelyne Gonze</w:t>
                            </w:r>
                            <w:r w:rsidR="003B781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Sylvie </w:t>
                            </w:r>
                            <w:proofErr w:type="spellStart"/>
                            <w:r w:rsidR="003B781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Guittonneau</w:t>
                            </w:r>
                            <w:proofErr w:type="spellEnd"/>
                            <w:r w:rsidR="003B781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Michel </w:t>
                            </w:r>
                            <w:proofErr w:type="spellStart"/>
                            <w:r w:rsidR="003B781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Ondarts</w:t>
                            </w:r>
                            <w:proofErr w:type="spellEnd"/>
                            <w:r w:rsidR="003B781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Benjamin </w:t>
                            </w:r>
                            <w:proofErr w:type="spellStart"/>
                            <w:r w:rsidR="003B781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Golly</w:t>
                            </w:r>
                            <w:proofErr w:type="spellEnd"/>
                            <w:r w:rsidR="003B781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Jean-Louis </w:t>
                            </w:r>
                            <w:proofErr w:type="spellStart"/>
                            <w:r w:rsidR="003B781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Ferrarini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B967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margin-left:280.9pt;margin-top:8.15pt;width:243.7pt;height:87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" fillcolor="white [3201]" stroked="f" strokeweight=".5pt">
                <v:textbox>
                  <w:txbxContent>
                    <w:p w14:paraId="4E659AE2" w14:textId="77777777" w:rsidR="003B7813" w:rsidRPr="00A4211B" w:rsidRDefault="00000000" w:rsidP="003B7813">
                      <w:pPr>
                        <w:numPr>
                          <w:ilvl w:val="0"/>
                          <w:numId w:val="43"/>
                        </w:numPr>
                        <w:spacing w:after="120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 w:rsidR="003B7813" w:rsidRP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2025-2026</w:t>
                      </w:r>
                    </w:p>
                    <w:p w14:paraId="6A1B971D" w14:textId="77777777" w:rsidR="003B7813" w:rsidRPr="00A4211B" w:rsidRDefault="003B7813" w:rsidP="003B7813">
                      <w:pPr>
                        <w:numPr>
                          <w:ilvl w:val="0"/>
                          <w:numId w:val="43"/>
                        </w:numPr>
                        <w:spacing w:after="120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Période : </w:t>
                      </w:r>
                      <w:r w:rsidRP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S8</w:t>
                      </w:r>
                    </w:p>
                    <w:p w14:paraId="3FF51076" w14:textId="299B3380" w:rsidR="009B17F2" w:rsidRDefault="00000000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3B7813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Enseignant : </w:t>
                      </w:r>
                      <w:r w:rsidR="003B7813" w:rsidRPr="00A4211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Evelyne Gonze</w:t>
                      </w:r>
                      <w:r w:rsidR="003B781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Sylvie </w:t>
                      </w:r>
                      <w:proofErr w:type="spellStart"/>
                      <w:r w:rsidR="003B781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Guittonneau</w:t>
                      </w:r>
                      <w:proofErr w:type="spellEnd"/>
                      <w:r w:rsidR="003B781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Michel </w:t>
                      </w:r>
                      <w:proofErr w:type="spellStart"/>
                      <w:r w:rsidR="003B781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Ondarts</w:t>
                      </w:r>
                      <w:proofErr w:type="spellEnd"/>
                      <w:r w:rsidR="003B781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Benjamin </w:t>
                      </w:r>
                      <w:proofErr w:type="spellStart"/>
                      <w:r w:rsidR="003B781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Golly</w:t>
                      </w:r>
                      <w:proofErr w:type="spellEnd"/>
                      <w:r w:rsidR="003B781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Jean-Louis </w:t>
                      </w:r>
                      <w:proofErr w:type="spellStart"/>
                      <w:r w:rsidR="003B781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Ferrarini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8E768BD" w14:textId="7385CFB3" w:rsidR="009B17F2" w:rsidRDefault="00000000">
      <w:pPr>
        <w:spacing w:after="1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5E7EB606" w14:textId="77777777" w:rsidR="003B7813" w:rsidRPr="003B7813" w:rsidRDefault="00000000" w:rsidP="003B7813">
      <w:pPr>
        <w:numPr>
          <w:ilvl w:val="0"/>
          <w:numId w:val="2"/>
        </w:numPr>
        <w:spacing w:after="120"/>
        <w:ind w:left="714" w:hanging="357"/>
        <w:rPr>
          <w:rFonts w:ascii="Calibri" w:hAnsi="Calibri" w:cs="Calibri"/>
          <w:sz w:val="22"/>
          <w:szCs w:val="22"/>
        </w:rPr>
      </w:pPr>
      <w:r w:rsidRPr="003B7813">
        <w:rPr>
          <w:rFonts w:ascii="Calibri" w:hAnsi="Calibri" w:cs="Calibri"/>
          <w:sz w:val="22"/>
          <w:szCs w:val="22"/>
        </w:rPr>
        <w:t xml:space="preserve">Titre : </w:t>
      </w:r>
      <w:r w:rsidR="003B7813" w:rsidRPr="00A4211B">
        <w:rPr>
          <w:rFonts w:ascii="Calibri" w:hAnsi="Calibri" w:cs="Calibri"/>
          <w:b/>
          <w:bCs/>
          <w:sz w:val="22"/>
          <w:szCs w:val="22"/>
        </w:rPr>
        <w:t>Station d’épuration</w:t>
      </w:r>
      <w:r w:rsidR="003B7813" w:rsidRPr="003B7813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0DF66A5D" w14:textId="77777777" w:rsidR="003B7813" w:rsidRPr="003B7813" w:rsidRDefault="00000000" w:rsidP="003B7813">
      <w:pPr>
        <w:numPr>
          <w:ilvl w:val="0"/>
          <w:numId w:val="2"/>
        </w:numPr>
        <w:spacing w:after="120"/>
        <w:ind w:left="714" w:hanging="357"/>
        <w:rPr>
          <w:rFonts w:ascii="Calibri" w:hAnsi="Calibri" w:cs="Calibri"/>
          <w:sz w:val="22"/>
          <w:szCs w:val="22"/>
        </w:rPr>
      </w:pPr>
      <w:r w:rsidRPr="003B7813">
        <w:rPr>
          <w:rFonts w:ascii="Calibri" w:hAnsi="Calibri" w:cs="Calibri"/>
          <w:color w:val="000000"/>
          <w:sz w:val="22"/>
          <w:szCs w:val="22"/>
        </w:rPr>
        <w:t xml:space="preserve">Spécialité : </w:t>
      </w:r>
      <w:r w:rsidR="003B7813" w:rsidRPr="00A4211B">
        <w:rPr>
          <w:rFonts w:ascii="Calibri" w:hAnsi="Calibri" w:cs="Calibri"/>
          <w:b/>
          <w:bCs/>
          <w:sz w:val="22"/>
          <w:szCs w:val="22"/>
        </w:rPr>
        <w:t>EIT</w:t>
      </w:r>
      <w:r w:rsidR="003B7813" w:rsidRPr="003B7813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4A2354A5" w14:textId="38D7F9B8" w:rsidR="009B17F2" w:rsidRPr="0097585F" w:rsidRDefault="00000000" w:rsidP="0097585F">
      <w:pPr>
        <w:numPr>
          <w:ilvl w:val="0"/>
          <w:numId w:val="2"/>
        </w:numPr>
        <w:spacing w:after="120"/>
        <w:ind w:left="714" w:hanging="357"/>
        <w:rPr>
          <w:rFonts w:ascii="Calibri" w:hAnsi="Calibri" w:cs="Calibri"/>
          <w:sz w:val="22"/>
          <w:szCs w:val="22"/>
        </w:rPr>
      </w:pPr>
      <w:r w:rsidRPr="003B7813">
        <w:rPr>
          <w:rFonts w:ascii="Calibri" w:hAnsi="Calibri" w:cs="Calibri"/>
          <w:color w:val="000000"/>
          <w:sz w:val="22"/>
          <w:szCs w:val="22"/>
        </w:rPr>
        <w:t xml:space="preserve">Cours : </w:t>
      </w:r>
      <w:r w:rsidR="003B7813" w:rsidRPr="00E0018A">
        <w:rPr>
          <w:rFonts w:ascii="Calibri" w:hAnsi="Calibri" w:cs="Calibri"/>
          <w:b/>
          <w:bCs/>
          <w:color w:val="000000"/>
          <w:sz w:val="22"/>
          <w:szCs w:val="22"/>
        </w:rPr>
        <w:t>GEDP821, DDRS821</w:t>
      </w:r>
    </w:p>
    <w:p w14:paraId="48730C3E" w14:textId="77777777" w:rsidR="009B17F2" w:rsidRDefault="0000000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1DED8A" wp14:editId="342E9C2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60000" cy="367665"/>
                <wp:effectExtent l="0" t="0" r="0" b="635"/>
                <wp:wrapNone/>
                <wp:docPr id="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0000" cy="3676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5B8B0" w14:textId="77777777" w:rsidR="009B17F2" w:rsidRDefault="0000000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  <w:p w14:paraId="439B04E4" w14:textId="77777777" w:rsidR="009B17F2" w:rsidRDefault="009B17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DED8A" id="Rectangle 6" o:spid="_x0000_s1028" style="position:absolute;left:0;text-align:left;margin-left:0;margin-top:-.05pt;width:524.4pt;height:28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" fillcolor="#094170 [3215]" stroked="f" strokeweight="1pt">
                <v:textbox>
                  <w:txbxContent>
                    <w:p w14:paraId="1055B8B0" w14:textId="77777777" w:rsidR="009B17F2" w:rsidRDefault="0000000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  <w:p w14:paraId="439B04E4" w14:textId="77777777" w:rsidR="009B17F2" w:rsidRDefault="009B17F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0A99040" w14:textId="77777777" w:rsidR="009B17F2" w:rsidRDefault="009B17F2">
      <w:pPr>
        <w:jc w:val="both"/>
        <w:rPr>
          <w:rFonts w:ascii="Calibri" w:hAnsi="Calibri" w:cs="Calibri"/>
          <w:sz w:val="22"/>
          <w:szCs w:val="22"/>
        </w:rPr>
      </w:pPr>
    </w:p>
    <w:p w14:paraId="040FA60B" w14:textId="77777777" w:rsidR="009B17F2" w:rsidRDefault="009B17F2">
      <w:pPr>
        <w:jc w:val="both"/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4718DA2B" w14:textId="09ECCE74" w:rsidR="00540E8C" w:rsidRDefault="00540E8C" w:rsidP="00540E8C">
      <w:pPr>
        <w:jc w:val="both"/>
        <w:rPr>
          <w:rFonts w:ascii="Calibri" w:hAnsi="Calibri" w:cs="Calibri"/>
          <w:i/>
          <w:iCs/>
          <w:sz w:val="22"/>
          <w:szCs w:val="22"/>
        </w:rPr>
      </w:pPr>
      <w:r w:rsidRPr="00A4211B">
        <w:rPr>
          <w:rFonts w:ascii="Calibri" w:hAnsi="Calibri" w:cs="Calibri"/>
          <w:i/>
          <w:iCs/>
          <w:sz w:val="22"/>
          <w:szCs w:val="22"/>
        </w:rPr>
        <w:t>Vous êtes ingénieur dans le bureau d’études « XXX1 » spécialisé dans l’étude, la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conception et la mise en œuvre d’installations de traitement des effluents urbains et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industriels. L’opération porte sur la construction d’une nouvelle station d’épuration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d’une capacité d’environ 50 000 EH sur la commune de Savigneux, située dans le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département de la Loire dans une zone sensible à l’eutrophisation, en remplacement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de l’ancienne. Les eaux pluviales ne seront pas traitées.</w:t>
      </w:r>
      <w:r w:rsidR="00377B03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Votre objectif est de concevoir et de dimensionner une solution fiable et adaptée aux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besoins. Vous devrez présenter et défendre votre solution devant les élus de la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 xml:space="preserve">commune </w:t>
      </w:r>
      <w:r w:rsidR="009A7F53">
        <w:rPr>
          <w:rFonts w:ascii="Calibri" w:hAnsi="Calibri" w:cs="Calibri"/>
          <w:i/>
          <w:iCs/>
          <w:sz w:val="22"/>
          <w:szCs w:val="22"/>
        </w:rPr>
        <w:t>en commission d’appel d’offre</w:t>
      </w:r>
      <w:r w:rsidRPr="00A4211B">
        <w:rPr>
          <w:rFonts w:ascii="Calibri" w:hAnsi="Calibri" w:cs="Calibri"/>
          <w:i/>
          <w:iCs/>
          <w:sz w:val="22"/>
          <w:szCs w:val="22"/>
        </w:rPr>
        <w:t>.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 xml:space="preserve">Votre défi </w:t>
      </w:r>
      <w:r>
        <w:rPr>
          <w:rFonts w:ascii="Calibri" w:hAnsi="Calibri" w:cs="Calibri"/>
          <w:i/>
          <w:iCs/>
          <w:sz w:val="22"/>
          <w:szCs w:val="22"/>
        </w:rPr>
        <w:t xml:space="preserve">est de </w:t>
      </w:r>
      <w:r w:rsidRPr="00A4211B">
        <w:rPr>
          <w:rFonts w:ascii="Calibri" w:hAnsi="Calibri" w:cs="Calibri"/>
          <w:i/>
          <w:iCs/>
          <w:sz w:val="22"/>
          <w:szCs w:val="22"/>
        </w:rPr>
        <w:t>présenter le meilleur dossier technique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A4211B">
        <w:rPr>
          <w:rFonts w:ascii="Calibri" w:hAnsi="Calibri" w:cs="Calibri"/>
          <w:i/>
          <w:iCs/>
          <w:sz w:val="22"/>
          <w:szCs w:val="22"/>
        </w:rPr>
        <w:t>pour remporter l’appel d’offre</w:t>
      </w:r>
      <w:r>
        <w:rPr>
          <w:rFonts w:ascii="Calibri" w:hAnsi="Calibri" w:cs="Calibri"/>
          <w:i/>
          <w:iCs/>
          <w:sz w:val="22"/>
          <w:szCs w:val="22"/>
        </w:rPr>
        <w:t xml:space="preserve">. À cette fin, il vous faudra : </w:t>
      </w:r>
    </w:p>
    <w:p w14:paraId="61ECB195" w14:textId="77777777" w:rsidR="00377B03" w:rsidRPr="00A4211B" w:rsidRDefault="00377B03" w:rsidP="00540E8C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1F7674C5" w14:textId="77777777" w:rsidR="00540E8C" w:rsidRPr="00377B03" w:rsidRDefault="00540E8C" w:rsidP="00377B03">
      <w:pPr>
        <w:jc w:val="both"/>
        <w:rPr>
          <w:rFonts w:ascii="Calibri" w:hAnsi="Calibri" w:cs="Calibri"/>
          <w:i/>
          <w:iCs/>
          <w:sz w:val="20"/>
          <w:szCs w:val="20"/>
        </w:rPr>
      </w:pPr>
      <w:r w:rsidRPr="00377B03">
        <w:rPr>
          <w:rFonts w:ascii="Calibri" w:hAnsi="Calibri" w:cs="Calibri"/>
          <w:i/>
          <w:iCs/>
          <w:sz w:val="20"/>
          <w:szCs w:val="20"/>
        </w:rPr>
        <w:t>1. Estimer les rejets et les flux acceptables par le cours d’eau et réaliser l’analyse de l’impact de la station sur le cours d’eau.</w:t>
      </w:r>
    </w:p>
    <w:p w14:paraId="1E6A788B" w14:textId="77777777" w:rsidR="00540E8C" w:rsidRPr="00377B03" w:rsidRDefault="00540E8C" w:rsidP="00377B03">
      <w:pPr>
        <w:jc w:val="both"/>
        <w:rPr>
          <w:rFonts w:ascii="Calibri" w:hAnsi="Calibri" w:cs="Calibri"/>
          <w:i/>
          <w:iCs/>
          <w:sz w:val="20"/>
          <w:szCs w:val="20"/>
        </w:rPr>
      </w:pPr>
      <w:r w:rsidRPr="00377B03">
        <w:rPr>
          <w:rFonts w:ascii="Calibri" w:hAnsi="Calibri" w:cs="Calibri"/>
          <w:i/>
          <w:iCs/>
          <w:sz w:val="20"/>
          <w:szCs w:val="20"/>
        </w:rPr>
        <w:t>2. Proposer la filière de traitement et réaliser un descriptif sommaire</w:t>
      </w:r>
    </w:p>
    <w:p w14:paraId="759F3134" w14:textId="77777777" w:rsidR="00540E8C" w:rsidRPr="00377B03" w:rsidRDefault="00540E8C" w:rsidP="00377B03">
      <w:pPr>
        <w:jc w:val="both"/>
        <w:rPr>
          <w:rFonts w:ascii="Calibri" w:hAnsi="Calibri" w:cs="Calibri"/>
          <w:i/>
          <w:iCs/>
          <w:sz w:val="20"/>
          <w:szCs w:val="20"/>
        </w:rPr>
      </w:pPr>
      <w:r w:rsidRPr="00377B03">
        <w:rPr>
          <w:rFonts w:ascii="Calibri" w:hAnsi="Calibri" w:cs="Calibri"/>
          <w:i/>
          <w:iCs/>
          <w:sz w:val="20"/>
          <w:szCs w:val="20"/>
        </w:rPr>
        <w:t>3. Dimensionner la solution :</w:t>
      </w:r>
    </w:p>
    <w:p w14:paraId="772F8762" w14:textId="77777777" w:rsidR="00540E8C" w:rsidRPr="00A4211B" w:rsidRDefault="00540E8C" w:rsidP="00540E8C">
      <w:pPr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700E722C" w14:textId="53CDCA5A" w:rsidR="00540E8C" w:rsidRPr="00377B03" w:rsidRDefault="00540E8C" w:rsidP="00377B03">
      <w:pPr>
        <w:pStyle w:val="Paragraphedeliste"/>
        <w:numPr>
          <w:ilvl w:val="0"/>
          <w:numId w:val="44"/>
        </w:numPr>
        <w:ind w:left="360"/>
        <w:jc w:val="both"/>
        <w:rPr>
          <w:rFonts w:ascii="Calibri" w:hAnsi="Calibri" w:cs="Calibri"/>
          <w:i/>
          <w:iCs/>
          <w:sz w:val="20"/>
          <w:szCs w:val="20"/>
        </w:rPr>
      </w:pPr>
      <w:r w:rsidRPr="00377B03">
        <w:rPr>
          <w:rFonts w:ascii="Calibri" w:hAnsi="Calibri" w:cs="Calibri"/>
          <w:i/>
          <w:iCs/>
          <w:sz w:val="20"/>
          <w:szCs w:val="20"/>
        </w:rPr>
        <w:t>Il faudra présenter la filière eau dans sa totalité. Vous devrez dimensionner les prétraitements, le traitement de la pollution carbonée, de l’azote, du phosphore et proposer un devenir des boues.</w:t>
      </w:r>
    </w:p>
    <w:p w14:paraId="753EF6CB" w14:textId="77777777" w:rsidR="00540E8C" w:rsidRPr="00377B03" w:rsidRDefault="00540E8C" w:rsidP="00377B03">
      <w:pPr>
        <w:pStyle w:val="Paragraphedeliste"/>
        <w:numPr>
          <w:ilvl w:val="0"/>
          <w:numId w:val="44"/>
        </w:numPr>
        <w:ind w:left="360"/>
        <w:jc w:val="both"/>
        <w:rPr>
          <w:rFonts w:ascii="Calibri" w:hAnsi="Calibri" w:cs="Calibri"/>
          <w:i/>
          <w:iCs/>
          <w:sz w:val="20"/>
          <w:szCs w:val="20"/>
        </w:rPr>
      </w:pPr>
      <w:r w:rsidRPr="00377B03">
        <w:rPr>
          <w:rFonts w:ascii="Calibri" w:hAnsi="Calibri" w:cs="Calibri"/>
          <w:i/>
          <w:iCs/>
          <w:sz w:val="20"/>
          <w:szCs w:val="20"/>
        </w:rPr>
        <w:t>Vous devrez justifier tous vos choix de solutions et hypothèses.</w:t>
      </w:r>
    </w:p>
    <w:p w14:paraId="6ED6A83E" w14:textId="77777777" w:rsidR="009B17F2" w:rsidRPr="00377B03" w:rsidRDefault="009B17F2" w:rsidP="00377B03">
      <w:pPr>
        <w:jc w:val="both"/>
        <w:rPr>
          <w:rFonts w:ascii="Calibri" w:hAnsi="Calibri" w:cs="Calibri"/>
          <w:i/>
          <w:iCs/>
          <w:sz w:val="20"/>
          <w:szCs w:val="20"/>
        </w:rPr>
      </w:pPr>
    </w:p>
    <w:p w14:paraId="3C014610" w14:textId="77777777" w:rsidR="009B17F2" w:rsidRDefault="0000000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FFDB90" wp14:editId="4896F13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60000" cy="367665"/>
                <wp:effectExtent l="0" t="0" r="0" b="635"/>
                <wp:wrapNone/>
                <wp:docPr id="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0000" cy="3676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69A54" w14:textId="77777777" w:rsidR="009B17F2" w:rsidRDefault="00000000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VUE D’ENSEMBLE</w:t>
                            </w:r>
                          </w:p>
                          <w:p w14:paraId="62DB5A1C" w14:textId="77777777" w:rsidR="009B17F2" w:rsidRDefault="009B17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FDB90" id="_x0000_s1029" style="position:absolute;left:0;text-align:left;margin-left:0;margin-top:-.05pt;width:524.4pt;height:28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" fillcolor="#094170 [3215]" stroked="f" strokeweight="1pt">
                <v:textbox>
                  <w:txbxContent>
                    <w:p w14:paraId="4C869A54" w14:textId="77777777" w:rsidR="009B17F2" w:rsidRDefault="00000000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VUE D’ENSEMBLE</w:t>
                      </w:r>
                    </w:p>
                    <w:p w14:paraId="62DB5A1C" w14:textId="77777777" w:rsidR="009B17F2" w:rsidRDefault="009B17F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7E9B140" w14:textId="77777777" w:rsidR="009B17F2" w:rsidRDefault="009B17F2">
      <w:pPr>
        <w:rPr>
          <w:rFonts w:ascii="Calibri" w:hAnsi="Calibri" w:cs="Calibri"/>
          <w:sz w:val="22"/>
          <w:szCs w:val="22"/>
        </w:rPr>
      </w:pPr>
    </w:p>
    <w:p w14:paraId="1C29668E" w14:textId="45E3F064" w:rsidR="009B17F2" w:rsidRDefault="009B17F2" w:rsidP="00DB31D1">
      <w:pPr>
        <w:jc w:val="center"/>
        <w:rPr>
          <w:rFonts w:ascii="Calibri" w:hAnsi="Calibri" w:cs="Calibri"/>
          <w:sz w:val="22"/>
          <w:szCs w:val="22"/>
        </w:rPr>
      </w:pPr>
    </w:p>
    <w:p w14:paraId="5536A47E" w14:textId="581CC664" w:rsidR="00DB31D1" w:rsidRDefault="00243897" w:rsidP="00DB31D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62F3DD31" wp14:editId="32BD6F91">
            <wp:extent cx="6645910" cy="3608070"/>
            <wp:effectExtent l="0" t="0" r="0" b="0"/>
            <wp:docPr id="950482526" name="Image 9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82526" name="Image 9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A2CA" w14:textId="77777777" w:rsidR="000D5001" w:rsidRDefault="000D5001" w:rsidP="00DB31D1">
      <w:pPr>
        <w:rPr>
          <w:rFonts w:ascii="Calibri" w:hAnsi="Calibri" w:cs="Calibri"/>
          <w:sz w:val="22"/>
          <w:szCs w:val="22"/>
        </w:rPr>
      </w:pPr>
    </w:p>
    <w:p w14:paraId="2C5166EB" w14:textId="77777777" w:rsidR="00DB31D1" w:rsidRDefault="00DB31D1" w:rsidP="00DB31D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8F23C2C" wp14:editId="3FFB29F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000" cy="367665"/>
                <wp:effectExtent l="0" t="0" r="0" b="635"/>
                <wp:wrapNone/>
                <wp:docPr id="144267832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0000" cy="3676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9B94B" w14:textId="77777777" w:rsidR="00DB31D1" w:rsidRDefault="00DB31D1" w:rsidP="00DB31D1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DÉROULÉ DU PROJET</w:t>
                            </w:r>
                          </w:p>
                          <w:p w14:paraId="406652E8" w14:textId="77777777" w:rsidR="00DB31D1" w:rsidRDefault="00DB31D1" w:rsidP="00DB31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23C2C" id="_x0000_s1030" style="position:absolute;margin-left:0;margin-top:0;width:524.4pt;height:28.9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" fillcolor="#094170 [3215]" stroked="f" strokeweight="1pt">
                <v:textbox>
                  <w:txbxContent>
                    <w:p w14:paraId="4C99B94B" w14:textId="77777777" w:rsidR="00DB31D1" w:rsidRDefault="00DB31D1" w:rsidP="00DB31D1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DÉROULÉ DU PROJET</w:t>
                      </w:r>
                    </w:p>
                    <w:p w14:paraId="406652E8" w14:textId="77777777" w:rsidR="00DB31D1" w:rsidRDefault="00DB31D1" w:rsidP="00DB31D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9E6037D" w14:textId="77777777" w:rsidR="00DB31D1" w:rsidRDefault="00DB31D1" w:rsidP="00DB31D1">
      <w:pPr>
        <w:rPr>
          <w:rFonts w:ascii="Calibri" w:hAnsi="Calibri" w:cs="Calibri"/>
          <w:sz w:val="22"/>
          <w:szCs w:val="22"/>
        </w:rPr>
      </w:pPr>
    </w:p>
    <w:p w14:paraId="18209C24" w14:textId="77777777" w:rsidR="00DB31D1" w:rsidRDefault="00DB31D1" w:rsidP="00DB31D1">
      <w:pPr>
        <w:rPr>
          <w:rFonts w:ascii="Calibri" w:hAnsi="Calibri" w:cs="Calibri"/>
          <w:sz w:val="22"/>
          <w:szCs w:val="22"/>
        </w:rPr>
      </w:pPr>
    </w:p>
    <w:p w14:paraId="3E8BC347" w14:textId="77777777" w:rsidR="00DB31D1" w:rsidRDefault="00DB31D1" w:rsidP="00DB31D1">
      <w:pPr>
        <w:rPr>
          <w:rFonts w:ascii="Calibri" w:hAnsi="Calibri" w:cs="Calibri"/>
          <w:b/>
          <w:bCs/>
          <w:sz w:val="22"/>
          <w:szCs w:val="22"/>
        </w:rPr>
      </w:pPr>
    </w:p>
    <w:p w14:paraId="10265DC2" w14:textId="77777777" w:rsidR="0034309F" w:rsidRPr="0034309F" w:rsidRDefault="0034309F" w:rsidP="0034309F">
      <w:pPr>
        <w:rPr>
          <w:rFonts w:ascii="Calibri" w:hAnsi="Calibri" w:cs="Calibri"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 xml:space="preserve">Séance 1 (15/01/2026) </w:t>
      </w:r>
      <w:r w:rsidRPr="0034309F">
        <w:rPr>
          <w:rFonts w:ascii="Calibri" w:hAnsi="Calibri" w:cs="Calibri"/>
          <w:sz w:val="22"/>
          <w:szCs w:val="22"/>
        </w:rPr>
        <w:t xml:space="preserve">Visite de la station et prélèvement d’échantillons. Présentation succincte de la démarche portfolio.  </w:t>
      </w:r>
    </w:p>
    <w:p w14:paraId="3A791CC8" w14:textId="77777777" w:rsidR="0034309F" w:rsidRPr="0034309F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</w:p>
    <w:p w14:paraId="2AE7A309" w14:textId="0E5D2A12" w:rsidR="0034309F" w:rsidRDefault="0034309F" w:rsidP="0034309F">
      <w:pPr>
        <w:rPr>
          <w:rFonts w:ascii="Calibri" w:hAnsi="Calibri" w:cs="Calibri"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2 (19/01/2026) (23/01/2026)</w:t>
      </w:r>
      <w:r w:rsidR="00F550C0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09F">
        <w:rPr>
          <w:rFonts w:ascii="Calibri" w:hAnsi="Calibri" w:cs="Calibri"/>
          <w:sz w:val="22"/>
          <w:szCs w:val="22"/>
        </w:rPr>
        <w:t>Présentation des ressources STEP servant au choix de la station</w:t>
      </w:r>
      <w:r w:rsidR="00703FFB">
        <w:rPr>
          <w:rFonts w:ascii="Calibri" w:hAnsi="Calibri" w:cs="Calibri"/>
          <w:sz w:val="22"/>
          <w:szCs w:val="22"/>
        </w:rPr>
        <w:t>,</w:t>
      </w:r>
      <w:r w:rsidRPr="0034309F">
        <w:rPr>
          <w:rFonts w:ascii="Calibri" w:hAnsi="Calibri" w:cs="Calibri"/>
          <w:sz w:val="22"/>
          <w:szCs w:val="22"/>
        </w:rPr>
        <w:t xml:space="preserve"> étude réglementaire d’impact</w:t>
      </w:r>
      <w:r w:rsidR="00703FFB">
        <w:rPr>
          <w:rFonts w:ascii="Calibri" w:hAnsi="Calibri" w:cs="Calibri"/>
          <w:sz w:val="22"/>
          <w:szCs w:val="22"/>
        </w:rPr>
        <w:t>,</w:t>
      </w:r>
      <w:r w:rsidRPr="0034309F">
        <w:rPr>
          <w:rFonts w:ascii="Calibri" w:hAnsi="Calibri" w:cs="Calibri"/>
          <w:sz w:val="22"/>
          <w:szCs w:val="22"/>
        </w:rPr>
        <w:t xml:space="preserve"> choix de la filière de traitement</w:t>
      </w:r>
      <w:r w:rsidR="00703FFB">
        <w:rPr>
          <w:rFonts w:ascii="Calibri" w:hAnsi="Calibri" w:cs="Calibri"/>
          <w:sz w:val="22"/>
          <w:szCs w:val="22"/>
        </w:rPr>
        <w:t xml:space="preserve">. </w:t>
      </w:r>
    </w:p>
    <w:p w14:paraId="6D481AA7" w14:textId="0960AF67" w:rsidR="0034309F" w:rsidRPr="0034309F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</w:p>
    <w:p w14:paraId="136655A8" w14:textId="2583FB33" w:rsidR="0034309F" w:rsidRDefault="0034309F" w:rsidP="0086775B">
      <w:pPr>
        <w:jc w:val="both"/>
        <w:rPr>
          <w:rFonts w:ascii="Calibri" w:hAnsi="Calibri" w:cs="Calibri"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3 (30/01/2026)</w:t>
      </w:r>
      <w:r w:rsidR="009A7F53" w:rsidRPr="009A7F53">
        <w:rPr>
          <w:rFonts w:ascii="Calibri" w:hAnsi="Calibri" w:cs="Calibri"/>
          <w:sz w:val="22"/>
          <w:szCs w:val="22"/>
        </w:rPr>
        <w:t xml:space="preserve"> </w:t>
      </w:r>
      <w:r w:rsidR="009A7F53" w:rsidRPr="0034309F">
        <w:rPr>
          <w:rFonts w:ascii="Calibri" w:hAnsi="Calibri" w:cs="Calibri"/>
          <w:sz w:val="22"/>
          <w:szCs w:val="22"/>
        </w:rPr>
        <w:t>Réalisation des pré-traitements I</w:t>
      </w:r>
      <w:r w:rsidR="00104464">
        <w:rPr>
          <w:rFonts w:ascii="Calibri" w:hAnsi="Calibri" w:cs="Calibri"/>
          <w:sz w:val="22"/>
          <w:szCs w:val="22"/>
        </w:rPr>
        <w:t xml:space="preserve">. </w:t>
      </w:r>
    </w:p>
    <w:p w14:paraId="2A72FC3B" w14:textId="77777777" w:rsidR="00104464" w:rsidRDefault="00104464" w:rsidP="0086775B">
      <w:pPr>
        <w:jc w:val="both"/>
        <w:rPr>
          <w:rFonts w:ascii="Calibri" w:hAnsi="Calibri" w:cs="Calibri"/>
          <w:sz w:val="22"/>
          <w:szCs w:val="22"/>
        </w:rPr>
      </w:pPr>
    </w:p>
    <w:p w14:paraId="65AC8272" w14:textId="3D6DC50D" w:rsidR="00104464" w:rsidRPr="0086775B" w:rsidRDefault="00104464" w:rsidP="0086775B">
      <w:pPr>
        <w:jc w:val="both"/>
        <w:rPr>
          <w:rFonts w:ascii="Calibri" w:hAnsi="Calibri" w:cs="Calibri"/>
          <w:i/>
          <w:iCs/>
          <w:sz w:val="22"/>
          <w:szCs w:val="22"/>
        </w:rPr>
      </w:pPr>
      <w:r w:rsidRPr="00104464">
        <w:rPr>
          <w:rFonts w:ascii="Calibri" w:hAnsi="Calibri" w:cs="Calibri"/>
          <w:b/>
          <w:bCs/>
          <w:sz w:val="22"/>
          <w:szCs w:val="22"/>
        </w:rPr>
        <w:t>Séance 3bis (06/02/2026)</w:t>
      </w:r>
      <w:r>
        <w:rPr>
          <w:rFonts w:ascii="Calibri" w:hAnsi="Calibri" w:cs="Calibri"/>
          <w:sz w:val="22"/>
          <w:szCs w:val="22"/>
        </w:rPr>
        <w:t xml:space="preserve"> Préparation</w:t>
      </w:r>
      <w:r w:rsidR="00E45853">
        <w:rPr>
          <w:rFonts w:ascii="Calibri" w:hAnsi="Calibri" w:cs="Calibri"/>
          <w:sz w:val="22"/>
          <w:szCs w:val="22"/>
        </w:rPr>
        <w:t xml:space="preserve"> individuelle</w:t>
      </w:r>
      <w:r>
        <w:rPr>
          <w:rFonts w:ascii="Calibri" w:hAnsi="Calibri" w:cs="Calibri"/>
          <w:sz w:val="22"/>
          <w:szCs w:val="22"/>
        </w:rPr>
        <w:t xml:space="preserve"> de KAPC+ en autonomie </w:t>
      </w:r>
      <w:r w:rsidR="00E45853">
        <w:rPr>
          <w:rFonts w:ascii="Calibri" w:hAnsi="Calibri" w:cs="Calibri"/>
          <w:sz w:val="22"/>
          <w:szCs w:val="22"/>
        </w:rPr>
        <w:t>en vue</w:t>
      </w:r>
      <w:r>
        <w:rPr>
          <w:rFonts w:ascii="Calibri" w:hAnsi="Calibri" w:cs="Calibri"/>
          <w:sz w:val="22"/>
          <w:szCs w:val="22"/>
        </w:rPr>
        <w:t xml:space="preserve"> </w:t>
      </w:r>
      <w:r w:rsidR="00E45853">
        <w:rPr>
          <w:rFonts w:ascii="Calibri" w:hAnsi="Calibri" w:cs="Calibri"/>
          <w:sz w:val="22"/>
          <w:szCs w:val="22"/>
        </w:rPr>
        <w:t>d’</w:t>
      </w:r>
      <w:r>
        <w:rPr>
          <w:rFonts w:ascii="Calibri" w:hAnsi="Calibri" w:cs="Calibri"/>
          <w:sz w:val="22"/>
          <w:szCs w:val="22"/>
        </w:rPr>
        <w:t>une évaluation par les pairs</w:t>
      </w:r>
      <w:r w:rsidR="00547C62">
        <w:rPr>
          <w:rFonts w:ascii="Calibri" w:hAnsi="Calibri" w:cs="Calibri"/>
          <w:sz w:val="22"/>
          <w:szCs w:val="22"/>
        </w:rPr>
        <w:t xml:space="preserve"> </w:t>
      </w:r>
      <w:r w:rsidR="00723B6D">
        <w:rPr>
          <w:rFonts w:ascii="Calibri" w:hAnsi="Calibri" w:cs="Calibri"/>
          <w:sz w:val="22"/>
          <w:szCs w:val="22"/>
        </w:rPr>
        <w:t>via</w:t>
      </w:r>
      <w:r w:rsidR="00547C62">
        <w:rPr>
          <w:rFonts w:ascii="Calibri" w:hAnsi="Calibri" w:cs="Calibri"/>
          <w:sz w:val="22"/>
          <w:szCs w:val="22"/>
        </w:rPr>
        <w:t xml:space="preserve"> KAPC+. 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7247C711" w14:textId="77777777" w:rsidR="0034309F" w:rsidRPr="0034309F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</w:p>
    <w:p w14:paraId="57F0C926" w14:textId="3BE723CC" w:rsidR="0034309F" w:rsidRDefault="0034309F" w:rsidP="0034309F">
      <w:pPr>
        <w:rPr>
          <w:rFonts w:ascii="Calibri" w:hAnsi="Calibri" w:cs="Calibri"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4 (13/02/2026)</w:t>
      </w:r>
      <w:r w:rsidRPr="0034309F">
        <w:rPr>
          <w:rFonts w:ascii="Calibri" w:hAnsi="Calibri" w:cs="Calibri"/>
          <w:b/>
          <w:bCs/>
          <w:sz w:val="22"/>
          <w:szCs w:val="22"/>
        </w:rPr>
        <w:tab/>
      </w:r>
      <w:r w:rsidRPr="0034309F">
        <w:rPr>
          <w:rFonts w:ascii="Calibri" w:hAnsi="Calibri" w:cs="Calibri"/>
          <w:sz w:val="22"/>
          <w:szCs w:val="22"/>
        </w:rPr>
        <w:t>Réalisation des pré-traitements II</w:t>
      </w:r>
      <w:r w:rsidR="00703FFB">
        <w:rPr>
          <w:rFonts w:ascii="Calibri" w:hAnsi="Calibri" w:cs="Calibri"/>
          <w:sz w:val="22"/>
          <w:szCs w:val="22"/>
        </w:rPr>
        <w:t xml:space="preserve">. </w:t>
      </w:r>
      <w:r w:rsidR="009A7F53" w:rsidRPr="0034309F">
        <w:rPr>
          <w:rFonts w:ascii="Calibri" w:hAnsi="Calibri" w:cs="Calibri"/>
          <w:i/>
          <w:iCs/>
          <w:sz w:val="22"/>
          <w:szCs w:val="22"/>
        </w:rPr>
        <w:t>Première justification du choix de la station sur la base de traces collectées pour appuyer son argumentation (analyse collective de traces)</w:t>
      </w:r>
      <w:r w:rsidR="009A7F53" w:rsidRPr="0034309F">
        <w:rPr>
          <w:rFonts w:ascii="Calibri" w:hAnsi="Calibri" w:cs="Calibri"/>
          <w:b/>
          <w:bCs/>
          <w:i/>
          <w:iCs/>
          <w:sz w:val="22"/>
          <w:szCs w:val="22"/>
        </w:rPr>
        <w:t xml:space="preserve">. </w:t>
      </w:r>
      <w:r w:rsidR="009A7F53" w:rsidRPr="0034309F">
        <w:rPr>
          <w:rFonts w:ascii="Calibri" w:hAnsi="Calibri" w:cs="Calibri"/>
          <w:i/>
          <w:iCs/>
          <w:sz w:val="22"/>
          <w:szCs w:val="22"/>
        </w:rPr>
        <w:t>Vous préparez</w:t>
      </w:r>
      <w:r w:rsidR="009A7F53">
        <w:rPr>
          <w:rFonts w:ascii="Calibri" w:hAnsi="Calibri" w:cs="Calibri"/>
          <w:i/>
          <w:iCs/>
          <w:sz w:val="22"/>
          <w:szCs w:val="22"/>
        </w:rPr>
        <w:t xml:space="preserve"> en groupe</w:t>
      </w:r>
      <w:r w:rsidR="009A7F53" w:rsidRPr="0034309F">
        <w:rPr>
          <w:rFonts w:ascii="Calibri" w:hAnsi="Calibri" w:cs="Calibri"/>
          <w:i/>
          <w:iCs/>
          <w:sz w:val="22"/>
          <w:szCs w:val="22"/>
        </w:rPr>
        <w:t xml:space="preserve"> quelques slides</w:t>
      </w:r>
      <w:r w:rsidR="00104464">
        <w:rPr>
          <w:rFonts w:ascii="Calibri" w:hAnsi="Calibri" w:cs="Calibri"/>
          <w:i/>
          <w:iCs/>
          <w:sz w:val="22"/>
          <w:szCs w:val="22"/>
        </w:rPr>
        <w:t xml:space="preserve"> sur la base de l’évaluation par les pairs</w:t>
      </w:r>
      <w:r w:rsidR="009A7F53" w:rsidRPr="0034309F">
        <w:rPr>
          <w:rFonts w:ascii="Calibri" w:hAnsi="Calibri" w:cs="Calibri"/>
          <w:i/>
          <w:iCs/>
          <w:sz w:val="22"/>
          <w:szCs w:val="22"/>
        </w:rPr>
        <w:t xml:space="preserve"> pour présenter ce que vous avez fait par rapport à </w:t>
      </w:r>
      <w:r w:rsidR="009A7F53">
        <w:rPr>
          <w:rFonts w:ascii="Calibri" w:hAnsi="Calibri" w:cs="Calibri"/>
          <w:i/>
          <w:iCs/>
          <w:sz w:val="22"/>
          <w:szCs w:val="22"/>
        </w:rPr>
        <w:t>la</w:t>
      </w:r>
      <w:r w:rsidR="009A7F53" w:rsidRPr="0034309F">
        <w:rPr>
          <w:rFonts w:ascii="Calibri" w:hAnsi="Calibri" w:cs="Calibri"/>
          <w:i/>
          <w:iCs/>
          <w:sz w:val="22"/>
          <w:szCs w:val="22"/>
        </w:rPr>
        <w:t xml:space="preserve"> compétence</w:t>
      </w:r>
      <w:r w:rsidR="009A7F53">
        <w:rPr>
          <w:rFonts w:ascii="Calibri" w:hAnsi="Calibri" w:cs="Calibri"/>
          <w:i/>
          <w:iCs/>
          <w:sz w:val="22"/>
          <w:szCs w:val="22"/>
        </w:rPr>
        <w:t xml:space="preserve"> « Dimensionner des systèmes »</w:t>
      </w:r>
      <w:r w:rsidR="009A7F53" w:rsidRPr="0034309F">
        <w:rPr>
          <w:rFonts w:ascii="Calibri" w:hAnsi="Calibri" w:cs="Calibri"/>
          <w:i/>
          <w:iCs/>
          <w:sz w:val="22"/>
          <w:szCs w:val="22"/>
        </w:rPr>
        <w:t xml:space="preserve">. Ces slides devront montrer des traces </w:t>
      </w:r>
      <w:r w:rsidR="009A7F53">
        <w:rPr>
          <w:rFonts w:ascii="Calibri" w:hAnsi="Calibri" w:cs="Calibri"/>
          <w:i/>
          <w:iCs/>
          <w:sz w:val="22"/>
          <w:szCs w:val="22"/>
        </w:rPr>
        <w:t>de la démarche analytique entreprise pour choisir un type de station.</w:t>
      </w:r>
      <w:r w:rsidR="009A7F53" w:rsidRPr="0034309F">
        <w:rPr>
          <w:rFonts w:ascii="Calibri" w:hAnsi="Calibri" w:cs="Calibri"/>
          <w:i/>
          <w:iCs/>
          <w:sz w:val="22"/>
          <w:szCs w:val="22"/>
        </w:rPr>
        <w:t xml:space="preserve"> Il peut s’agir </w:t>
      </w:r>
      <w:r w:rsidR="009A7F53">
        <w:rPr>
          <w:rFonts w:ascii="Calibri" w:hAnsi="Calibri" w:cs="Calibri"/>
          <w:i/>
          <w:iCs/>
          <w:sz w:val="22"/>
          <w:szCs w:val="22"/>
        </w:rPr>
        <w:t xml:space="preserve">de tableaux de synthèse, de notes de calcul d’impact, </w:t>
      </w:r>
      <w:r w:rsidR="009A7F53" w:rsidRPr="0034309F">
        <w:rPr>
          <w:rFonts w:ascii="Calibri" w:hAnsi="Calibri" w:cs="Calibri"/>
          <w:i/>
          <w:iCs/>
          <w:sz w:val="22"/>
          <w:szCs w:val="22"/>
        </w:rPr>
        <w:t>de</w:t>
      </w:r>
      <w:r w:rsidR="009A7F53">
        <w:rPr>
          <w:rFonts w:ascii="Calibri" w:hAnsi="Calibri" w:cs="Calibri"/>
          <w:i/>
          <w:iCs/>
          <w:sz w:val="22"/>
          <w:szCs w:val="22"/>
        </w:rPr>
        <w:t xml:space="preserve"> schéma synoptique, de tableaux comparatifs,</w:t>
      </w:r>
      <w:r w:rsidR="009A7F53" w:rsidRPr="0034309F">
        <w:rPr>
          <w:rFonts w:ascii="Calibri" w:hAnsi="Calibri" w:cs="Calibri"/>
          <w:i/>
          <w:iCs/>
          <w:sz w:val="22"/>
          <w:szCs w:val="22"/>
        </w:rPr>
        <w:t xml:space="preserve"> … À l’oral, il vous sera demandé d’expliquer en quoi vos actions satisfont les critères d’évaluation d</w:t>
      </w:r>
      <w:r w:rsidR="009A7F53">
        <w:rPr>
          <w:rFonts w:ascii="Calibri" w:hAnsi="Calibri" w:cs="Calibri"/>
          <w:i/>
          <w:iCs/>
          <w:sz w:val="22"/>
          <w:szCs w:val="22"/>
        </w:rPr>
        <w:t>e la compétence « Dimensionner des systèmes »</w:t>
      </w:r>
      <w:r w:rsidR="009A7F53" w:rsidRPr="0034309F">
        <w:rPr>
          <w:rFonts w:ascii="Calibri" w:hAnsi="Calibri" w:cs="Calibri"/>
          <w:i/>
          <w:iCs/>
          <w:sz w:val="22"/>
          <w:szCs w:val="22"/>
        </w:rPr>
        <w:t>.</w:t>
      </w:r>
      <w:r w:rsidR="009A7F53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9A7F53" w:rsidRPr="0034309F">
        <w:rPr>
          <w:rFonts w:ascii="Calibri" w:hAnsi="Calibri" w:cs="Calibri"/>
          <w:i/>
          <w:iCs/>
          <w:sz w:val="22"/>
          <w:szCs w:val="22"/>
        </w:rPr>
        <w:t>C’est-à-dire en quoi v</w:t>
      </w:r>
      <w:r w:rsidR="009A7F53">
        <w:rPr>
          <w:rFonts w:ascii="Calibri" w:hAnsi="Calibri" w:cs="Calibri"/>
          <w:i/>
          <w:iCs/>
          <w:sz w:val="22"/>
          <w:szCs w:val="22"/>
        </w:rPr>
        <w:t>os choix techniques répondent à ces critères</w:t>
      </w:r>
      <w:r w:rsidR="003B59DB">
        <w:rPr>
          <w:rFonts w:ascii="Calibri" w:hAnsi="Calibri" w:cs="Calibri"/>
          <w:i/>
          <w:iCs/>
          <w:sz w:val="22"/>
          <w:szCs w:val="22"/>
        </w:rPr>
        <w:t xml:space="preserve">. </w:t>
      </w:r>
    </w:p>
    <w:p w14:paraId="6F56BB6A" w14:textId="77777777" w:rsidR="0034309F" w:rsidRPr="0034309F" w:rsidRDefault="0034309F" w:rsidP="0034309F">
      <w:pPr>
        <w:rPr>
          <w:rFonts w:ascii="Calibri" w:hAnsi="Calibri" w:cs="Calibri"/>
          <w:sz w:val="22"/>
          <w:szCs w:val="22"/>
        </w:rPr>
      </w:pPr>
    </w:p>
    <w:p w14:paraId="4B619CB5" w14:textId="07D2E9B8" w:rsidR="0034309F" w:rsidRDefault="0034309F" w:rsidP="0034309F">
      <w:pPr>
        <w:rPr>
          <w:rFonts w:ascii="Calibri" w:hAnsi="Calibri" w:cs="Calibri"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5 (27/02/2026)</w:t>
      </w:r>
      <w:r w:rsidRPr="0034309F">
        <w:rPr>
          <w:rFonts w:ascii="Calibri" w:hAnsi="Calibri" w:cs="Calibri"/>
          <w:b/>
          <w:bCs/>
          <w:sz w:val="22"/>
          <w:szCs w:val="22"/>
        </w:rPr>
        <w:tab/>
      </w:r>
      <w:r w:rsidRPr="0034309F">
        <w:rPr>
          <w:rFonts w:ascii="Calibri" w:hAnsi="Calibri" w:cs="Calibri"/>
          <w:sz w:val="22"/>
          <w:szCs w:val="22"/>
        </w:rPr>
        <w:t>La pollution carbonée I</w:t>
      </w:r>
      <w:r w:rsidR="00703FFB">
        <w:rPr>
          <w:rFonts w:ascii="Calibri" w:hAnsi="Calibri" w:cs="Calibri"/>
          <w:sz w:val="22"/>
          <w:szCs w:val="22"/>
        </w:rPr>
        <w:t xml:space="preserve">. </w:t>
      </w:r>
      <w:r w:rsidRPr="0034309F">
        <w:rPr>
          <w:rFonts w:ascii="Calibri" w:hAnsi="Calibri" w:cs="Calibri"/>
          <w:sz w:val="22"/>
          <w:szCs w:val="22"/>
        </w:rPr>
        <w:tab/>
      </w:r>
    </w:p>
    <w:p w14:paraId="348579DF" w14:textId="77777777" w:rsidR="0034309F" w:rsidRPr="0034309F" w:rsidRDefault="0034309F" w:rsidP="0034309F">
      <w:pPr>
        <w:rPr>
          <w:rFonts w:ascii="Calibri" w:hAnsi="Calibri" w:cs="Calibri"/>
          <w:sz w:val="22"/>
          <w:szCs w:val="22"/>
        </w:rPr>
      </w:pPr>
    </w:p>
    <w:p w14:paraId="7AC5A6CA" w14:textId="2401A2DE" w:rsidR="0034309F" w:rsidRDefault="0034309F" w:rsidP="0034309F">
      <w:pPr>
        <w:rPr>
          <w:rFonts w:ascii="Calibri" w:hAnsi="Calibri" w:cs="Calibri"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6 (13/03/2026)</w:t>
      </w:r>
      <w:r w:rsidRPr="0034309F">
        <w:rPr>
          <w:rFonts w:ascii="Calibri" w:hAnsi="Calibri" w:cs="Calibri"/>
          <w:b/>
          <w:bCs/>
          <w:sz w:val="22"/>
          <w:szCs w:val="22"/>
        </w:rPr>
        <w:tab/>
      </w:r>
      <w:r w:rsidRPr="0034309F">
        <w:rPr>
          <w:rFonts w:ascii="Calibri" w:hAnsi="Calibri" w:cs="Calibri"/>
          <w:sz w:val="22"/>
          <w:szCs w:val="22"/>
        </w:rPr>
        <w:t>La pollution carbonée II</w:t>
      </w:r>
      <w:r w:rsidR="00703FFB">
        <w:rPr>
          <w:rFonts w:ascii="Calibri" w:hAnsi="Calibri" w:cs="Calibri"/>
          <w:sz w:val="22"/>
          <w:szCs w:val="22"/>
        </w:rPr>
        <w:t xml:space="preserve">. </w:t>
      </w:r>
    </w:p>
    <w:p w14:paraId="645552F9" w14:textId="77777777" w:rsidR="0034309F" w:rsidRPr="0034309F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</w:p>
    <w:p w14:paraId="0B9C87D3" w14:textId="643ACBA7" w:rsidR="0034309F" w:rsidRDefault="0034309F" w:rsidP="0034309F">
      <w:pPr>
        <w:rPr>
          <w:rFonts w:ascii="Calibri" w:hAnsi="Calibri" w:cs="Calibri"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7 (20/03/2026)</w:t>
      </w:r>
      <w:r w:rsidRPr="0034309F">
        <w:rPr>
          <w:rFonts w:ascii="Calibri" w:hAnsi="Calibri" w:cs="Calibri"/>
          <w:b/>
          <w:bCs/>
          <w:sz w:val="22"/>
          <w:szCs w:val="22"/>
        </w:rPr>
        <w:tab/>
      </w:r>
      <w:r w:rsidRPr="0034309F">
        <w:rPr>
          <w:rFonts w:ascii="Calibri" w:hAnsi="Calibri" w:cs="Calibri"/>
          <w:sz w:val="22"/>
          <w:szCs w:val="22"/>
        </w:rPr>
        <w:t>Traitement de la pollution azotée I</w:t>
      </w:r>
      <w:r w:rsidR="00703FFB">
        <w:rPr>
          <w:rFonts w:ascii="Calibri" w:hAnsi="Calibri" w:cs="Calibri"/>
          <w:sz w:val="22"/>
          <w:szCs w:val="22"/>
        </w:rPr>
        <w:t xml:space="preserve">. </w:t>
      </w:r>
    </w:p>
    <w:p w14:paraId="63E938B0" w14:textId="77777777" w:rsidR="0034309F" w:rsidRPr="0034309F" w:rsidRDefault="0034309F" w:rsidP="0034309F">
      <w:pPr>
        <w:rPr>
          <w:rFonts w:ascii="Calibri" w:hAnsi="Calibri" w:cs="Calibri"/>
          <w:sz w:val="22"/>
          <w:szCs w:val="22"/>
        </w:rPr>
      </w:pPr>
    </w:p>
    <w:p w14:paraId="0F13679F" w14:textId="3D877CF6" w:rsidR="0034309F" w:rsidRDefault="0034309F" w:rsidP="0034309F">
      <w:pPr>
        <w:rPr>
          <w:rFonts w:ascii="Calibri" w:hAnsi="Calibri" w:cs="Calibri"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8 (27/03/2026)</w:t>
      </w:r>
      <w:r w:rsidRPr="0034309F">
        <w:rPr>
          <w:rFonts w:ascii="Calibri" w:hAnsi="Calibri" w:cs="Calibri"/>
          <w:b/>
          <w:bCs/>
          <w:sz w:val="22"/>
          <w:szCs w:val="22"/>
        </w:rPr>
        <w:tab/>
      </w:r>
      <w:r w:rsidRPr="0034309F">
        <w:rPr>
          <w:rFonts w:ascii="Calibri" w:hAnsi="Calibri" w:cs="Calibri"/>
          <w:sz w:val="22"/>
          <w:szCs w:val="22"/>
        </w:rPr>
        <w:t>Traitement de la pollution azotée II</w:t>
      </w:r>
      <w:r w:rsidR="00703FFB">
        <w:rPr>
          <w:rFonts w:ascii="Calibri" w:hAnsi="Calibri" w:cs="Calibri"/>
          <w:sz w:val="22"/>
          <w:szCs w:val="22"/>
        </w:rPr>
        <w:t xml:space="preserve">. </w:t>
      </w:r>
    </w:p>
    <w:p w14:paraId="389C542F" w14:textId="77777777" w:rsidR="0034309F" w:rsidRPr="0034309F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</w:p>
    <w:p w14:paraId="6B23CBC9" w14:textId="61242528" w:rsidR="0034309F" w:rsidRDefault="0034309F" w:rsidP="0034309F">
      <w:pPr>
        <w:rPr>
          <w:rFonts w:ascii="Calibri" w:hAnsi="Calibri" w:cs="Calibri"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9 (03/04/2026)</w:t>
      </w:r>
      <w:r w:rsidRPr="0034309F">
        <w:rPr>
          <w:rFonts w:ascii="Calibri" w:hAnsi="Calibri" w:cs="Calibri"/>
          <w:b/>
          <w:bCs/>
          <w:sz w:val="22"/>
          <w:szCs w:val="22"/>
        </w:rPr>
        <w:tab/>
      </w:r>
      <w:r w:rsidRPr="0034309F">
        <w:rPr>
          <w:rFonts w:ascii="Calibri" w:hAnsi="Calibri" w:cs="Calibri"/>
          <w:sz w:val="22"/>
          <w:szCs w:val="22"/>
        </w:rPr>
        <w:t>Traitement de la pollution phosphorée I</w:t>
      </w:r>
      <w:r w:rsidR="00703FFB">
        <w:rPr>
          <w:rFonts w:ascii="Calibri" w:hAnsi="Calibri" w:cs="Calibri"/>
          <w:sz w:val="22"/>
          <w:szCs w:val="22"/>
        </w:rPr>
        <w:t xml:space="preserve">. </w:t>
      </w:r>
    </w:p>
    <w:p w14:paraId="767AFA8D" w14:textId="605655BB" w:rsidR="0034309F" w:rsidRPr="0034309F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  <w:r w:rsidRPr="0034309F">
        <w:rPr>
          <w:rFonts w:ascii="Calibri" w:hAnsi="Calibri" w:cs="Calibri"/>
          <w:sz w:val="22"/>
          <w:szCs w:val="22"/>
        </w:rPr>
        <w:tab/>
      </w:r>
    </w:p>
    <w:p w14:paraId="5E61E456" w14:textId="4D67CB2A" w:rsidR="0034309F" w:rsidRDefault="0034309F" w:rsidP="0034309F">
      <w:pPr>
        <w:rPr>
          <w:rFonts w:ascii="Calibri" w:hAnsi="Calibri" w:cs="Calibri"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10 (17/04/2026)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09F">
        <w:rPr>
          <w:rFonts w:ascii="Calibri" w:hAnsi="Calibri" w:cs="Calibri"/>
          <w:sz w:val="22"/>
          <w:szCs w:val="22"/>
        </w:rPr>
        <w:t>Traitement de la pollution phosphorée II</w:t>
      </w:r>
      <w:r w:rsidR="00703FFB">
        <w:rPr>
          <w:rFonts w:ascii="Calibri" w:hAnsi="Calibri" w:cs="Calibri"/>
          <w:sz w:val="22"/>
          <w:szCs w:val="22"/>
        </w:rPr>
        <w:t xml:space="preserve">. </w:t>
      </w:r>
    </w:p>
    <w:p w14:paraId="66EAF17A" w14:textId="574DCA97" w:rsidR="0034309F" w:rsidRPr="0034309F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ab/>
      </w:r>
    </w:p>
    <w:p w14:paraId="5E3EB1B5" w14:textId="6B42FE0D" w:rsidR="0034309F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 xml:space="preserve">Séance 11 (20/04/2026) (22/04/2026) </w:t>
      </w:r>
      <w:r w:rsidRPr="0034309F">
        <w:rPr>
          <w:rFonts w:ascii="Calibri" w:hAnsi="Calibri" w:cs="Calibri"/>
          <w:b/>
          <w:bCs/>
          <w:sz w:val="22"/>
          <w:szCs w:val="22"/>
        </w:rPr>
        <w:tab/>
      </w:r>
      <w:r w:rsidRPr="0034309F">
        <w:rPr>
          <w:rFonts w:ascii="Calibri" w:hAnsi="Calibri" w:cs="Calibri"/>
          <w:sz w:val="22"/>
          <w:szCs w:val="22"/>
        </w:rPr>
        <w:t>Diagnostic odeu</w:t>
      </w:r>
      <w:r w:rsidR="00703FFB">
        <w:rPr>
          <w:rFonts w:ascii="Calibri" w:hAnsi="Calibri" w:cs="Calibri"/>
          <w:sz w:val="22"/>
          <w:szCs w:val="22"/>
        </w:rPr>
        <w:t xml:space="preserve">r. </w:t>
      </w:r>
      <w:r w:rsidRPr="0034309F">
        <w:rPr>
          <w:rFonts w:ascii="Calibri" w:hAnsi="Calibri" w:cs="Calibri"/>
          <w:b/>
          <w:bCs/>
          <w:sz w:val="22"/>
          <w:szCs w:val="22"/>
        </w:rPr>
        <w:tab/>
      </w:r>
    </w:p>
    <w:p w14:paraId="43766F7B" w14:textId="77777777" w:rsidR="0034309F" w:rsidRPr="0034309F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</w:p>
    <w:p w14:paraId="2634452C" w14:textId="53EC4D66" w:rsidR="0034309F" w:rsidRDefault="0034309F" w:rsidP="0034309F">
      <w:pPr>
        <w:rPr>
          <w:rFonts w:ascii="Calibri" w:hAnsi="Calibri" w:cs="Calibri"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12 (24/04/2026)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09F">
        <w:rPr>
          <w:rFonts w:ascii="Calibri" w:hAnsi="Calibri" w:cs="Calibri"/>
          <w:sz w:val="22"/>
          <w:szCs w:val="22"/>
        </w:rPr>
        <w:t>Traitement et valorisation des boues</w:t>
      </w:r>
      <w:r w:rsidR="00703FFB">
        <w:rPr>
          <w:rFonts w:ascii="Calibri" w:hAnsi="Calibri" w:cs="Calibri"/>
          <w:sz w:val="22"/>
          <w:szCs w:val="22"/>
        </w:rPr>
        <w:t xml:space="preserve">. </w:t>
      </w:r>
      <w:r w:rsidRPr="0034309F">
        <w:rPr>
          <w:rFonts w:ascii="Calibri" w:hAnsi="Calibri" w:cs="Calibri"/>
          <w:sz w:val="22"/>
          <w:szCs w:val="22"/>
        </w:rPr>
        <w:tab/>
      </w:r>
    </w:p>
    <w:p w14:paraId="515DC987" w14:textId="77777777" w:rsidR="0034309F" w:rsidRPr="0034309F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</w:p>
    <w:p w14:paraId="766AFF96" w14:textId="4C97B633" w:rsidR="00703FFB" w:rsidRPr="0086775B" w:rsidRDefault="0034309F" w:rsidP="00703FFB">
      <w:pPr>
        <w:jc w:val="both"/>
        <w:rPr>
          <w:rFonts w:ascii="Calibri" w:hAnsi="Calibri" w:cs="Calibri"/>
          <w:i/>
          <w:iCs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13 (05/05/2026)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09F">
        <w:rPr>
          <w:rFonts w:ascii="Calibri" w:hAnsi="Calibri" w:cs="Calibri"/>
          <w:sz w:val="22"/>
          <w:szCs w:val="22"/>
        </w:rPr>
        <w:t>Argumentation orale de traces sur le choix de la station et la valorisation des boue</w:t>
      </w:r>
      <w:r w:rsidR="0086775B">
        <w:rPr>
          <w:rFonts w:ascii="Calibri" w:hAnsi="Calibri" w:cs="Calibri"/>
          <w:sz w:val="22"/>
          <w:szCs w:val="22"/>
        </w:rPr>
        <w:t xml:space="preserve">s. </w:t>
      </w:r>
      <w:r w:rsidR="0086775B" w:rsidRPr="0034309F">
        <w:rPr>
          <w:rFonts w:ascii="Calibri" w:hAnsi="Calibri" w:cs="Calibri"/>
          <w:i/>
          <w:iCs/>
          <w:sz w:val="22"/>
          <w:szCs w:val="22"/>
        </w:rPr>
        <w:t>Vous</w:t>
      </w:r>
      <w:r w:rsidR="00703FFB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86775B" w:rsidRPr="0034309F">
        <w:rPr>
          <w:rFonts w:ascii="Calibri" w:hAnsi="Calibri" w:cs="Calibri"/>
          <w:i/>
          <w:iCs/>
          <w:sz w:val="22"/>
          <w:szCs w:val="22"/>
        </w:rPr>
        <w:t>préparez</w:t>
      </w:r>
      <w:r w:rsidR="0086775B">
        <w:rPr>
          <w:rFonts w:ascii="Calibri" w:hAnsi="Calibri" w:cs="Calibri"/>
          <w:i/>
          <w:iCs/>
          <w:sz w:val="22"/>
          <w:szCs w:val="22"/>
        </w:rPr>
        <w:t xml:space="preserve"> individuellement</w:t>
      </w:r>
      <w:r w:rsidR="0086775B" w:rsidRPr="0034309F">
        <w:rPr>
          <w:rFonts w:ascii="Calibri" w:hAnsi="Calibri" w:cs="Calibri"/>
          <w:i/>
          <w:iCs/>
          <w:sz w:val="22"/>
          <w:szCs w:val="22"/>
        </w:rPr>
        <w:t xml:space="preserve"> quelques slides pour présenter ce que vous avez fait par rapport à </w:t>
      </w:r>
      <w:r w:rsidR="0086775B">
        <w:rPr>
          <w:rFonts w:ascii="Calibri" w:hAnsi="Calibri" w:cs="Calibri"/>
          <w:i/>
          <w:iCs/>
          <w:sz w:val="22"/>
          <w:szCs w:val="22"/>
        </w:rPr>
        <w:t>la</w:t>
      </w:r>
      <w:r w:rsidR="0086775B" w:rsidRPr="0034309F">
        <w:rPr>
          <w:rFonts w:ascii="Calibri" w:hAnsi="Calibri" w:cs="Calibri"/>
          <w:i/>
          <w:iCs/>
          <w:sz w:val="22"/>
          <w:szCs w:val="22"/>
        </w:rPr>
        <w:t xml:space="preserve"> compétence</w:t>
      </w:r>
      <w:r w:rsidR="00703FFB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86775B">
        <w:rPr>
          <w:rFonts w:ascii="Calibri" w:hAnsi="Calibri" w:cs="Calibri"/>
          <w:i/>
          <w:iCs/>
          <w:sz w:val="22"/>
          <w:szCs w:val="22"/>
        </w:rPr>
        <w:t>« Dimensionner des systèmes »</w:t>
      </w:r>
      <w:r w:rsidR="0086775B" w:rsidRPr="0034309F">
        <w:rPr>
          <w:rFonts w:ascii="Calibri" w:hAnsi="Calibri" w:cs="Calibri"/>
          <w:i/>
          <w:iCs/>
          <w:sz w:val="22"/>
          <w:szCs w:val="22"/>
        </w:rPr>
        <w:t xml:space="preserve">. Ces slides devront montrer des traces </w:t>
      </w:r>
      <w:r w:rsidR="0086775B">
        <w:rPr>
          <w:rFonts w:ascii="Calibri" w:hAnsi="Calibri" w:cs="Calibri"/>
          <w:i/>
          <w:iCs/>
          <w:sz w:val="22"/>
          <w:szCs w:val="22"/>
        </w:rPr>
        <w:t>de la démarche analytique entreprise pour</w:t>
      </w:r>
      <w:r w:rsidR="00703FFB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86775B">
        <w:rPr>
          <w:rFonts w:ascii="Calibri" w:hAnsi="Calibri" w:cs="Calibri"/>
          <w:i/>
          <w:iCs/>
          <w:sz w:val="22"/>
          <w:szCs w:val="22"/>
        </w:rPr>
        <w:t>choisir un type de station et pour en valoriser les extrants.</w:t>
      </w:r>
      <w:r w:rsidR="0086775B" w:rsidRPr="0034309F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F412FB" w:rsidRPr="00F412FB">
        <w:rPr>
          <w:rFonts w:ascii="Calibri" w:hAnsi="Calibri" w:cs="Calibri"/>
          <w:i/>
          <w:iCs/>
          <w:sz w:val="22"/>
          <w:szCs w:val="22"/>
        </w:rPr>
        <w:t>Expliquez vos choix techniques</w:t>
      </w:r>
      <w:r w:rsidR="00703FFB">
        <w:rPr>
          <w:rFonts w:ascii="Calibri" w:hAnsi="Calibri" w:cs="Calibri"/>
          <w:i/>
          <w:iCs/>
          <w:sz w:val="22"/>
          <w:szCs w:val="22"/>
        </w:rPr>
        <w:t xml:space="preserve">. </w:t>
      </w:r>
      <w:r w:rsidR="00F412FB" w:rsidRPr="00F412FB">
        <w:rPr>
          <w:rFonts w:ascii="Calibri" w:hAnsi="Calibri" w:cs="Calibri"/>
          <w:i/>
          <w:iCs/>
          <w:sz w:val="22"/>
          <w:szCs w:val="22"/>
        </w:rPr>
        <w:t>Appuyez-vous sur des</w:t>
      </w:r>
      <w:r w:rsidR="00703FFB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F412FB" w:rsidRPr="00F412FB">
        <w:rPr>
          <w:rFonts w:ascii="Calibri" w:hAnsi="Calibri" w:cs="Calibri"/>
          <w:i/>
          <w:iCs/>
          <w:sz w:val="22"/>
          <w:szCs w:val="22"/>
        </w:rPr>
        <w:t>données précises issues de vos traces pour prouver la réussite de votre démarche.</w:t>
      </w:r>
      <w:r w:rsidR="00703FFB" w:rsidRPr="00703FFB">
        <w:rPr>
          <w:rFonts w:eastAsiaTheme="minorEastAsia" w:hAnsi="Calibri"/>
          <w:color w:val="000000" w:themeColor="text1"/>
          <w:sz w:val="36"/>
          <w:szCs w:val="36"/>
        </w:rPr>
        <w:t xml:space="preserve"> </w:t>
      </w:r>
      <w:r w:rsidR="00703FFB" w:rsidRPr="00703FFB">
        <w:rPr>
          <w:rFonts w:ascii="Calibri" w:hAnsi="Calibri" w:cs="Calibri"/>
          <w:i/>
          <w:iCs/>
          <w:sz w:val="22"/>
          <w:szCs w:val="22"/>
        </w:rPr>
        <w:t>Exposez les difficultés rencontrées</w:t>
      </w:r>
      <w:r w:rsidR="00703FFB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703FFB" w:rsidRPr="00703FFB">
        <w:rPr>
          <w:rFonts w:ascii="Calibri" w:hAnsi="Calibri" w:cs="Calibri"/>
          <w:i/>
          <w:iCs/>
          <w:sz w:val="22"/>
          <w:szCs w:val="22"/>
        </w:rPr>
        <w:t>et les compromis effectués (ex : coût vs environnement). Identifiez les limites de votre solution et proposez des pistes</w:t>
      </w:r>
      <w:r w:rsidR="00703FFB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703FFB" w:rsidRPr="00703FFB">
        <w:rPr>
          <w:rFonts w:ascii="Calibri" w:hAnsi="Calibri" w:cs="Calibri"/>
          <w:i/>
          <w:iCs/>
          <w:sz w:val="22"/>
          <w:szCs w:val="22"/>
        </w:rPr>
        <w:t>d'amélioration ou des adaptations à d'autres contextes.</w:t>
      </w:r>
    </w:p>
    <w:p w14:paraId="74BD1595" w14:textId="77777777" w:rsidR="0034309F" w:rsidRPr="0034309F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</w:p>
    <w:p w14:paraId="12CF5DDA" w14:textId="700578A4" w:rsidR="00DB31D1" w:rsidRDefault="0034309F" w:rsidP="0034309F">
      <w:pPr>
        <w:rPr>
          <w:rFonts w:ascii="Calibri" w:hAnsi="Calibri" w:cs="Calibri"/>
          <w:b/>
          <w:bCs/>
          <w:sz w:val="22"/>
          <w:szCs w:val="22"/>
        </w:rPr>
      </w:pPr>
      <w:r w:rsidRPr="0034309F">
        <w:rPr>
          <w:rFonts w:ascii="Calibri" w:hAnsi="Calibri" w:cs="Calibri"/>
          <w:b/>
          <w:bCs/>
          <w:sz w:val="22"/>
          <w:szCs w:val="22"/>
        </w:rPr>
        <w:t>Séance 14 (13/05/2026)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4309F">
        <w:rPr>
          <w:rFonts w:ascii="Calibri" w:hAnsi="Calibri" w:cs="Calibri"/>
          <w:sz w:val="22"/>
          <w:szCs w:val="22"/>
        </w:rPr>
        <w:t>Audition en commission d’appel d’offre</w:t>
      </w:r>
      <w:r w:rsidR="00703FFB">
        <w:rPr>
          <w:rFonts w:ascii="Calibri" w:hAnsi="Calibri" w:cs="Calibri"/>
          <w:sz w:val="22"/>
          <w:szCs w:val="22"/>
        </w:rPr>
        <w:t xml:space="preserve">. </w:t>
      </w:r>
      <w:r w:rsidRPr="0034309F">
        <w:rPr>
          <w:rFonts w:ascii="Calibri" w:hAnsi="Calibri" w:cs="Calibri"/>
          <w:b/>
          <w:bCs/>
          <w:sz w:val="22"/>
          <w:szCs w:val="22"/>
        </w:rPr>
        <w:tab/>
      </w:r>
    </w:p>
    <w:p w14:paraId="38502C9E" w14:textId="77777777" w:rsidR="00DB31D1" w:rsidRDefault="00DB31D1" w:rsidP="00DB31D1">
      <w:pPr>
        <w:rPr>
          <w:rFonts w:ascii="Calibri" w:hAnsi="Calibri" w:cs="Calibri"/>
          <w:b/>
          <w:bCs/>
          <w:sz w:val="22"/>
          <w:szCs w:val="22"/>
        </w:rPr>
      </w:pPr>
    </w:p>
    <w:p w14:paraId="027138B9" w14:textId="77777777" w:rsidR="00DB31D1" w:rsidRDefault="00DB31D1" w:rsidP="00DB31D1">
      <w:pPr>
        <w:jc w:val="center"/>
        <w:rPr>
          <w:rFonts w:ascii="Calibri" w:hAnsi="Calibri" w:cs="Calibri"/>
          <w:sz w:val="22"/>
          <w:szCs w:val="22"/>
        </w:rPr>
      </w:pPr>
    </w:p>
    <w:p w14:paraId="01B2BC2E" w14:textId="77777777" w:rsidR="00DB31D1" w:rsidRDefault="00DB31D1" w:rsidP="00DB31D1">
      <w:pPr>
        <w:jc w:val="center"/>
        <w:rPr>
          <w:rFonts w:ascii="Calibri" w:hAnsi="Calibri" w:cs="Calibri"/>
          <w:sz w:val="22"/>
          <w:szCs w:val="22"/>
        </w:rPr>
      </w:pPr>
    </w:p>
    <w:p w14:paraId="67BB98EC" w14:textId="77777777" w:rsidR="00DB31D1" w:rsidRDefault="00DB31D1" w:rsidP="00DB31D1">
      <w:pPr>
        <w:jc w:val="center"/>
        <w:rPr>
          <w:rFonts w:ascii="Calibri" w:hAnsi="Calibri" w:cs="Calibri"/>
          <w:sz w:val="22"/>
          <w:szCs w:val="22"/>
        </w:rPr>
      </w:pPr>
    </w:p>
    <w:p w14:paraId="7DDA45FE" w14:textId="77777777" w:rsidR="00DB31D1" w:rsidRDefault="00DB31D1" w:rsidP="00DB31D1">
      <w:pPr>
        <w:jc w:val="center"/>
        <w:rPr>
          <w:rFonts w:ascii="Calibri" w:hAnsi="Calibri" w:cs="Calibri"/>
          <w:sz w:val="22"/>
          <w:szCs w:val="22"/>
        </w:rPr>
      </w:pPr>
    </w:p>
    <w:p w14:paraId="0103FB01" w14:textId="77777777" w:rsidR="00DB31D1" w:rsidRDefault="00DB31D1" w:rsidP="00DB31D1">
      <w:pPr>
        <w:jc w:val="center"/>
        <w:rPr>
          <w:rFonts w:ascii="Calibri" w:hAnsi="Calibri" w:cs="Calibri"/>
          <w:sz w:val="22"/>
          <w:szCs w:val="22"/>
        </w:rPr>
      </w:pPr>
    </w:p>
    <w:p w14:paraId="297AA3C6" w14:textId="77777777" w:rsidR="0086775B" w:rsidRDefault="0086775B" w:rsidP="00703FFB">
      <w:pPr>
        <w:rPr>
          <w:rFonts w:ascii="Calibri" w:hAnsi="Calibri" w:cs="Calibri"/>
          <w:sz w:val="22"/>
          <w:szCs w:val="22"/>
        </w:rPr>
      </w:pPr>
    </w:p>
    <w:p w14:paraId="5A517CB2" w14:textId="77777777" w:rsidR="00DB31D1" w:rsidRDefault="00DB31D1" w:rsidP="00DB31D1">
      <w:pPr>
        <w:jc w:val="center"/>
        <w:rPr>
          <w:rFonts w:ascii="Calibri" w:hAnsi="Calibri" w:cs="Calibri"/>
          <w:sz w:val="22"/>
          <w:szCs w:val="22"/>
        </w:rPr>
      </w:pPr>
    </w:p>
    <w:p w14:paraId="7B500683" w14:textId="77777777" w:rsidR="009B17F2" w:rsidRDefault="0000000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A5D520" wp14:editId="65EDE8F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000" cy="367665"/>
                <wp:effectExtent l="0" t="0" r="0" b="635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0000" cy="3676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5755A" w14:textId="77777777" w:rsidR="009B17F2" w:rsidRDefault="00000000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DÉTAILS DES COMPÉTENCES</w:t>
                            </w:r>
                          </w:p>
                          <w:p w14:paraId="1383C914" w14:textId="77777777" w:rsidR="009B17F2" w:rsidRDefault="009B17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5D520" id="_x0000_s1031" style="position:absolute;margin-left:0;margin-top:0;width:524.4pt;height:28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" fillcolor="#094170 [3215]" stroked="f" strokeweight="1pt">
                <v:textbox>
                  <w:txbxContent>
                    <w:p w14:paraId="3255755A" w14:textId="77777777" w:rsidR="009B17F2" w:rsidRDefault="00000000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DÉTAILS DES COMPÉTENCES</w:t>
                      </w:r>
                    </w:p>
                    <w:p w14:paraId="1383C914" w14:textId="77777777" w:rsidR="009B17F2" w:rsidRDefault="009B17F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816C0E2" w14:textId="77777777" w:rsidR="009B17F2" w:rsidRDefault="009B17F2">
      <w:pPr>
        <w:rPr>
          <w:rFonts w:ascii="Calibri" w:hAnsi="Calibri" w:cs="Calibri"/>
          <w:sz w:val="22"/>
          <w:szCs w:val="22"/>
        </w:rPr>
      </w:pPr>
    </w:p>
    <w:p w14:paraId="2BF26A28" w14:textId="77777777" w:rsidR="009B17F2" w:rsidRDefault="009B17F2">
      <w:pPr>
        <w:rPr>
          <w:rFonts w:ascii="Calibri" w:hAnsi="Calibri" w:cs="Calibri"/>
          <w:sz w:val="22"/>
          <w:szCs w:val="22"/>
        </w:rPr>
      </w:pPr>
    </w:p>
    <w:p w14:paraId="3C1D4E4E" w14:textId="77777777" w:rsidR="009B17F2" w:rsidRDefault="009B17F2">
      <w:pPr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86"/>
        <w:gridCol w:w="8370"/>
      </w:tblGrid>
      <w:tr w:rsidR="009B17F2" w14:paraId="6CDEB346" w14:textId="77777777">
        <w:trPr>
          <w:trHeight w:val="2008"/>
        </w:trPr>
        <w:tc>
          <w:tcPr>
            <w:tcW w:w="1802" w:type="dxa"/>
            <w:shd w:val="clear" w:color="auto" w:fill="4FA72E"/>
            <w:vAlign w:val="center"/>
          </w:tcPr>
          <w:p w14:paraId="48435771" w14:textId="77777777" w:rsidR="006A7826" w:rsidRPr="007B76F3" w:rsidRDefault="006A7826" w:rsidP="006A7826">
            <w:pPr>
              <w:jc w:val="center"/>
              <w:rPr>
                <w:rFonts w:ascii="Calibri" w:hAnsi="Calibri" w:cs="Calibri"/>
                <w:noProof/>
                <w:color w:val="FFFFFF" w:themeColor="background1"/>
                <w:sz w:val="32"/>
                <w:szCs w:val="32"/>
              </w:rPr>
            </w:pPr>
            <w:r w:rsidRPr="007B76F3">
              <w:rPr>
                <w:rFonts w:ascii="Calibri" w:hAnsi="Calibri" w:cs="Calibri"/>
                <w:b/>
                <w:bCs/>
                <w:noProof/>
                <w:color w:val="FFFFFF" w:themeColor="background1"/>
                <w:sz w:val="32"/>
                <w:szCs w:val="32"/>
              </w:rPr>
              <w:t>Dimensionner des systèmes</w:t>
            </w:r>
          </w:p>
          <w:p w14:paraId="4B51EB1D" w14:textId="47E57196" w:rsidR="009B17F2" w:rsidRDefault="009B17F2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679" w:type="dxa"/>
            <w:shd w:val="clear" w:color="auto" w:fill="D3EDDD"/>
            <w:vAlign w:val="center"/>
          </w:tcPr>
          <w:p w14:paraId="20B59D24" w14:textId="77777777" w:rsidR="009B17F2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Composantes essentielles :</w:t>
            </w:r>
          </w:p>
          <w:p w14:paraId="34947C06" w14:textId="5BA7B538" w:rsidR="006A7826" w:rsidRPr="006A7826" w:rsidRDefault="006A7826" w:rsidP="006A7826">
            <w:pPr>
              <w:pStyle w:val="Paragraphedeliste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6A7826">
              <w:rPr>
                <w:rFonts w:ascii="Calibri" w:hAnsi="Calibri" w:cs="Calibri"/>
                <w:sz w:val="22"/>
                <w:szCs w:val="22"/>
              </w:rPr>
              <w:t xml:space="preserve">En tenant compte de la dimension environnementale, économique et territoriale ; </w:t>
            </w:r>
          </w:p>
          <w:p w14:paraId="3F66BB16" w14:textId="077BDA89" w:rsidR="006A7826" w:rsidRPr="006A7826" w:rsidRDefault="006A7826" w:rsidP="006A7826">
            <w:pPr>
              <w:pStyle w:val="Paragraphedeliste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6A7826">
              <w:rPr>
                <w:rFonts w:ascii="Calibri" w:hAnsi="Calibri" w:cs="Calibri"/>
                <w:sz w:val="22"/>
                <w:szCs w:val="22"/>
              </w:rPr>
              <w:t>En utilisant des outils et méthodes adaptés ;</w:t>
            </w:r>
          </w:p>
          <w:p w14:paraId="63240AB7" w14:textId="6F77EFC3" w:rsidR="006A7826" w:rsidRPr="006A7826" w:rsidRDefault="006A7826" w:rsidP="006A7826">
            <w:pPr>
              <w:pStyle w:val="Paragraphedeliste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6A7826">
              <w:rPr>
                <w:rFonts w:ascii="Calibri" w:hAnsi="Calibri" w:cs="Calibri"/>
                <w:sz w:val="22"/>
                <w:szCs w:val="22"/>
              </w:rPr>
              <w:t xml:space="preserve">En adoptant une vision stratégique globale ; </w:t>
            </w:r>
            <w:r w:rsidRPr="006A7826">
              <w:rPr>
                <w:rFonts w:ascii="Calibri" w:hAnsi="Calibri" w:cs="Calibri"/>
                <w:sz w:val="22"/>
                <w:szCs w:val="22"/>
              </w:rPr>
              <w:tab/>
            </w:r>
          </w:p>
          <w:p w14:paraId="6EB9E6F8" w14:textId="203F2ABF" w:rsidR="009B17F2" w:rsidRPr="006A7826" w:rsidRDefault="006A7826" w:rsidP="006A7826">
            <w:pPr>
              <w:pStyle w:val="Paragraphedeliste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6A7826">
              <w:rPr>
                <w:rFonts w:ascii="Calibri" w:hAnsi="Calibri" w:cs="Calibri"/>
                <w:sz w:val="22"/>
                <w:szCs w:val="22"/>
              </w:rPr>
              <w:t>En justifiant ses choix de manière adaptée, étayée et précise ;</w:t>
            </w:r>
          </w:p>
        </w:tc>
      </w:tr>
      <w:tr w:rsidR="009B17F2" w14:paraId="5F09A5F2" w14:textId="77777777">
        <w:trPr>
          <w:trHeight w:val="351"/>
        </w:trPr>
        <w:tc>
          <w:tcPr>
            <w:tcW w:w="10481" w:type="dxa"/>
            <w:gridSpan w:val="2"/>
            <w:vAlign w:val="center"/>
          </w:tcPr>
          <w:p w14:paraId="369075F2" w14:textId="77777777" w:rsidR="009B17F2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Apprentissages critiques</w:t>
            </w:r>
          </w:p>
        </w:tc>
      </w:tr>
      <w:tr w:rsidR="009B17F2" w14:paraId="32CD67EC" w14:textId="77777777">
        <w:trPr>
          <w:trHeight w:val="1616"/>
        </w:trPr>
        <w:tc>
          <w:tcPr>
            <w:tcW w:w="10481" w:type="dxa"/>
            <w:gridSpan w:val="2"/>
            <w:vAlign w:val="center"/>
          </w:tcPr>
          <w:p w14:paraId="1C659A5A" w14:textId="77777777" w:rsidR="006A7826" w:rsidRPr="006A7826" w:rsidRDefault="006A7826" w:rsidP="006A7826">
            <w:pPr>
              <w:numPr>
                <w:ilvl w:val="0"/>
                <w:numId w:val="46"/>
              </w:numPr>
              <w:rPr>
                <w:rFonts w:ascii="Calibri" w:hAnsi="Calibri" w:cs="Calibri"/>
                <w:sz w:val="22"/>
                <w:szCs w:val="22"/>
              </w:rPr>
            </w:pPr>
            <w:r w:rsidRPr="006A7826">
              <w:rPr>
                <w:rFonts w:ascii="Calibri" w:hAnsi="Calibri" w:cs="Calibri"/>
                <w:sz w:val="22"/>
                <w:szCs w:val="22"/>
              </w:rPr>
              <w:t>Proposer une filière de traitement des eaux résiduaires ;</w:t>
            </w:r>
          </w:p>
          <w:p w14:paraId="00DF4132" w14:textId="77777777" w:rsidR="006A7826" w:rsidRPr="006A7826" w:rsidRDefault="006A7826" w:rsidP="006A7826">
            <w:pPr>
              <w:numPr>
                <w:ilvl w:val="0"/>
                <w:numId w:val="46"/>
              </w:numPr>
              <w:rPr>
                <w:rFonts w:ascii="Calibri" w:hAnsi="Calibri" w:cs="Calibri"/>
                <w:sz w:val="22"/>
                <w:szCs w:val="22"/>
              </w:rPr>
            </w:pPr>
            <w:r w:rsidRPr="006A7826">
              <w:rPr>
                <w:rFonts w:ascii="Calibri" w:hAnsi="Calibri" w:cs="Calibri"/>
                <w:sz w:val="22"/>
                <w:szCs w:val="22"/>
              </w:rPr>
              <w:t>Dimensionner les opérations unitaires de la filière de traitement ;</w:t>
            </w:r>
          </w:p>
          <w:p w14:paraId="7860C0B2" w14:textId="7AE55DB0" w:rsidR="009B17F2" w:rsidRPr="006A7826" w:rsidRDefault="006A7826" w:rsidP="006A7826">
            <w:pPr>
              <w:numPr>
                <w:ilvl w:val="0"/>
                <w:numId w:val="46"/>
              </w:numPr>
              <w:rPr>
                <w:rFonts w:ascii="Calibri" w:hAnsi="Calibri" w:cs="Calibri"/>
                <w:sz w:val="22"/>
                <w:szCs w:val="22"/>
              </w:rPr>
            </w:pPr>
            <w:r w:rsidRPr="006A7826">
              <w:rPr>
                <w:rFonts w:ascii="Calibri" w:hAnsi="Calibri" w:cs="Calibri"/>
                <w:sz w:val="22"/>
                <w:szCs w:val="22"/>
              </w:rPr>
              <w:t>Rédiger le rapport d'avant-projet ;</w:t>
            </w:r>
          </w:p>
        </w:tc>
      </w:tr>
    </w:tbl>
    <w:p w14:paraId="0D189AEF" w14:textId="77777777" w:rsidR="009B17F2" w:rsidRDefault="009B17F2">
      <w:pPr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9B17F2" w14:paraId="10CC7B80" w14:textId="77777777" w:rsidTr="007B76F3">
        <w:trPr>
          <w:trHeight w:val="2008"/>
        </w:trPr>
        <w:tc>
          <w:tcPr>
            <w:tcW w:w="1980" w:type="dxa"/>
            <w:shd w:val="clear" w:color="auto" w:fill="F49831"/>
            <w:vAlign w:val="center"/>
          </w:tcPr>
          <w:p w14:paraId="2B824B2C" w14:textId="77777777" w:rsidR="007B76F3" w:rsidRPr="007B76F3" w:rsidRDefault="007B76F3" w:rsidP="007B76F3">
            <w:pPr>
              <w:rPr>
                <w:rFonts w:ascii="Calibri" w:hAnsi="Calibri" w:cs="Calibri"/>
                <w:noProof/>
                <w:color w:val="FFFFFF" w:themeColor="background1"/>
                <w:sz w:val="32"/>
                <w:szCs w:val="32"/>
              </w:rPr>
            </w:pPr>
            <w:r w:rsidRPr="007B76F3">
              <w:rPr>
                <w:rFonts w:ascii="Calibri" w:hAnsi="Calibri" w:cs="Calibri"/>
                <w:b/>
                <w:bCs/>
                <w:noProof/>
                <w:color w:val="FFFFFF" w:themeColor="background1"/>
                <w:sz w:val="32"/>
                <w:szCs w:val="32"/>
              </w:rPr>
              <w:t>Conduire des missions</w:t>
            </w:r>
          </w:p>
          <w:p w14:paraId="03FC8045" w14:textId="62E94ED6" w:rsidR="009B17F2" w:rsidRDefault="009B17F2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476" w:type="dxa"/>
            <w:shd w:val="clear" w:color="auto" w:fill="F7BA8F"/>
            <w:vAlign w:val="center"/>
          </w:tcPr>
          <w:p w14:paraId="08D18873" w14:textId="77777777" w:rsidR="009B17F2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Composantes essentielles :</w:t>
            </w:r>
          </w:p>
          <w:p w14:paraId="60C4C660" w14:textId="63992C23" w:rsidR="007B76F3" w:rsidRDefault="007B76F3" w:rsidP="007B76F3">
            <w:pPr>
              <w:pStyle w:val="Paragraphedeliste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7B76F3">
              <w:rPr>
                <w:rFonts w:ascii="Calibri" w:hAnsi="Calibri" w:cs="Calibri"/>
                <w:sz w:val="22"/>
                <w:szCs w:val="22"/>
              </w:rPr>
              <w:t>En coopérant efficacement avec les différentes parties prenantes ;</w:t>
            </w:r>
          </w:p>
          <w:p w14:paraId="27808886" w14:textId="40E9D062" w:rsidR="007B76F3" w:rsidRDefault="007B76F3" w:rsidP="007B76F3">
            <w:pPr>
              <w:pStyle w:val="Paragraphedeliste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7B76F3">
              <w:rPr>
                <w:rFonts w:ascii="Calibri" w:hAnsi="Calibri" w:cs="Calibri"/>
                <w:sz w:val="22"/>
                <w:szCs w:val="22"/>
              </w:rPr>
              <w:t>En mettant en œuvre des outils et des méthodes de gestion appropriées ;</w:t>
            </w:r>
          </w:p>
          <w:p w14:paraId="2208B7EE" w14:textId="4EF248BC" w:rsidR="007B76F3" w:rsidRDefault="007B76F3" w:rsidP="007B76F3">
            <w:pPr>
              <w:pStyle w:val="Paragraphedeliste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7B76F3">
              <w:rPr>
                <w:rFonts w:ascii="Calibri" w:hAnsi="Calibri" w:cs="Calibri"/>
                <w:sz w:val="22"/>
                <w:szCs w:val="22"/>
              </w:rPr>
              <w:t>En intégrant les aspects économiques et les enjeux du développement durable ; </w:t>
            </w:r>
          </w:p>
          <w:p w14:paraId="7361FA4E" w14:textId="21FAF501" w:rsidR="009B17F2" w:rsidRPr="007B76F3" w:rsidRDefault="007B76F3" w:rsidP="007B76F3">
            <w:pPr>
              <w:pStyle w:val="Paragraphedeliste"/>
              <w:numPr>
                <w:ilvl w:val="0"/>
                <w:numId w:val="17"/>
              </w:numPr>
              <w:rPr>
                <w:rFonts w:ascii="Calibri" w:hAnsi="Calibri" w:cs="Calibri"/>
                <w:sz w:val="22"/>
                <w:szCs w:val="22"/>
              </w:rPr>
            </w:pPr>
            <w:r w:rsidRPr="007B76F3">
              <w:rPr>
                <w:rFonts w:ascii="Calibri" w:hAnsi="Calibri" w:cs="Calibri"/>
                <w:sz w:val="22"/>
                <w:szCs w:val="22"/>
              </w:rPr>
              <w:t>En utilisant une communication adaptée.</w:t>
            </w:r>
          </w:p>
        </w:tc>
      </w:tr>
      <w:tr w:rsidR="009B17F2" w14:paraId="1BE4EB60" w14:textId="77777777" w:rsidTr="007B76F3">
        <w:trPr>
          <w:trHeight w:val="351"/>
        </w:trPr>
        <w:tc>
          <w:tcPr>
            <w:tcW w:w="10456" w:type="dxa"/>
            <w:gridSpan w:val="2"/>
            <w:vAlign w:val="center"/>
          </w:tcPr>
          <w:p w14:paraId="0FAA860A" w14:textId="77777777" w:rsidR="009B17F2" w:rsidRDefault="0000000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Apprentissages critiques</w:t>
            </w:r>
          </w:p>
        </w:tc>
      </w:tr>
      <w:tr w:rsidR="009B17F2" w14:paraId="7DBA9923" w14:textId="77777777" w:rsidTr="007B76F3">
        <w:trPr>
          <w:trHeight w:val="1616"/>
        </w:trPr>
        <w:tc>
          <w:tcPr>
            <w:tcW w:w="10456" w:type="dxa"/>
            <w:gridSpan w:val="2"/>
            <w:vAlign w:val="center"/>
          </w:tcPr>
          <w:p w14:paraId="4AD573E5" w14:textId="77777777" w:rsidR="007B76F3" w:rsidRPr="004D02E4" w:rsidRDefault="007B76F3" w:rsidP="007B76F3">
            <w:pPr>
              <w:pStyle w:val="Paragraphedeliste"/>
              <w:numPr>
                <w:ilvl w:val="0"/>
                <w:numId w:val="48"/>
              </w:numPr>
              <w:rPr>
                <w:rFonts w:ascii="Calibri" w:hAnsi="Calibri" w:cs="Calibri"/>
                <w:sz w:val="22"/>
                <w:szCs w:val="22"/>
              </w:rPr>
            </w:pPr>
            <w:r w:rsidRPr="004D02E4">
              <w:rPr>
                <w:rFonts w:ascii="Calibri" w:hAnsi="Calibri" w:cs="Calibri"/>
                <w:sz w:val="22"/>
                <w:szCs w:val="22"/>
              </w:rPr>
              <w:t>Formaliser les attendus du cahier des charges du projet ;</w:t>
            </w:r>
          </w:p>
          <w:p w14:paraId="2152BA1C" w14:textId="79CBF82C" w:rsidR="009B17F2" w:rsidRPr="007B76F3" w:rsidRDefault="007B76F3" w:rsidP="007B76F3">
            <w:pPr>
              <w:numPr>
                <w:ilvl w:val="0"/>
                <w:numId w:val="48"/>
              </w:numPr>
              <w:rPr>
                <w:rFonts w:ascii="Calibri" w:hAnsi="Calibri" w:cs="Calibri"/>
                <w:sz w:val="22"/>
                <w:szCs w:val="22"/>
              </w:rPr>
            </w:pPr>
            <w:r w:rsidRPr="004D02E4">
              <w:rPr>
                <w:rFonts w:ascii="Calibri" w:hAnsi="Calibri" w:cs="Calibri"/>
                <w:sz w:val="22"/>
                <w:szCs w:val="22"/>
              </w:rPr>
              <w:t>Planifier les différentes tâches opérationnelles ;</w:t>
            </w:r>
          </w:p>
        </w:tc>
      </w:tr>
    </w:tbl>
    <w:p w14:paraId="288D0094" w14:textId="77777777" w:rsidR="009B17F2" w:rsidRDefault="009B17F2">
      <w:pPr>
        <w:rPr>
          <w:rFonts w:ascii="Calibri" w:hAnsi="Calibri" w:cs="Calibri"/>
          <w:sz w:val="22"/>
          <w:szCs w:val="22"/>
        </w:rPr>
      </w:pPr>
    </w:p>
    <w:p w14:paraId="62465748" w14:textId="77777777" w:rsidR="009B17F2" w:rsidRDefault="009B17F2">
      <w:pPr>
        <w:rPr>
          <w:rFonts w:ascii="Calibri" w:hAnsi="Calibri" w:cs="Calibri"/>
          <w:b/>
          <w:bCs/>
          <w:sz w:val="22"/>
          <w:szCs w:val="22"/>
        </w:rPr>
      </w:pPr>
    </w:p>
    <w:p w14:paraId="3F8F4BBC" w14:textId="77777777" w:rsidR="009B17F2" w:rsidRDefault="009B17F2">
      <w:pPr>
        <w:rPr>
          <w:rFonts w:ascii="Calibri" w:hAnsi="Calibri" w:cs="Calibri"/>
          <w:b/>
          <w:bCs/>
          <w:sz w:val="22"/>
          <w:szCs w:val="22"/>
        </w:rPr>
      </w:pPr>
    </w:p>
    <w:p w14:paraId="775943C9" w14:textId="77777777" w:rsidR="009B17F2" w:rsidRDefault="0000000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BB5B55" wp14:editId="4AAB9D8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000" cy="367665"/>
                <wp:effectExtent l="0" t="0" r="0" b="635"/>
                <wp:wrapNone/>
                <wp:docPr id="1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0000" cy="3676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85303" w14:textId="6A599C90" w:rsidR="009B17F2" w:rsidRDefault="008F3468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MODALITÉS D’ÉVALUATION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B5B55" id="_x0000_s1032" style="position:absolute;left:0;text-align:left;margin-left:0;margin-top:0;width:524.4pt;height:28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" fillcolor="#094170 [3215]" stroked="f" strokeweight="1pt">
                <v:textbox>
                  <w:txbxContent>
                    <w:p w14:paraId="33C85303" w14:textId="6A599C90" w:rsidR="009B17F2" w:rsidRDefault="008F3468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MODALITÉS D’ÉVALUATION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68A63B7" w14:textId="77777777" w:rsidR="009B17F2" w:rsidRDefault="009B17F2">
      <w:pPr>
        <w:jc w:val="both"/>
        <w:rPr>
          <w:rFonts w:ascii="Calibri" w:hAnsi="Calibri" w:cs="Calibri"/>
          <w:sz w:val="22"/>
          <w:szCs w:val="22"/>
        </w:rPr>
      </w:pPr>
    </w:p>
    <w:p w14:paraId="76203A52" w14:textId="77777777" w:rsidR="009B17F2" w:rsidRDefault="009B17F2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4D6A49A2" w14:textId="1FA45765" w:rsidR="009B17F2" w:rsidRDefault="0097585F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Livrables : </w:t>
      </w:r>
    </w:p>
    <w:p w14:paraId="1ABB1036" w14:textId="230590A8" w:rsidR="0097585F" w:rsidRPr="0097585F" w:rsidRDefault="0097585F" w:rsidP="0097585F">
      <w:pPr>
        <w:pStyle w:val="Paragraphedeliste"/>
        <w:numPr>
          <w:ilvl w:val="0"/>
          <w:numId w:val="50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7585F">
        <w:rPr>
          <w:rFonts w:ascii="Calibri" w:hAnsi="Calibri" w:cs="Calibri"/>
          <w:color w:val="000000" w:themeColor="text1"/>
          <w:sz w:val="22"/>
          <w:szCs w:val="22"/>
        </w:rPr>
        <w:t xml:space="preserve">AVP 1 Analyse chimique + Rapport sur les paramètres polluants </w:t>
      </w:r>
    </w:p>
    <w:p w14:paraId="1569ADFA" w14:textId="00BA4D09" w:rsidR="0097585F" w:rsidRPr="0097585F" w:rsidRDefault="0097585F" w:rsidP="0097585F">
      <w:pPr>
        <w:pStyle w:val="Paragraphedeliste"/>
        <w:numPr>
          <w:ilvl w:val="0"/>
          <w:numId w:val="50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7585F">
        <w:rPr>
          <w:rFonts w:ascii="Calibri" w:hAnsi="Calibri" w:cs="Calibri"/>
          <w:color w:val="000000" w:themeColor="text1"/>
          <w:sz w:val="22"/>
          <w:szCs w:val="22"/>
        </w:rPr>
        <w:t>AVP 2 étude réglementaire et dimensionnement des pré-traitements</w:t>
      </w:r>
    </w:p>
    <w:p w14:paraId="124418CE" w14:textId="062A09F2" w:rsidR="0097585F" w:rsidRPr="0097585F" w:rsidRDefault="0097585F" w:rsidP="0097585F">
      <w:pPr>
        <w:pStyle w:val="Paragraphedeliste"/>
        <w:numPr>
          <w:ilvl w:val="0"/>
          <w:numId w:val="50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7585F">
        <w:rPr>
          <w:rFonts w:ascii="Calibri" w:hAnsi="Calibri" w:cs="Calibri"/>
          <w:color w:val="000000" w:themeColor="text1"/>
          <w:sz w:val="22"/>
          <w:szCs w:val="22"/>
        </w:rPr>
        <w:t>AVP 3 sur le traitement de la pollution carbonée</w:t>
      </w:r>
    </w:p>
    <w:p w14:paraId="5978472A" w14:textId="62889485" w:rsidR="0097585F" w:rsidRPr="0097585F" w:rsidRDefault="0097585F" w:rsidP="0097585F">
      <w:pPr>
        <w:pStyle w:val="Paragraphedeliste"/>
        <w:numPr>
          <w:ilvl w:val="0"/>
          <w:numId w:val="50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7585F">
        <w:rPr>
          <w:rFonts w:ascii="Calibri" w:hAnsi="Calibri" w:cs="Calibri"/>
          <w:color w:val="000000" w:themeColor="text1"/>
          <w:sz w:val="22"/>
          <w:szCs w:val="22"/>
        </w:rPr>
        <w:t xml:space="preserve">AVP 4 sur le traitement de la pollution </w:t>
      </w:r>
      <w:r w:rsidR="003B59DB" w:rsidRPr="0097585F">
        <w:rPr>
          <w:rFonts w:ascii="Calibri" w:hAnsi="Calibri" w:cs="Calibri"/>
          <w:color w:val="000000" w:themeColor="text1"/>
          <w:sz w:val="22"/>
          <w:szCs w:val="22"/>
        </w:rPr>
        <w:t>azotée</w:t>
      </w:r>
    </w:p>
    <w:p w14:paraId="764EF62A" w14:textId="79608066" w:rsidR="0097585F" w:rsidRPr="0097585F" w:rsidRDefault="0097585F" w:rsidP="0097585F">
      <w:pPr>
        <w:pStyle w:val="Paragraphedeliste"/>
        <w:numPr>
          <w:ilvl w:val="0"/>
          <w:numId w:val="50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7585F">
        <w:rPr>
          <w:rFonts w:ascii="Calibri" w:hAnsi="Calibri" w:cs="Calibri"/>
          <w:color w:val="000000" w:themeColor="text1"/>
          <w:sz w:val="22"/>
          <w:szCs w:val="22"/>
        </w:rPr>
        <w:t xml:space="preserve">AVP 5 sur le traitement de la pollution </w:t>
      </w:r>
      <w:r w:rsidR="003B59DB">
        <w:rPr>
          <w:rFonts w:ascii="Calibri" w:hAnsi="Calibri" w:cs="Calibri"/>
          <w:color w:val="000000" w:themeColor="text1"/>
          <w:sz w:val="22"/>
          <w:szCs w:val="22"/>
        </w:rPr>
        <w:t>phosphorée</w:t>
      </w:r>
    </w:p>
    <w:p w14:paraId="4E469647" w14:textId="062ABB2D" w:rsidR="0097585F" w:rsidRPr="0097585F" w:rsidRDefault="0097585F" w:rsidP="0097585F">
      <w:pPr>
        <w:pStyle w:val="Paragraphedeliste"/>
        <w:numPr>
          <w:ilvl w:val="0"/>
          <w:numId w:val="50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7585F">
        <w:rPr>
          <w:rFonts w:ascii="Calibri" w:hAnsi="Calibri" w:cs="Calibri"/>
          <w:color w:val="000000" w:themeColor="text1"/>
          <w:sz w:val="22"/>
          <w:szCs w:val="22"/>
        </w:rPr>
        <w:t>Rapport sur le diagnostic odeur</w:t>
      </w:r>
    </w:p>
    <w:p w14:paraId="050006BA" w14:textId="77777777" w:rsidR="0097585F" w:rsidRPr="0097585F" w:rsidRDefault="0097585F" w:rsidP="0097585F">
      <w:pPr>
        <w:pStyle w:val="Paragraphedeliste"/>
        <w:numPr>
          <w:ilvl w:val="0"/>
          <w:numId w:val="50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7585F">
        <w:rPr>
          <w:rFonts w:ascii="Calibri" w:hAnsi="Calibri" w:cs="Calibri"/>
          <w:color w:val="000000" w:themeColor="text1"/>
          <w:sz w:val="22"/>
          <w:szCs w:val="22"/>
        </w:rPr>
        <w:t>Audition en commission d’appel d’offre (oral)</w:t>
      </w:r>
    </w:p>
    <w:p w14:paraId="0CB6A528" w14:textId="77777777" w:rsidR="0097585F" w:rsidRPr="0097585F" w:rsidRDefault="0097585F" w:rsidP="0097585F">
      <w:pPr>
        <w:pStyle w:val="Paragraphedeliste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682AF0E3" w14:textId="2DD58A45" w:rsidR="0097585F" w:rsidRDefault="0097585F" w:rsidP="0097585F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97585F">
        <w:rPr>
          <w:rFonts w:ascii="Calibri" w:hAnsi="Calibri" w:cs="Calibri"/>
          <w:b/>
          <w:bCs/>
          <w:color w:val="000000" w:themeColor="text1"/>
          <w:sz w:val="22"/>
          <w:szCs w:val="22"/>
        </w:rPr>
        <w:t>Questions réflexives sur PF</w:t>
      </w:r>
      <w:r w:rsidR="00BD475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 : </w:t>
      </w:r>
    </w:p>
    <w:p w14:paraId="79846B46" w14:textId="77777777" w:rsidR="00BD4759" w:rsidRDefault="00BD4759" w:rsidP="0097585F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7ED08845" w14:textId="412A35F6" w:rsidR="0097585F" w:rsidRPr="00BD4759" w:rsidRDefault="00BD4759" w:rsidP="0097585F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D4759">
        <w:rPr>
          <w:rFonts w:ascii="Calibri" w:hAnsi="Calibri" w:cs="Calibri"/>
          <w:color w:val="000000" w:themeColor="text1"/>
          <w:sz w:val="22"/>
          <w:szCs w:val="22"/>
        </w:rPr>
        <w:t xml:space="preserve">Vous répondrez aux questions réflexives contenues dans votre portfolio. </w:t>
      </w:r>
    </w:p>
    <w:p w14:paraId="33C5D831" w14:textId="77777777" w:rsidR="00BD4759" w:rsidRDefault="00BD4759" w:rsidP="0097585F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70100626" w14:textId="77777777" w:rsidR="00BD4759" w:rsidRPr="0097585F" w:rsidRDefault="00BD4759" w:rsidP="0097585F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2AD87490" w14:textId="526813D9" w:rsidR="0097585F" w:rsidRDefault="0097585F" w:rsidP="0097585F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97585F">
        <w:rPr>
          <w:rFonts w:ascii="Calibri" w:hAnsi="Calibri" w:cs="Calibri"/>
          <w:b/>
          <w:bCs/>
          <w:color w:val="000000" w:themeColor="text1"/>
          <w:sz w:val="22"/>
          <w:szCs w:val="22"/>
        </w:rPr>
        <w:lastRenderedPageBreak/>
        <w:t>Argumentation orale de trace</w:t>
      </w:r>
    </w:p>
    <w:p w14:paraId="0197B0C9" w14:textId="77777777" w:rsidR="009B17F2" w:rsidRDefault="009B17F2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5FFD89AA" w14:textId="06AE74DC" w:rsidR="009B17F2" w:rsidRPr="005F4465" w:rsidRDefault="005F4465">
      <w:p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La qualité de votre argumentation et votre capacité à démontrer de manière convaincante vos choix techniques en vous appuyant sur des traces et sur les composantes essentielles de la compétence constituent un point saillant de l’évaluation. </w:t>
      </w:r>
    </w:p>
    <w:p w14:paraId="645D702F" w14:textId="77777777" w:rsidR="0097585F" w:rsidRDefault="0097585F">
      <w:pPr>
        <w:jc w:val="both"/>
        <w:rPr>
          <w:rFonts w:ascii="Calibri" w:hAnsi="Calibri" w:cs="Calibri"/>
          <w:sz w:val="22"/>
          <w:szCs w:val="22"/>
        </w:rPr>
      </w:pPr>
    </w:p>
    <w:p w14:paraId="1C972992" w14:textId="77777777" w:rsidR="009B17F2" w:rsidRDefault="0000000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C8039D" wp14:editId="783F6C4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0000" cy="367665"/>
                <wp:effectExtent l="0" t="0" r="0" b="635"/>
                <wp:wrapNone/>
                <wp:docPr id="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0000" cy="36766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94F8C" w14:textId="77777777" w:rsidR="009B17F2" w:rsidRDefault="00000000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OUTILS D’ÉVALUATION</w:t>
                            </w:r>
                          </w:p>
                          <w:p w14:paraId="02FD933E" w14:textId="77777777" w:rsidR="009B17F2" w:rsidRDefault="009B17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8039D" id="_x0000_s1033" style="position:absolute;left:0;text-align:left;margin-left:0;margin-top:0;width:524.4pt;height:28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" fillcolor="#094170 [3215]" stroked="f" strokeweight="1pt">
                <v:textbox>
                  <w:txbxContent>
                    <w:p w14:paraId="61C94F8C" w14:textId="77777777" w:rsidR="009B17F2" w:rsidRDefault="00000000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OUTILS D’ÉVALUATION</w:t>
                      </w:r>
                    </w:p>
                    <w:p w14:paraId="02FD933E" w14:textId="77777777" w:rsidR="009B17F2" w:rsidRDefault="009B17F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E2289EC" w14:textId="77777777" w:rsidR="009B17F2" w:rsidRDefault="009B17F2">
      <w:pPr>
        <w:rPr>
          <w:rFonts w:ascii="Calibri" w:hAnsi="Calibri" w:cs="Calibri"/>
          <w:sz w:val="22"/>
          <w:szCs w:val="22"/>
        </w:rPr>
      </w:pPr>
    </w:p>
    <w:p w14:paraId="3E12124E" w14:textId="77777777" w:rsidR="009B17F2" w:rsidRDefault="009B17F2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43905774" w14:textId="574B05D9" w:rsidR="005F2D9F" w:rsidRDefault="005F2D9F" w:rsidP="005F2D9F">
      <w:pPr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w:r>
        <w:rPr>
          <w:rFonts w:ascii="Calibri" w:hAnsi="Calibri" w:cs="Calibri"/>
          <w:i/>
          <w:iCs/>
          <w:color w:val="000000" w:themeColor="text1"/>
          <w:sz w:val="22"/>
          <w:szCs w:val="22"/>
        </w:rPr>
        <w:t>Grilles critériées (repères pour la mise en application du référentiel de compétences dans le projet)</w:t>
      </w:r>
    </w:p>
    <w:p w14:paraId="604EA156" w14:textId="77777777" w:rsidR="005F2D9F" w:rsidRDefault="005F2D9F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6943B768" w14:textId="77777777" w:rsidR="005F2D9F" w:rsidRDefault="005F2D9F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5E486D2E" w14:textId="1B916783" w:rsidR="0034309F" w:rsidRDefault="0034309F" w:rsidP="0034309F">
      <w:pPr>
        <w:rPr>
          <w:rFonts w:ascii="Calibri" w:hAnsi="Calibri" w:cs="Calibri"/>
          <w:b/>
          <w:bCs/>
          <w:i/>
          <w:iCs/>
          <w:sz w:val="22"/>
          <w:szCs w:val="22"/>
        </w:rPr>
      </w:pPr>
      <w:r w:rsidRPr="00D752FF">
        <w:rPr>
          <w:rFonts w:ascii="Calibri" w:hAnsi="Calibri" w:cs="Calibri"/>
          <w:b/>
          <w:bCs/>
          <w:i/>
          <w:iCs/>
          <w:sz w:val="22"/>
          <w:szCs w:val="22"/>
        </w:rPr>
        <w:t>Compétence 2 – Dimensionner des systèmes</w:t>
      </w:r>
    </w:p>
    <w:p w14:paraId="46F1FEF5" w14:textId="77777777" w:rsidR="00F4697C" w:rsidRPr="0034309F" w:rsidRDefault="00F4697C" w:rsidP="0034309F">
      <w:pPr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77089DDA" w14:textId="77777777" w:rsidR="0034309F" w:rsidRDefault="0034309F" w:rsidP="0034309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5CDBB3B" wp14:editId="2094B2EF">
            <wp:extent cx="6645910" cy="4373880"/>
            <wp:effectExtent l="0" t="0" r="0" b="0"/>
            <wp:docPr id="2057707395" name="Image 18" descr="Une image contenant texte, capture d’écran, document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7395" name="Image 18" descr="Une image contenant texte, capture d’écran, document, Polic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9A66" w14:textId="77777777" w:rsidR="0034309F" w:rsidRDefault="0034309F" w:rsidP="0034309F">
      <w:pPr>
        <w:rPr>
          <w:rFonts w:ascii="Calibri" w:hAnsi="Calibri" w:cs="Calibri"/>
          <w:sz w:val="22"/>
          <w:szCs w:val="22"/>
        </w:rPr>
      </w:pPr>
    </w:p>
    <w:p w14:paraId="32DC0B9B" w14:textId="77777777" w:rsidR="0034309F" w:rsidRPr="00D752FF" w:rsidRDefault="0034309F" w:rsidP="0034309F">
      <w:pPr>
        <w:rPr>
          <w:rFonts w:ascii="Calibri" w:hAnsi="Calibri" w:cs="Calibri"/>
          <w:b/>
          <w:bCs/>
          <w:i/>
          <w:iCs/>
          <w:sz w:val="22"/>
          <w:szCs w:val="22"/>
        </w:rPr>
      </w:pPr>
      <w:r w:rsidRPr="00D752FF">
        <w:rPr>
          <w:rFonts w:ascii="Calibri" w:hAnsi="Calibri" w:cs="Calibri"/>
          <w:b/>
          <w:bCs/>
          <w:i/>
          <w:iCs/>
          <w:sz w:val="22"/>
          <w:szCs w:val="22"/>
        </w:rPr>
        <w:t>Compétence 3 – Conduire des missions</w:t>
      </w:r>
    </w:p>
    <w:p w14:paraId="3EB5F6E6" w14:textId="77777777" w:rsidR="0034309F" w:rsidRDefault="0034309F" w:rsidP="0034309F">
      <w:pPr>
        <w:rPr>
          <w:rFonts w:ascii="Calibri" w:hAnsi="Calibri" w:cs="Calibri"/>
          <w:i/>
          <w:iCs/>
          <w:sz w:val="22"/>
          <w:szCs w:val="22"/>
        </w:rPr>
      </w:pPr>
    </w:p>
    <w:p w14:paraId="5E82056F" w14:textId="0B14F1D4" w:rsidR="0034309F" w:rsidRDefault="0034309F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D8DFAED" wp14:editId="4CCEE83A">
            <wp:extent cx="6645910" cy="2181225"/>
            <wp:effectExtent l="0" t="0" r="0" b="3175"/>
            <wp:docPr id="1867424759" name="Image 17" descr="Une image contenant texte, conception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24759" name="Image 17" descr="Une image contenant texte, conception, capture d’écra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10E8" w14:textId="77777777" w:rsidR="0034309F" w:rsidRDefault="0034309F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42BB3767" w14:textId="77777777" w:rsidR="00BD4759" w:rsidRDefault="00BD4759">
      <w:pPr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</w:pPr>
    </w:p>
    <w:p w14:paraId="16BC84BB" w14:textId="3E382397" w:rsidR="005F4465" w:rsidRDefault="00000000" w:rsidP="0066283B">
      <w:pPr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w:r>
        <w:rPr>
          <w:rFonts w:ascii="Calibri" w:hAnsi="Calibri" w:cs="Calibri"/>
          <w:i/>
          <w:iCs/>
          <w:color w:val="000000" w:themeColor="text1"/>
          <w:sz w:val="22"/>
          <w:szCs w:val="22"/>
        </w:rPr>
        <w:t>Grilles d’évaluation intégrative (note de l’ensemble du projet)</w:t>
      </w:r>
    </w:p>
    <w:p w14:paraId="2516DF92" w14:textId="77777777" w:rsidR="0066283B" w:rsidRPr="0066283B" w:rsidRDefault="0066283B" w:rsidP="0066283B">
      <w:pPr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</w:p>
    <w:tbl>
      <w:tblPr>
        <w:tblW w:w="10455" w:type="dxa"/>
        <w:tblCellSpacing w:w="0" w:type="dxa"/>
        <w:tblCellMar>
          <w:top w:w="140" w:type="dxa"/>
          <w:left w:w="140" w:type="dxa"/>
          <w:bottom w:w="140" w:type="dxa"/>
          <w:right w:w="140" w:type="dxa"/>
        </w:tblCellMar>
        <w:tblLook w:val="04A0" w:firstRow="1" w:lastRow="0" w:firstColumn="1" w:lastColumn="0" w:noHBand="0" w:noVBand="1"/>
      </w:tblPr>
      <w:tblGrid>
        <w:gridCol w:w="1243"/>
        <w:gridCol w:w="1649"/>
        <w:gridCol w:w="2272"/>
        <w:gridCol w:w="2438"/>
        <w:gridCol w:w="2853"/>
      </w:tblGrid>
      <w:tr w:rsidR="005F4465" w14:paraId="353F3151" w14:textId="77777777">
        <w:trPr>
          <w:trHeight w:val="440"/>
          <w:tblCellSpacing w:w="0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CCADB" w14:textId="77777777" w:rsidR="005F4465" w:rsidRDefault="005F4465">
            <w:pPr>
              <w:pStyle w:val="western"/>
            </w:pP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BA8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F13FF" w14:textId="77777777" w:rsidR="005F4465" w:rsidRDefault="005F4465">
            <w:pPr>
              <w:pStyle w:val="western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Insuffisant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B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EC858" w14:textId="77777777" w:rsidR="005F4465" w:rsidRDefault="005F4465">
            <w:pPr>
              <w:pStyle w:val="western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Satisfaisant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E79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88C656" w14:textId="77777777" w:rsidR="005F4465" w:rsidRDefault="005F4465">
            <w:pPr>
              <w:pStyle w:val="western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Bon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6D9A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DC083" w14:textId="77777777" w:rsidR="005F4465" w:rsidRDefault="005F4465">
            <w:pPr>
              <w:pStyle w:val="western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Excellent</w:t>
            </w:r>
          </w:p>
        </w:tc>
      </w:tr>
      <w:tr w:rsidR="005F4465" w14:paraId="71E5257B" w14:textId="77777777">
        <w:trPr>
          <w:trHeight w:val="2000"/>
          <w:tblCellSpacing w:w="0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3AE17" w14:textId="77777777" w:rsidR="005F4465" w:rsidRDefault="005F4465">
            <w:pPr>
              <w:pStyle w:val="western"/>
              <w:spacing w:after="0"/>
            </w:pPr>
          </w:p>
          <w:p w14:paraId="294A9501" w14:textId="77777777" w:rsidR="005F4465" w:rsidRDefault="005F4465">
            <w:pPr>
              <w:pStyle w:val="western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Qualité de l'activité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30960" w14:textId="77777777" w:rsidR="005F4465" w:rsidRDefault="005F4465">
            <w:pPr>
              <w:pStyle w:val="western"/>
              <w:spacing w:after="0"/>
            </w:pPr>
          </w:p>
          <w:p w14:paraId="7FCB82AF" w14:textId="77777777" w:rsidR="005F4465" w:rsidRDefault="005F4465">
            <w:pPr>
              <w:pStyle w:val="western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L'étudiant n'a pas validé les apprentissages requis 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17979" w14:textId="77777777" w:rsidR="005F4465" w:rsidRDefault="005F4465">
            <w:pPr>
              <w:pStyle w:val="western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L'étudiant a validé les apprentissages requis dans l’AMS avec un seuil minimal de critères. 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DE136" w14:textId="77777777" w:rsidR="005F4465" w:rsidRDefault="005F4465">
            <w:pPr>
              <w:pStyle w:val="western"/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L'étudiant dépasse le seuil minimal de critères pour chaque apprentissage.</w:t>
            </w:r>
          </w:p>
          <w:p w14:paraId="7B35AEAD" w14:textId="77777777" w:rsidR="005F4465" w:rsidRDefault="005F4465">
            <w:pPr>
              <w:pStyle w:val="western"/>
            </w:pP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B2FC9" w14:textId="77777777" w:rsidR="005F4465" w:rsidRDefault="005F4465">
            <w:pPr>
              <w:pStyle w:val="western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L'étudiant a validé la totalité des critères pour chaque apprentissage.</w:t>
            </w:r>
          </w:p>
        </w:tc>
      </w:tr>
      <w:tr w:rsidR="005F4465" w14:paraId="231EB5B0" w14:textId="77777777">
        <w:trPr>
          <w:tblCellSpacing w:w="0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BDC5C" w14:textId="77777777" w:rsidR="005F4465" w:rsidRDefault="005F4465">
            <w:pPr>
              <w:pStyle w:val="western"/>
              <w:spacing w:after="0"/>
            </w:pPr>
          </w:p>
          <w:p w14:paraId="53A1BF37" w14:textId="77777777" w:rsidR="005F4465" w:rsidRDefault="005F4465">
            <w:pPr>
              <w:pStyle w:val="western"/>
              <w:spacing w:after="0"/>
            </w:pPr>
          </w:p>
          <w:p w14:paraId="7F317C51" w14:textId="77777777" w:rsidR="005F4465" w:rsidRDefault="005F4465">
            <w:pPr>
              <w:pStyle w:val="western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Qualité de la réflexivité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B1960" w14:textId="77777777" w:rsidR="005F4465" w:rsidRDefault="005F4465">
            <w:pPr>
              <w:pStyle w:val="western"/>
              <w:spacing w:after="0"/>
            </w:pPr>
          </w:p>
          <w:p w14:paraId="15894BB9" w14:textId="77777777" w:rsidR="005F4465" w:rsidRDefault="005F4465">
            <w:pPr>
              <w:pStyle w:val="western"/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Absence de texte réflexif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ou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argumentation insuffisante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  </w:t>
            </w:r>
          </w:p>
          <w:p w14:paraId="4F2AB57F" w14:textId="77777777" w:rsidR="005F4465" w:rsidRDefault="005F4465">
            <w:pPr>
              <w:pStyle w:val="western"/>
              <w:spacing w:after="0"/>
            </w:pPr>
          </w:p>
          <w:p w14:paraId="3481B94E" w14:textId="77777777" w:rsidR="005F4465" w:rsidRDefault="005F4465">
            <w:pPr>
              <w:pStyle w:val="western"/>
              <w:spacing w:after="0"/>
            </w:pP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ou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  <w:p w14:paraId="6FAEBBF3" w14:textId="77777777" w:rsidR="005F4465" w:rsidRDefault="005F4465">
            <w:pPr>
              <w:pStyle w:val="western"/>
              <w:spacing w:after="0"/>
            </w:pPr>
          </w:p>
          <w:p w14:paraId="1D6D5895" w14:textId="77777777" w:rsidR="005F4465" w:rsidRDefault="005F4465">
            <w:pPr>
              <w:pStyle w:val="western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Les traces ne montrent pas l'activité décrite ou sont sans lien avec la compétence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C16FC" w14:textId="77777777" w:rsidR="005F4465" w:rsidRDefault="005F4465">
            <w:pPr>
              <w:pStyle w:val="western"/>
              <w:spacing w:after="0"/>
            </w:pPr>
          </w:p>
          <w:p w14:paraId="2A3A86A2" w14:textId="77777777" w:rsidR="005F4465" w:rsidRDefault="005F4465">
            <w:pPr>
              <w:pStyle w:val="western"/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L’étudiant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décrit sa compétence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par : </w:t>
            </w:r>
          </w:p>
          <w:p w14:paraId="224BBA76" w14:textId="77777777" w:rsidR="005F4465" w:rsidRDefault="005F4465">
            <w:pPr>
              <w:pStyle w:val="western"/>
              <w:spacing w:after="0"/>
            </w:pPr>
            <w:r>
              <w:rPr>
                <w:color w:val="000000"/>
              </w:rPr>
              <w:t xml:space="preserve">•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Les actions qu’il a menées en situation (ce qu’il a fait)  </w:t>
            </w:r>
          </w:p>
          <w:p w14:paraId="4E3D10E4" w14:textId="77777777" w:rsidR="005F4465" w:rsidRDefault="005F4465">
            <w:pPr>
              <w:pStyle w:val="western"/>
              <w:spacing w:after="0"/>
            </w:pPr>
            <w:r>
              <w:rPr>
                <w:color w:val="000000"/>
              </w:rPr>
              <w:t xml:space="preserve">•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L’identification de chaque composante essentielle, de manière isolée </w:t>
            </w:r>
          </w:p>
          <w:p w14:paraId="17BDD45F" w14:textId="77777777" w:rsidR="005F4465" w:rsidRDefault="005F4465">
            <w:pPr>
              <w:pStyle w:val="western"/>
            </w:pPr>
            <w:r>
              <w:rPr>
                <w:color w:val="000000"/>
              </w:rPr>
              <w:t xml:space="preserve">•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Des illustrations concrètes (traces) mais peu variées, commentées (mention du lien avec l'action et les CE)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8F64F" w14:textId="77777777" w:rsidR="005F4465" w:rsidRDefault="005F4465">
            <w:pPr>
              <w:pStyle w:val="western"/>
              <w:spacing w:after="0"/>
            </w:pPr>
          </w:p>
          <w:p w14:paraId="695E1E92" w14:textId="77777777" w:rsidR="005F4465" w:rsidRDefault="005F4465">
            <w:pPr>
              <w:pStyle w:val="western"/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L’étudiant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argumente sa compétence en justifiant ses décisions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à travers : </w:t>
            </w:r>
          </w:p>
          <w:p w14:paraId="5AC7BA21" w14:textId="77777777" w:rsidR="005F4465" w:rsidRDefault="005F4465">
            <w:pPr>
              <w:pStyle w:val="western"/>
              <w:spacing w:after="0"/>
            </w:pPr>
            <w:r>
              <w:rPr>
                <w:color w:val="000000"/>
              </w:rPr>
              <w:t xml:space="preserve">•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La qualité des actions, leur réussite (au moyen des CE : en quoi sont-elles présentes ?) </w:t>
            </w:r>
          </w:p>
          <w:p w14:paraId="3B3C5DD4" w14:textId="77777777" w:rsidR="005F4465" w:rsidRDefault="005F4465">
            <w:pPr>
              <w:pStyle w:val="western"/>
              <w:spacing w:after="0"/>
            </w:pPr>
            <w:r>
              <w:rPr>
                <w:color w:val="000000"/>
              </w:rPr>
              <w:t>•  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Les adaptations, difficultés et limites de l’action (dans quelle mesure les CE n’ont pas été satisfaites ?) </w:t>
            </w:r>
          </w:p>
          <w:p w14:paraId="15E85FB1" w14:textId="77777777" w:rsidR="005F4465" w:rsidRDefault="005F4465">
            <w:pPr>
              <w:pStyle w:val="western"/>
            </w:pPr>
            <w:r>
              <w:rPr>
                <w:color w:val="000000"/>
              </w:rPr>
              <w:t xml:space="preserve">•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Des illustrations (traces) variées, commentées, dont le choix est expliqué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BBC55" w14:textId="77777777" w:rsidR="005F4465" w:rsidRDefault="005F4465">
            <w:pPr>
              <w:pStyle w:val="western"/>
              <w:spacing w:after="0"/>
            </w:pPr>
          </w:p>
          <w:p w14:paraId="6D64B0BD" w14:textId="77777777" w:rsidR="005F4465" w:rsidRDefault="005F4465">
            <w:pPr>
              <w:pStyle w:val="western"/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L’étudiant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argumente sa compétence dans une perspective critique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par : </w:t>
            </w:r>
          </w:p>
          <w:p w14:paraId="4ADD34C7" w14:textId="77777777" w:rsidR="005F4465" w:rsidRDefault="005F4465">
            <w:pPr>
              <w:pStyle w:val="western"/>
              <w:spacing w:after="0"/>
            </w:pPr>
            <w:r>
              <w:rPr>
                <w:color w:val="000000"/>
              </w:rPr>
              <w:t xml:space="preserve">•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Les pistes de remédiation (identifiées par rapport aux CE), notamment par la projection dans d’autres démarches ou d’autres contextes </w:t>
            </w:r>
          </w:p>
          <w:p w14:paraId="233E8259" w14:textId="77777777" w:rsidR="005F4465" w:rsidRDefault="005F4465">
            <w:pPr>
              <w:pStyle w:val="western"/>
              <w:spacing w:after="0"/>
            </w:pPr>
            <w:r>
              <w:rPr>
                <w:color w:val="000000"/>
              </w:rPr>
              <w:t xml:space="preserve">•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La mise en évidence des liens et arbitrages entre les CE </w:t>
            </w:r>
          </w:p>
          <w:p w14:paraId="301B51D2" w14:textId="77777777" w:rsidR="005F4465" w:rsidRDefault="005F4465">
            <w:pPr>
              <w:pStyle w:val="western"/>
            </w:pPr>
            <w:r>
              <w:rPr>
                <w:color w:val="000000"/>
              </w:rPr>
              <w:t xml:space="preserve">•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Des traces organisées en faisceaux qui assemblent plusieurs éléments commentés, illustrant les actions et leur qualité (CE)</w:t>
            </w:r>
          </w:p>
        </w:tc>
      </w:tr>
    </w:tbl>
    <w:p w14:paraId="6C2CF6F4" w14:textId="77777777" w:rsidR="005F4465" w:rsidRDefault="005F4465" w:rsidP="005F4465">
      <w:pPr>
        <w:pStyle w:val="western"/>
        <w:spacing w:after="0" w:line="240" w:lineRule="auto"/>
      </w:pPr>
    </w:p>
    <w:p w14:paraId="4EE2AEE6" w14:textId="77777777" w:rsidR="009B17F2" w:rsidRDefault="009B17F2">
      <w:pPr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</w:p>
    <w:p w14:paraId="695C8B70" w14:textId="77777777" w:rsidR="009B17F2" w:rsidRDefault="009B17F2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1E5E3862" w14:textId="77777777" w:rsidR="009B17F2" w:rsidRDefault="009B17F2">
      <w:pPr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1FA5C246" w14:textId="77777777" w:rsidR="009B17F2" w:rsidRDefault="009B17F2">
      <w:pPr>
        <w:jc w:val="both"/>
        <w:rPr>
          <w:rFonts w:ascii="Calibri" w:hAnsi="Calibri" w:cs="Calibri"/>
          <w:sz w:val="22"/>
          <w:szCs w:val="22"/>
        </w:rPr>
      </w:pPr>
    </w:p>
    <w:sectPr w:rsidR="009B17F2">
      <w:footerReference w:type="even" r:id="rId10"/>
      <w:footerReference w:type="default" r:id="rId11"/>
      <w:pgSz w:w="11906" w:h="16838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29E75" w14:textId="77777777" w:rsidR="00CD7708" w:rsidRDefault="00CD7708">
      <w:r>
        <w:separator/>
      </w:r>
    </w:p>
  </w:endnote>
  <w:endnote w:type="continuationSeparator" w:id="0">
    <w:p w14:paraId="37B1F24A" w14:textId="77777777" w:rsidR="00CD7708" w:rsidRDefault="00CD7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0207401"/>
      <w:docPartObj>
        <w:docPartGallery w:val="Page Numbers (Bottom of Page)"/>
        <w:docPartUnique/>
      </w:docPartObj>
    </w:sdtPr>
    <w:sdtContent>
      <w:p w14:paraId="16BDF76E" w14:textId="77777777" w:rsidR="009B17F2" w:rsidRDefault="00000000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0CA00EB" w14:textId="77777777" w:rsidR="009B17F2" w:rsidRDefault="009B17F2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  <w:szCs w:val="22"/>
      </w:rPr>
      <w:id w:val="-1683587075"/>
      <w:docPartObj>
        <w:docPartGallery w:val="Page Numbers (Bottom of Page)"/>
        <w:docPartUnique/>
      </w:docPartObj>
    </w:sdtPr>
    <w:sdtContent>
      <w:p w14:paraId="6A866602" w14:textId="77777777" w:rsidR="009B17F2" w:rsidRDefault="00000000">
        <w:pPr>
          <w:pStyle w:val="Pieddepage"/>
          <w:framePr w:wrap="none" w:vAnchor="text" w:hAnchor="margin" w:xAlign="right" w:y="1"/>
          <w:rPr>
            <w:rStyle w:val="Numrodepage"/>
            <w:rFonts w:ascii="Arial" w:hAnsi="Arial" w:cs="Arial"/>
            <w:sz w:val="22"/>
            <w:szCs w:val="22"/>
          </w:rPr>
        </w:pPr>
        <w:r>
          <w:rPr>
            <w:rStyle w:val="Numrodepage"/>
            <w:rFonts w:ascii="Arial" w:hAnsi="Arial" w:cs="Arial"/>
            <w:sz w:val="22"/>
            <w:szCs w:val="22"/>
          </w:rPr>
          <w:fldChar w:fldCharType="begin"/>
        </w:r>
        <w:r>
          <w:rPr>
            <w:rStyle w:val="Numrodepage"/>
            <w:rFonts w:ascii="Arial" w:hAnsi="Arial" w:cs="Arial"/>
            <w:sz w:val="22"/>
            <w:szCs w:val="22"/>
          </w:rPr>
          <w:instrText xml:space="preserve"> PAGE </w:instrText>
        </w:r>
        <w:r>
          <w:rPr>
            <w:rStyle w:val="Numrodepage"/>
            <w:rFonts w:ascii="Arial" w:hAnsi="Arial" w:cs="Arial"/>
            <w:sz w:val="22"/>
            <w:szCs w:val="22"/>
          </w:rPr>
          <w:fldChar w:fldCharType="separate"/>
        </w:r>
        <w:r>
          <w:rPr>
            <w:rStyle w:val="Numrodepage"/>
            <w:rFonts w:ascii="Arial" w:hAnsi="Arial" w:cs="Arial"/>
            <w:sz w:val="22"/>
            <w:szCs w:val="22"/>
          </w:rPr>
          <w:t>1</w:t>
        </w:r>
        <w:r>
          <w:rPr>
            <w:rStyle w:val="Numrodepage"/>
            <w:rFonts w:ascii="Arial" w:hAnsi="Arial" w:cs="Arial"/>
            <w:sz w:val="22"/>
            <w:szCs w:val="22"/>
          </w:rPr>
          <w:fldChar w:fldCharType="end"/>
        </w:r>
      </w:p>
    </w:sdtContent>
  </w:sdt>
  <w:p w14:paraId="41044C9E" w14:textId="77777777" w:rsidR="009B17F2" w:rsidRDefault="009B17F2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61ED7" w14:textId="77777777" w:rsidR="00CD7708" w:rsidRDefault="00CD7708">
      <w:r>
        <w:separator/>
      </w:r>
    </w:p>
  </w:footnote>
  <w:footnote w:type="continuationSeparator" w:id="0">
    <w:p w14:paraId="0F54D3B1" w14:textId="77777777" w:rsidR="00CD7708" w:rsidRDefault="00CD77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2F56"/>
    <w:multiLevelType w:val="multilevel"/>
    <w:tmpl w:val="6D140D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6221B"/>
    <w:multiLevelType w:val="multilevel"/>
    <w:tmpl w:val="34028A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0D09"/>
    <w:multiLevelType w:val="multilevel"/>
    <w:tmpl w:val="89B0BD54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E75FD"/>
    <w:multiLevelType w:val="multilevel"/>
    <w:tmpl w:val="9006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957BE"/>
    <w:multiLevelType w:val="hybridMultilevel"/>
    <w:tmpl w:val="962818E8"/>
    <w:lvl w:ilvl="0" w:tplc="464AF9E0">
      <w:start w:val="3"/>
      <w:numFmt w:val="bullet"/>
      <w:lvlText w:val="-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8653D47"/>
    <w:multiLevelType w:val="multilevel"/>
    <w:tmpl w:val="3426DD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6A0325"/>
    <w:multiLevelType w:val="multilevel"/>
    <w:tmpl w:val="9EEA22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A45EB"/>
    <w:multiLevelType w:val="multilevel"/>
    <w:tmpl w:val="F486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E635E"/>
    <w:multiLevelType w:val="multilevel"/>
    <w:tmpl w:val="90B4B6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B77BE"/>
    <w:multiLevelType w:val="multilevel"/>
    <w:tmpl w:val="1A2420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FB2548"/>
    <w:multiLevelType w:val="multilevel"/>
    <w:tmpl w:val="D7AEEB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3E75E7"/>
    <w:multiLevelType w:val="hybridMultilevel"/>
    <w:tmpl w:val="021A1C1A"/>
    <w:lvl w:ilvl="0" w:tplc="9B1AA59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C96A4D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A16235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026DE8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060A65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B5E92E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C165D4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05C53E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626237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17572153"/>
    <w:multiLevelType w:val="multilevel"/>
    <w:tmpl w:val="2AD0FD0A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1146F2"/>
    <w:multiLevelType w:val="multilevel"/>
    <w:tmpl w:val="FA60F5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31846"/>
    <w:multiLevelType w:val="hybridMultilevel"/>
    <w:tmpl w:val="D86E71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AE2F67"/>
    <w:multiLevelType w:val="hybridMultilevel"/>
    <w:tmpl w:val="8E668BE2"/>
    <w:lvl w:ilvl="0" w:tplc="D7045E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B0F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2417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74CD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ACEE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82B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FC78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D29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76F4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B9B1E28"/>
    <w:multiLevelType w:val="multilevel"/>
    <w:tmpl w:val="22D8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B779A"/>
    <w:multiLevelType w:val="hybridMultilevel"/>
    <w:tmpl w:val="6210715C"/>
    <w:lvl w:ilvl="0" w:tplc="464AF9E0">
      <w:start w:val="3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</w:abstractNum>
  <w:abstractNum w:abstractNumId="19" w15:restartNumberingAfterBreak="0">
    <w:nsid w:val="31484E8F"/>
    <w:multiLevelType w:val="multilevel"/>
    <w:tmpl w:val="F0B4D82C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EA1199"/>
    <w:multiLevelType w:val="multilevel"/>
    <w:tmpl w:val="B2841F88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1" w15:restartNumberingAfterBreak="0">
    <w:nsid w:val="32411859"/>
    <w:multiLevelType w:val="multilevel"/>
    <w:tmpl w:val="8BAA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4390A"/>
    <w:multiLevelType w:val="multilevel"/>
    <w:tmpl w:val="FA06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97BB0"/>
    <w:multiLevelType w:val="multilevel"/>
    <w:tmpl w:val="C7E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314620"/>
    <w:multiLevelType w:val="multilevel"/>
    <w:tmpl w:val="D92C1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A9493F"/>
    <w:multiLevelType w:val="multilevel"/>
    <w:tmpl w:val="8C2295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F7777D"/>
    <w:multiLevelType w:val="multilevel"/>
    <w:tmpl w:val="A79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3691B"/>
    <w:multiLevelType w:val="multilevel"/>
    <w:tmpl w:val="1D32894A"/>
    <w:lvl w:ilvl="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8" w15:restartNumberingAfterBreak="0">
    <w:nsid w:val="4173250A"/>
    <w:multiLevelType w:val="multilevel"/>
    <w:tmpl w:val="3B14E538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2E1EDB"/>
    <w:multiLevelType w:val="multilevel"/>
    <w:tmpl w:val="E62000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350794"/>
    <w:multiLevelType w:val="multilevel"/>
    <w:tmpl w:val="E246500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434C766C"/>
    <w:multiLevelType w:val="hybridMultilevel"/>
    <w:tmpl w:val="B602200A"/>
    <w:lvl w:ilvl="0" w:tplc="6CFA1F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D850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C6C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5E50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F8A4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9468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DC27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18A3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EA3B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44CB5272"/>
    <w:multiLevelType w:val="multilevel"/>
    <w:tmpl w:val="27647E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6B0237E"/>
    <w:multiLevelType w:val="multilevel"/>
    <w:tmpl w:val="9C388F32"/>
    <w:lvl w:ilvl="0">
      <w:start w:val="2"/>
      <w:numFmt w:val="bullet"/>
      <w:lvlText w:val="•"/>
      <w:lvlJc w:val="left"/>
      <w:pPr>
        <w:ind w:left="1060" w:hanging="70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A54404"/>
    <w:multiLevelType w:val="multilevel"/>
    <w:tmpl w:val="3CF023F4"/>
    <w:lvl w:ilvl="0">
      <w:start w:val="2"/>
      <w:numFmt w:val="bullet"/>
      <w:lvlText w:val="•"/>
      <w:lvlJc w:val="left"/>
      <w:pPr>
        <w:ind w:left="1060" w:hanging="70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2E04D9"/>
    <w:multiLevelType w:val="multilevel"/>
    <w:tmpl w:val="41EEB7CE"/>
    <w:lvl w:ilvl="0">
      <w:start w:val="2"/>
      <w:numFmt w:val="bullet"/>
      <w:lvlText w:val="•"/>
      <w:lvlJc w:val="left"/>
      <w:pPr>
        <w:ind w:left="1060" w:hanging="70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2F1449"/>
    <w:multiLevelType w:val="multilevel"/>
    <w:tmpl w:val="C89A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822BF7"/>
    <w:multiLevelType w:val="multilevel"/>
    <w:tmpl w:val="CEFE6A88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8" w15:restartNumberingAfterBreak="0">
    <w:nsid w:val="532C0B89"/>
    <w:multiLevelType w:val="multilevel"/>
    <w:tmpl w:val="5AD045D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54093632"/>
    <w:multiLevelType w:val="multilevel"/>
    <w:tmpl w:val="CF7671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744A91"/>
    <w:multiLevelType w:val="multilevel"/>
    <w:tmpl w:val="DCB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1487A"/>
    <w:multiLevelType w:val="multilevel"/>
    <w:tmpl w:val="83E8C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8E465F"/>
    <w:multiLevelType w:val="hybridMultilevel"/>
    <w:tmpl w:val="004A602A"/>
    <w:lvl w:ilvl="0" w:tplc="8BE8A6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6007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CAE7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7C9F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AE41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2098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4E1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A03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1696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6EC4AE9"/>
    <w:multiLevelType w:val="multilevel"/>
    <w:tmpl w:val="30F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9F1ED5"/>
    <w:multiLevelType w:val="multilevel"/>
    <w:tmpl w:val="F9C0E4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03274F"/>
    <w:multiLevelType w:val="multilevel"/>
    <w:tmpl w:val="96363D5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D8E39F1"/>
    <w:multiLevelType w:val="multilevel"/>
    <w:tmpl w:val="258850B4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47" w15:restartNumberingAfterBreak="0">
    <w:nsid w:val="7AD17FBC"/>
    <w:multiLevelType w:val="multilevel"/>
    <w:tmpl w:val="5304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387127"/>
    <w:multiLevelType w:val="multilevel"/>
    <w:tmpl w:val="6DF84706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AE39FC"/>
    <w:multiLevelType w:val="multilevel"/>
    <w:tmpl w:val="53461A4C"/>
    <w:lvl w:ilvl="0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098879">
    <w:abstractNumId w:val="43"/>
  </w:num>
  <w:num w:numId="2" w16cid:durableId="1087385398">
    <w:abstractNumId w:val="22"/>
  </w:num>
  <w:num w:numId="3" w16cid:durableId="571350419">
    <w:abstractNumId w:val="26"/>
  </w:num>
  <w:num w:numId="4" w16cid:durableId="1731073707">
    <w:abstractNumId w:val="9"/>
  </w:num>
  <w:num w:numId="5" w16cid:durableId="1278751859">
    <w:abstractNumId w:val="0"/>
  </w:num>
  <w:num w:numId="6" w16cid:durableId="499082978">
    <w:abstractNumId w:val="5"/>
  </w:num>
  <w:num w:numId="7" w16cid:durableId="1530608032">
    <w:abstractNumId w:val="13"/>
  </w:num>
  <w:num w:numId="8" w16cid:durableId="1436554420">
    <w:abstractNumId w:val="6"/>
  </w:num>
  <w:num w:numId="9" w16cid:durableId="1288319889">
    <w:abstractNumId w:val="8"/>
  </w:num>
  <w:num w:numId="10" w16cid:durableId="295306083">
    <w:abstractNumId w:val="25"/>
  </w:num>
  <w:num w:numId="11" w16cid:durableId="612132188">
    <w:abstractNumId w:val="24"/>
  </w:num>
  <w:num w:numId="12" w16cid:durableId="1439444964">
    <w:abstractNumId w:val="1"/>
  </w:num>
  <w:num w:numId="13" w16cid:durableId="179590791">
    <w:abstractNumId w:val="29"/>
  </w:num>
  <w:num w:numId="14" w16cid:durableId="1261378901">
    <w:abstractNumId w:val="44"/>
  </w:num>
  <w:num w:numId="15" w16cid:durableId="433865155">
    <w:abstractNumId w:val="30"/>
  </w:num>
  <w:num w:numId="16" w16cid:durableId="1148936225">
    <w:abstractNumId w:val="38"/>
  </w:num>
  <w:num w:numId="17" w16cid:durableId="540630067">
    <w:abstractNumId w:val="10"/>
  </w:num>
  <w:num w:numId="18" w16cid:durableId="584459588">
    <w:abstractNumId w:val="32"/>
  </w:num>
  <w:num w:numId="19" w16cid:durableId="571044230">
    <w:abstractNumId w:val="19"/>
  </w:num>
  <w:num w:numId="20" w16cid:durableId="1417482393">
    <w:abstractNumId w:val="41"/>
  </w:num>
  <w:num w:numId="21" w16cid:durableId="1849447516">
    <w:abstractNumId w:val="34"/>
  </w:num>
  <w:num w:numId="22" w16cid:durableId="1001279208">
    <w:abstractNumId w:val="39"/>
  </w:num>
  <w:num w:numId="23" w16cid:durableId="1593588691">
    <w:abstractNumId w:val="35"/>
  </w:num>
  <w:num w:numId="24" w16cid:durableId="1336153173">
    <w:abstractNumId w:val="33"/>
  </w:num>
  <w:num w:numId="25" w16cid:durableId="1234202355">
    <w:abstractNumId w:val="12"/>
  </w:num>
  <w:num w:numId="26" w16cid:durableId="966350559">
    <w:abstractNumId w:val="48"/>
  </w:num>
  <w:num w:numId="27" w16cid:durableId="296297962">
    <w:abstractNumId w:val="28"/>
  </w:num>
  <w:num w:numId="28" w16cid:durableId="84302038">
    <w:abstractNumId w:val="2"/>
  </w:num>
  <w:num w:numId="29" w16cid:durableId="1338465901">
    <w:abstractNumId w:val="37"/>
  </w:num>
  <w:num w:numId="30" w16cid:durableId="1946617979">
    <w:abstractNumId w:val="20"/>
  </w:num>
  <w:num w:numId="31" w16cid:durableId="241304752">
    <w:abstractNumId w:val="46"/>
  </w:num>
  <w:num w:numId="32" w16cid:durableId="642005097">
    <w:abstractNumId w:val="36"/>
  </w:num>
  <w:num w:numId="33" w16cid:durableId="819006627">
    <w:abstractNumId w:val="3"/>
  </w:num>
  <w:num w:numId="34" w16cid:durableId="321782676">
    <w:abstractNumId w:val="21"/>
  </w:num>
  <w:num w:numId="35" w16cid:durableId="1204442284">
    <w:abstractNumId w:val="47"/>
  </w:num>
  <w:num w:numId="36" w16cid:durableId="1542981039">
    <w:abstractNumId w:val="17"/>
  </w:num>
  <w:num w:numId="37" w16cid:durableId="384335076">
    <w:abstractNumId w:val="23"/>
  </w:num>
  <w:num w:numId="38" w16cid:durableId="587270352">
    <w:abstractNumId w:val="7"/>
  </w:num>
  <w:num w:numId="39" w16cid:durableId="1666396972">
    <w:abstractNumId w:val="40"/>
  </w:num>
  <w:num w:numId="40" w16cid:durableId="717246172">
    <w:abstractNumId w:val="49"/>
  </w:num>
  <w:num w:numId="41" w16cid:durableId="2020692502">
    <w:abstractNumId w:val="45"/>
  </w:num>
  <w:num w:numId="42" w16cid:durableId="1488323201">
    <w:abstractNumId w:val="27"/>
  </w:num>
  <w:num w:numId="43" w16cid:durableId="526258669">
    <w:abstractNumId w:val="14"/>
  </w:num>
  <w:num w:numId="44" w16cid:durableId="335038332">
    <w:abstractNumId w:val="4"/>
  </w:num>
  <w:num w:numId="45" w16cid:durableId="2077244659">
    <w:abstractNumId w:val="16"/>
  </w:num>
  <w:num w:numId="46" w16cid:durableId="1054235290">
    <w:abstractNumId w:val="42"/>
  </w:num>
  <w:num w:numId="47" w16cid:durableId="771322429">
    <w:abstractNumId w:val="11"/>
  </w:num>
  <w:num w:numId="48" w16cid:durableId="66194485">
    <w:abstractNumId w:val="31"/>
  </w:num>
  <w:num w:numId="49" w16cid:durableId="1848136840">
    <w:abstractNumId w:val="18"/>
  </w:num>
  <w:num w:numId="50" w16cid:durableId="11574563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F2"/>
    <w:rsid w:val="000A5D94"/>
    <w:rsid w:val="000D5001"/>
    <w:rsid w:val="00104464"/>
    <w:rsid w:val="00243897"/>
    <w:rsid w:val="003017CF"/>
    <w:rsid w:val="0034309F"/>
    <w:rsid w:val="00377B03"/>
    <w:rsid w:val="003B59DB"/>
    <w:rsid w:val="003B6FB4"/>
    <w:rsid w:val="003B7813"/>
    <w:rsid w:val="00540E8C"/>
    <w:rsid w:val="00547C62"/>
    <w:rsid w:val="005F2D9F"/>
    <w:rsid w:val="005F4465"/>
    <w:rsid w:val="0066283B"/>
    <w:rsid w:val="006A7826"/>
    <w:rsid w:val="00703FFB"/>
    <w:rsid w:val="00723B6D"/>
    <w:rsid w:val="007B76F3"/>
    <w:rsid w:val="0086775B"/>
    <w:rsid w:val="008F3468"/>
    <w:rsid w:val="00906EE8"/>
    <w:rsid w:val="0097585F"/>
    <w:rsid w:val="009A7F53"/>
    <w:rsid w:val="009B17F2"/>
    <w:rsid w:val="009F6F85"/>
    <w:rsid w:val="00B55929"/>
    <w:rsid w:val="00B67D13"/>
    <w:rsid w:val="00B76613"/>
    <w:rsid w:val="00BD4759"/>
    <w:rsid w:val="00C23D62"/>
    <w:rsid w:val="00CD7708"/>
    <w:rsid w:val="00DB31D1"/>
    <w:rsid w:val="00DB63FE"/>
    <w:rsid w:val="00E45853"/>
    <w:rsid w:val="00F412FB"/>
    <w:rsid w:val="00F4697C"/>
    <w:rsid w:val="00F5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D2409"/>
  <w15:docId w15:val="{9FC8FA63-6E10-F041-85A7-83873B46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6AA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6AA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076AA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6AA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076AA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DCFF" w:themeColor="accent1" w:themeTint="67"/>
        <w:left w:val="single" w:sz="4" w:space="0" w:color="8CDCFF" w:themeColor="accent1" w:themeTint="67"/>
        <w:bottom w:val="single" w:sz="4" w:space="0" w:color="8CDCFF" w:themeColor="accent1" w:themeTint="67"/>
        <w:right w:val="single" w:sz="4" w:space="0" w:color="8CDCFF" w:themeColor="accent1" w:themeTint="67"/>
        <w:insideH w:val="single" w:sz="4" w:space="0" w:color="8CDCFF" w:themeColor="accent1" w:themeTint="67"/>
        <w:insideV w:val="single" w:sz="4" w:space="0" w:color="8CDCF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9CCFF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DCFF" w:themeColor="accent1" w:themeTint="67"/>
          <w:left w:val="single" w:sz="4" w:space="0" w:color="8CDCFF" w:themeColor="accent1" w:themeTint="67"/>
          <w:bottom w:val="single" w:sz="4" w:space="0" w:color="8CDCFF" w:themeColor="accent1" w:themeTint="67"/>
          <w:right w:val="single" w:sz="4" w:space="0" w:color="8CDCFF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1DB" w:themeColor="accent2" w:themeTint="67"/>
        <w:left w:val="single" w:sz="4" w:space="0" w:color="FAC1DB" w:themeColor="accent2" w:themeTint="67"/>
        <w:bottom w:val="single" w:sz="4" w:space="0" w:color="FAC1DB" w:themeColor="accent2" w:themeTint="67"/>
        <w:right w:val="single" w:sz="4" w:space="0" w:color="FAC1DB" w:themeColor="accent2" w:themeTint="67"/>
        <w:insideH w:val="single" w:sz="4" w:space="0" w:color="FAC1DB" w:themeColor="accent2" w:themeTint="67"/>
        <w:insideV w:val="single" w:sz="4" w:space="0" w:color="FAC1D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8A5CB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1DB" w:themeColor="accent2" w:themeTint="67"/>
          <w:left w:val="single" w:sz="4" w:space="0" w:color="FAC1DB" w:themeColor="accent2" w:themeTint="67"/>
          <w:bottom w:val="single" w:sz="4" w:space="0" w:color="FAC1DB" w:themeColor="accent2" w:themeTint="67"/>
          <w:right w:val="single" w:sz="4" w:space="0" w:color="FAC1D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89E" w:themeColor="accent3" w:themeTint="67"/>
        <w:left w:val="single" w:sz="4" w:space="0" w:color="FDE89E" w:themeColor="accent3" w:themeTint="67"/>
        <w:bottom w:val="single" w:sz="4" w:space="0" w:color="FDE89E" w:themeColor="accent3" w:themeTint="67"/>
        <w:right w:val="single" w:sz="4" w:space="0" w:color="FDE89E" w:themeColor="accent3" w:themeTint="67"/>
        <w:insideH w:val="single" w:sz="4" w:space="0" w:color="FDE89E" w:themeColor="accent3" w:themeTint="67"/>
        <w:insideV w:val="single" w:sz="4" w:space="0" w:color="FDE89E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CDE73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89E" w:themeColor="accent3" w:themeTint="67"/>
          <w:left w:val="single" w:sz="4" w:space="0" w:color="FDE89E" w:themeColor="accent3" w:themeTint="67"/>
          <w:bottom w:val="single" w:sz="4" w:space="0" w:color="FDE89E" w:themeColor="accent3" w:themeTint="67"/>
          <w:right w:val="single" w:sz="4" w:space="0" w:color="FDE89E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ECCD" w:themeColor="accent4" w:themeTint="67"/>
        <w:left w:val="single" w:sz="4" w:space="0" w:color="B3ECCD" w:themeColor="accent4" w:themeTint="67"/>
        <w:bottom w:val="single" w:sz="4" w:space="0" w:color="B3ECCD" w:themeColor="accent4" w:themeTint="67"/>
        <w:right w:val="single" w:sz="4" w:space="0" w:color="B3ECCD" w:themeColor="accent4" w:themeTint="67"/>
        <w:insideH w:val="single" w:sz="4" w:space="0" w:color="B3ECCD" w:themeColor="accent4" w:themeTint="67"/>
        <w:insideV w:val="single" w:sz="4" w:space="0" w:color="B3ECCD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E4B7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ECCD" w:themeColor="accent4" w:themeTint="67"/>
          <w:left w:val="single" w:sz="4" w:space="0" w:color="B3ECCD" w:themeColor="accent4" w:themeTint="67"/>
          <w:bottom w:val="single" w:sz="4" w:space="0" w:color="B3ECCD" w:themeColor="accent4" w:themeTint="67"/>
          <w:right w:val="single" w:sz="4" w:space="0" w:color="B3ECCD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CDFE" w:themeColor="accent5" w:themeTint="67"/>
        <w:left w:val="single" w:sz="4" w:space="0" w:color="D9CDFE" w:themeColor="accent5" w:themeTint="67"/>
        <w:bottom w:val="single" w:sz="4" w:space="0" w:color="D9CDFE" w:themeColor="accent5" w:themeTint="67"/>
        <w:right w:val="single" w:sz="4" w:space="0" w:color="D9CDFE" w:themeColor="accent5" w:themeTint="67"/>
        <w:insideH w:val="single" w:sz="4" w:space="0" w:color="D9CDFE" w:themeColor="accent5" w:themeTint="67"/>
        <w:insideV w:val="single" w:sz="4" w:space="0" w:color="D9CDF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9B7FE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CDFE" w:themeColor="accent5" w:themeTint="67"/>
          <w:left w:val="single" w:sz="4" w:space="0" w:color="D9CDFE" w:themeColor="accent5" w:themeTint="67"/>
          <w:bottom w:val="single" w:sz="4" w:space="0" w:color="D9CDFE" w:themeColor="accent5" w:themeTint="67"/>
          <w:right w:val="single" w:sz="4" w:space="0" w:color="D9CDF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D3AB" w:themeColor="accent6" w:themeTint="67"/>
        <w:left w:val="single" w:sz="4" w:space="0" w:color="FAD3AB" w:themeColor="accent6" w:themeTint="67"/>
        <w:bottom w:val="single" w:sz="4" w:space="0" w:color="FAD3AB" w:themeColor="accent6" w:themeTint="67"/>
        <w:right w:val="single" w:sz="4" w:space="0" w:color="FAD3AB" w:themeColor="accent6" w:themeTint="67"/>
        <w:insideH w:val="single" w:sz="4" w:space="0" w:color="FAD3AB" w:themeColor="accent6" w:themeTint="67"/>
        <w:insideV w:val="single" w:sz="4" w:space="0" w:color="FAD3AB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8BF8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D3AB" w:themeColor="accent6" w:themeTint="67"/>
          <w:left w:val="single" w:sz="4" w:space="0" w:color="FAD3AB" w:themeColor="accent6" w:themeTint="67"/>
          <w:bottom w:val="single" w:sz="4" w:space="0" w:color="FAD3AB" w:themeColor="accent6" w:themeTint="67"/>
          <w:right w:val="single" w:sz="4" w:space="0" w:color="FAD3AB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AEFA" w:themeColor="accent1" w:themeTint="EA"/>
        <w:insideH w:val="single" w:sz="4" w:space="0" w:color="00AEFA" w:themeColor="accent1" w:themeTint="EA"/>
        <w:insideV w:val="single" w:sz="4" w:space="0" w:color="00AEF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AEF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AEF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EDFF" w:themeColor="accent1" w:themeTint="34" w:fill="C5ED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EDFF" w:themeColor="accent1" w:themeTint="34" w:fill="C5EDFF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8A4CA" w:themeColor="accent2" w:themeTint="97"/>
        <w:insideH w:val="single" w:sz="4" w:space="0" w:color="F8A4CA" w:themeColor="accent2" w:themeTint="97"/>
        <w:insideV w:val="single" w:sz="4" w:space="0" w:color="F8A4CA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8A4CA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8A4CA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610" w:themeColor="accent3" w:themeTint="FE"/>
        <w:insideH w:val="single" w:sz="4" w:space="0" w:color="FAC610" w:themeColor="accent3" w:themeTint="FE"/>
        <w:insideV w:val="single" w:sz="4" w:space="0" w:color="FAC61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C610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C610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DE3B4" w:themeColor="accent4" w:themeTint="9A"/>
        <w:insideH w:val="single" w:sz="4" w:space="0" w:color="8DE3B4" w:themeColor="accent4" w:themeTint="9A"/>
        <w:insideV w:val="single" w:sz="4" w:space="0" w:color="8DE3B4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DE3B4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DE3B4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385FE" w:themeColor="accent5"/>
        <w:insideH w:val="single" w:sz="4" w:space="0" w:color="A385FE" w:themeColor="accent5"/>
        <w:insideV w:val="single" w:sz="4" w:space="0" w:color="A385F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385F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385F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39330" w:themeColor="accent6"/>
        <w:insideH w:val="single" w:sz="4" w:space="0" w:color="F39330" w:themeColor="accent6"/>
        <w:insideV w:val="single" w:sz="4" w:space="0" w:color="F39330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39330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39330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AEFA" w:themeColor="accent1" w:themeTint="EA"/>
        <w:insideH w:val="single" w:sz="4" w:space="0" w:color="00AEFA" w:themeColor="accent1" w:themeTint="EA"/>
        <w:insideV w:val="single" w:sz="4" w:space="0" w:color="00AEF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5EDFF" w:themeColor="accent1" w:themeTint="34" w:fill="C5ED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EDFF" w:themeColor="accent1" w:themeTint="34" w:fill="C5EDFF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8A4CA" w:themeColor="accent2" w:themeTint="97"/>
        <w:insideH w:val="single" w:sz="4" w:space="0" w:color="F8A4CA" w:themeColor="accent2" w:themeTint="97"/>
        <w:insideV w:val="single" w:sz="4" w:space="0" w:color="F8A4CA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610" w:themeColor="accent3" w:themeTint="FE"/>
        <w:insideH w:val="single" w:sz="4" w:space="0" w:color="FAC610" w:themeColor="accent3" w:themeTint="FE"/>
        <w:insideV w:val="single" w:sz="4" w:space="0" w:color="FAC61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DE3B4" w:themeColor="accent4" w:themeTint="9A"/>
        <w:insideH w:val="single" w:sz="4" w:space="0" w:color="8DE3B4" w:themeColor="accent4" w:themeTint="9A"/>
        <w:insideV w:val="single" w:sz="4" w:space="0" w:color="8DE3B4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385FE" w:themeColor="accent5"/>
        <w:insideH w:val="single" w:sz="4" w:space="0" w:color="A385FE" w:themeColor="accent5"/>
        <w:insideV w:val="single" w:sz="4" w:space="0" w:color="A385F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39330" w:themeColor="accent6"/>
        <w:insideH w:val="single" w:sz="4" w:space="0" w:color="F39330" w:themeColor="accent6"/>
        <w:insideV w:val="single" w:sz="4" w:space="0" w:color="F39330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1" w:themeTint="90"/>
        <w:left w:val="single" w:sz="4" w:space="0" w:color="5FCEFF" w:themeColor="accent1" w:themeTint="90"/>
        <w:bottom w:val="single" w:sz="4" w:space="0" w:color="5FCEFF" w:themeColor="accent1" w:themeTint="90"/>
        <w:right w:val="single" w:sz="4" w:space="0" w:color="5FCEFF" w:themeColor="accent1" w:themeTint="90"/>
        <w:insideH w:val="single" w:sz="4" w:space="0" w:color="5FCEFF" w:themeColor="accent1" w:themeTint="90"/>
        <w:insideV w:val="single" w:sz="4" w:space="0" w:color="5FCE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AEFA" w:themeColor="accent1" w:themeTint="EA"/>
          <w:left w:val="single" w:sz="4" w:space="0" w:color="00AEFA" w:themeColor="accent1" w:themeTint="EA"/>
          <w:bottom w:val="single" w:sz="4" w:space="0" w:color="00AEFA" w:themeColor="accent1" w:themeTint="EA"/>
          <w:right w:val="single" w:sz="4" w:space="0" w:color="00AEFA" w:themeColor="accent1" w:themeTint="EA"/>
        </w:tcBorders>
        <w:shd w:val="clear" w:color="00AEFA" w:themeColor="accent1" w:themeTint="EA" w:fill="00AEF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00AEF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7EEFF" w:themeColor="accent1" w:themeTint="32" w:fill="C7EEF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EEFF" w:themeColor="accent1" w:themeTint="32" w:fill="C7EEFF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8A8CD" w:themeColor="accent2" w:themeTint="90"/>
        <w:left w:val="single" w:sz="4" w:space="0" w:color="F8A8CD" w:themeColor="accent2" w:themeTint="90"/>
        <w:bottom w:val="single" w:sz="4" w:space="0" w:color="F8A8CD" w:themeColor="accent2" w:themeTint="90"/>
        <w:right w:val="single" w:sz="4" w:space="0" w:color="F8A8CD" w:themeColor="accent2" w:themeTint="90"/>
        <w:insideH w:val="single" w:sz="4" w:space="0" w:color="F8A8CD" w:themeColor="accent2" w:themeTint="90"/>
        <w:insideV w:val="single" w:sz="4" w:space="0" w:color="F8A8CD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8A4CA" w:themeColor="accent2" w:themeTint="97"/>
          <w:left w:val="single" w:sz="4" w:space="0" w:color="F8A4CA" w:themeColor="accent2" w:themeTint="97"/>
          <w:bottom w:val="single" w:sz="4" w:space="0" w:color="F8A4CA" w:themeColor="accent2" w:themeTint="97"/>
          <w:right w:val="single" w:sz="4" w:space="0" w:color="F8A4CA" w:themeColor="accent2" w:themeTint="97"/>
        </w:tcBorders>
        <w:shd w:val="clear" w:color="F8A4CA" w:themeColor="accent2" w:themeTint="97" w:fill="F8A4CA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8A4CA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CDF77" w:themeColor="accent3" w:themeTint="90"/>
        <w:left w:val="single" w:sz="4" w:space="0" w:color="FCDF77" w:themeColor="accent3" w:themeTint="90"/>
        <w:bottom w:val="single" w:sz="4" w:space="0" w:color="FCDF77" w:themeColor="accent3" w:themeTint="90"/>
        <w:right w:val="single" w:sz="4" w:space="0" w:color="FCDF77" w:themeColor="accent3" w:themeTint="90"/>
        <w:insideH w:val="single" w:sz="4" w:space="0" w:color="FCDF77" w:themeColor="accent3" w:themeTint="90"/>
        <w:insideV w:val="single" w:sz="4" w:space="0" w:color="FCDF77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C610" w:themeColor="accent3" w:themeTint="FE"/>
          <w:left w:val="single" w:sz="4" w:space="0" w:color="FAC610" w:themeColor="accent3" w:themeTint="FE"/>
          <w:bottom w:val="single" w:sz="4" w:space="0" w:color="FAC610" w:themeColor="accent3" w:themeTint="FE"/>
          <w:right w:val="single" w:sz="4" w:space="0" w:color="FAC610" w:themeColor="accent3" w:themeTint="FE"/>
        </w:tcBorders>
        <w:shd w:val="clear" w:color="FAC610" w:themeColor="accent3" w:themeTint="FE" w:fill="FAC610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FAC610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E5B9" w:themeColor="accent4" w:themeTint="90"/>
        <w:left w:val="single" w:sz="4" w:space="0" w:color="95E5B9" w:themeColor="accent4" w:themeTint="90"/>
        <w:bottom w:val="single" w:sz="4" w:space="0" w:color="95E5B9" w:themeColor="accent4" w:themeTint="90"/>
        <w:right w:val="single" w:sz="4" w:space="0" w:color="95E5B9" w:themeColor="accent4" w:themeTint="90"/>
        <w:insideH w:val="single" w:sz="4" w:space="0" w:color="95E5B9" w:themeColor="accent4" w:themeTint="90"/>
        <w:insideV w:val="single" w:sz="4" w:space="0" w:color="95E5B9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DE3B4" w:themeColor="accent4" w:themeTint="9A"/>
          <w:left w:val="single" w:sz="4" w:space="0" w:color="8DE3B4" w:themeColor="accent4" w:themeTint="9A"/>
          <w:bottom w:val="single" w:sz="4" w:space="0" w:color="8DE3B4" w:themeColor="accent4" w:themeTint="9A"/>
          <w:right w:val="single" w:sz="4" w:space="0" w:color="8DE3B4" w:themeColor="accent4" w:themeTint="9A"/>
        </w:tcBorders>
        <w:shd w:val="clear" w:color="8DE3B4" w:themeColor="accent4" w:themeTint="9A" w:fill="8DE3B4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DE3B4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AB9FE" w:themeColor="accent5" w:themeTint="90"/>
        <w:left w:val="single" w:sz="4" w:space="0" w:color="CAB9FE" w:themeColor="accent5" w:themeTint="90"/>
        <w:bottom w:val="single" w:sz="4" w:space="0" w:color="CAB9FE" w:themeColor="accent5" w:themeTint="90"/>
        <w:right w:val="single" w:sz="4" w:space="0" w:color="CAB9FE" w:themeColor="accent5" w:themeTint="90"/>
        <w:insideH w:val="single" w:sz="4" w:space="0" w:color="CAB9FE" w:themeColor="accent5" w:themeTint="90"/>
        <w:insideV w:val="single" w:sz="4" w:space="0" w:color="CAB9F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385FE" w:themeColor="accent5"/>
          <w:left w:val="single" w:sz="4" w:space="0" w:color="A385FE" w:themeColor="accent5"/>
          <w:bottom w:val="single" w:sz="4" w:space="0" w:color="A385FE" w:themeColor="accent5"/>
          <w:right w:val="single" w:sz="4" w:space="0" w:color="A385FE" w:themeColor="accent5"/>
        </w:tcBorders>
        <w:shd w:val="clear" w:color="A385FE" w:themeColor="accent5" w:fill="A385F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385F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8C189" w:themeColor="accent6" w:themeTint="90"/>
        <w:left w:val="single" w:sz="4" w:space="0" w:color="F8C189" w:themeColor="accent6" w:themeTint="90"/>
        <w:bottom w:val="single" w:sz="4" w:space="0" w:color="F8C189" w:themeColor="accent6" w:themeTint="90"/>
        <w:right w:val="single" w:sz="4" w:space="0" w:color="F8C189" w:themeColor="accent6" w:themeTint="90"/>
        <w:insideH w:val="single" w:sz="4" w:space="0" w:color="F8C189" w:themeColor="accent6" w:themeTint="90"/>
        <w:insideV w:val="single" w:sz="4" w:space="0" w:color="F8C18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39330" w:themeColor="accent6"/>
          <w:left w:val="single" w:sz="4" w:space="0" w:color="F39330" w:themeColor="accent6"/>
          <w:bottom w:val="single" w:sz="4" w:space="0" w:color="F39330" w:themeColor="accent6"/>
          <w:right w:val="single" w:sz="4" w:space="0" w:color="F39330" w:themeColor="accent6"/>
        </w:tcBorders>
        <w:shd w:val="clear" w:color="F39330" w:themeColor="accent6" w:fill="F39330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39330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EDFF" w:themeColor="accent1" w:themeTint="34" w:fill="C5EDF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1" w:fill="009FE3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9FE3" w:themeColor="accent1" w:fill="009FE3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9FE3" w:themeColor="accent1" w:fill="009FE3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9FE3" w:themeColor="accent1" w:fill="009FE3" w:themeFill="accent1"/>
      </w:tcPr>
    </w:tblStylePr>
    <w:tblStylePr w:type="band1Vert">
      <w:tblPr/>
      <w:tcPr>
        <w:shd w:val="clear" w:color="7DD7FF" w:themeColor="accent1" w:themeTint="75" w:fill="7DD7FF" w:themeFill="accent1" w:themeFillTint="75"/>
      </w:tcPr>
    </w:tblStylePr>
    <w:tblStylePr w:type="band1Horz">
      <w:tblPr/>
      <w:tcPr>
        <w:shd w:val="clear" w:color="7DD7FF" w:themeColor="accent1" w:themeTint="75" w:fill="7DD7FF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CE0ED" w:themeColor="accent2" w:themeTint="32" w:fill="FCE0ED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366A7" w:themeColor="accent2" w:fill="F366A7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366A7" w:themeColor="accent2" w:fill="F366A7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366A7" w:themeColor="accent2" w:fill="F366A7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366A7" w:themeColor="accent2" w:fill="F366A7" w:themeFill="accent2"/>
      </w:tcPr>
    </w:tblStylePr>
    <w:tblStylePr w:type="band1Vert">
      <w:tblPr/>
      <w:tcPr>
        <w:shd w:val="clear" w:color="F9B8D6" w:themeColor="accent2" w:themeTint="75" w:fill="F9B8D6" w:themeFill="accent2" w:themeFillTint="75"/>
      </w:tcPr>
    </w:tblStylePr>
    <w:tblStylePr w:type="band1Horz">
      <w:tblPr/>
      <w:tcPr>
        <w:shd w:val="clear" w:color="F9B8D6" w:themeColor="accent2" w:themeTint="75" w:fill="F9B8D6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EF3CE" w:themeColor="accent3" w:themeTint="34" w:fill="FEF3CE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710" w:themeColor="accent3" w:fill="FAC710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AC710" w:themeColor="accent3" w:fill="FAC710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AC710" w:themeColor="accent3" w:fill="FAC710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AC710" w:themeColor="accent3" w:fill="FAC710" w:themeFill="accent3"/>
      </w:tcPr>
    </w:tblStylePr>
    <w:tblStylePr w:type="band1Vert">
      <w:tblPr/>
      <w:tcPr>
        <w:shd w:val="clear" w:color="FCE591" w:themeColor="accent3" w:themeTint="75" w:fill="FCE591" w:themeFill="accent3" w:themeFillTint="75"/>
      </w:tcPr>
    </w:tblStylePr>
    <w:tblStylePr w:type="band1Horz">
      <w:tblPr/>
      <w:tcPr>
        <w:shd w:val="clear" w:color="FCE591" w:themeColor="accent3" w:themeTint="75" w:fill="FCE591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5E6" w:themeColor="accent4" w:themeTint="34" w:fill="D8F5E6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D285" w:themeColor="accent4" w:fill="44D28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D285" w:themeColor="accent4" w:fill="44D28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D285" w:themeColor="accent4" w:fill="44D28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D285" w:themeColor="accent4" w:fill="44D285" w:themeFill="accent4"/>
      </w:tcPr>
    </w:tblStylePr>
    <w:tblStylePr w:type="band1Vert">
      <w:tblPr/>
      <w:tcPr>
        <w:shd w:val="clear" w:color="A9EAC6" w:themeColor="accent4" w:themeTint="75" w:fill="A9EAC6" w:themeFill="accent4" w:themeFillTint="75"/>
      </w:tcPr>
    </w:tblStylePr>
    <w:tblStylePr w:type="band1Horz">
      <w:tblPr/>
      <w:tcPr>
        <w:shd w:val="clear" w:color="A9EAC6" w:themeColor="accent4" w:themeTint="75" w:fill="A9EAC6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5FE" w:themeColor="accent5" w:themeTint="34" w:fill="ECE5FE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85FE" w:themeColor="accent5" w:fill="A385F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385FE" w:themeColor="accent5" w:fill="A385F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385FE" w:themeColor="accent5" w:fill="A385F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385FE" w:themeColor="accent5" w:fill="A385FE" w:themeFill="accent5"/>
      </w:tcPr>
    </w:tblStylePr>
    <w:tblStylePr w:type="band1Vert">
      <w:tblPr/>
      <w:tcPr>
        <w:shd w:val="clear" w:color="D4C6FE" w:themeColor="accent5" w:themeTint="75" w:fill="D4C6FE" w:themeFill="accent5" w:themeFillTint="75"/>
      </w:tcPr>
    </w:tblStylePr>
    <w:tblStylePr w:type="band1Horz">
      <w:tblPr/>
      <w:tcPr>
        <w:shd w:val="clear" w:color="D4C6FE" w:themeColor="accent5" w:themeTint="75" w:fill="D4C6FE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CE8D4" w:themeColor="accent6" w:themeTint="34" w:fill="FCE8D4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39330" w:themeColor="accent6" w:fill="F39330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39330" w:themeColor="accent6" w:fill="F39330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39330" w:themeColor="accent6" w:fill="F39330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39330" w:themeColor="accent6" w:fill="F39330" w:themeFill="accent6"/>
      </w:tcPr>
    </w:tblStylePr>
    <w:tblStylePr w:type="band1Vert">
      <w:tblPr/>
      <w:tcPr>
        <w:shd w:val="clear" w:color="F9CD9F" w:themeColor="accent6" w:themeTint="75" w:fill="F9CD9F" w:themeFill="accent6" w:themeFillTint="75"/>
      </w:tcPr>
    </w:tblStylePr>
    <w:tblStylePr w:type="band1Horz">
      <w:tblPr/>
      <w:tcPr>
        <w:shd w:val="clear" w:color="F9CD9F" w:themeColor="accent6" w:themeTint="75" w:fill="F9CD9F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D4FF" w:themeColor="accent1" w:themeTint="80"/>
        <w:left w:val="single" w:sz="4" w:space="0" w:color="70D4FF" w:themeColor="accent1" w:themeTint="80"/>
        <w:bottom w:val="single" w:sz="4" w:space="0" w:color="70D4FF" w:themeColor="accent1" w:themeTint="80"/>
        <w:right w:val="single" w:sz="4" w:space="0" w:color="70D4FF" w:themeColor="accent1" w:themeTint="80"/>
        <w:insideH w:val="single" w:sz="4" w:space="0" w:color="70D4FF" w:themeColor="accent1" w:themeTint="80"/>
        <w:insideV w:val="single" w:sz="4" w:space="0" w:color="70D4FF" w:themeColor="accent1" w:themeTint="80"/>
      </w:tblBorders>
    </w:tblPr>
    <w:tblStylePr w:type="firstRow">
      <w:rPr>
        <w:b/>
        <w:color w:val="70D4FF" w:themeColor="accent1" w:themeTint="80" w:themeShade="95"/>
      </w:rPr>
      <w:tblPr/>
      <w:tcPr>
        <w:tcBorders>
          <w:bottom w:val="single" w:sz="12" w:space="0" w:color="70D4FF" w:themeColor="accent1" w:themeTint="80"/>
        </w:tcBorders>
      </w:tcPr>
    </w:tblStylePr>
    <w:tblStylePr w:type="lastRow">
      <w:rPr>
        <w:b/>
        <w:color w:val="70D4FF" w:themeColor="accent1" w:themeTint="80" w:themeShade="95"/>
      </w:rPr>
    </w:tblStylePr>
    <w:tblStylePr w:type="firstCol">
      <w:rPr>
        <w:b/>
        <w:color w:val="70D4FF" w:themeColor="accent1" w:themeTint="80" w:themeShade="95"/>
      </w:rPr>
    </w:tblStylePr>
    <w:tblStylePr w:type="lastCol">
      <w:rPr>
        <w:b/>
        <w:color w:val="70D4FF" w:themeColor="accent1" w:themeTint="80" w:themeShade="95"/>
      </w:rPr>
    </w:tblStylePr>
    <w:tblStylePr w:type="band1Vert">
      <w:tblPr/>
      <w:tcPr>
        <w:shd w:val="clear" w:color="C5EDFF" w:themeColor="accent1" w:themeTint="34" w:fill="C5EDFF" w:themeFill="accent1" w:themeFillTint="34"/>
      </w:tcPr>
    </w:tblStylePr>
    <w:tblStylePr w:type="band1Horz">
      <w:rPr>
        <w:rFonts w:ascii="Arial" w:hAnsi="Arial"/>
        <w:color w:val="70D4FF" w:themeColor="accent1" w:themeTint="80" w:themeShade="95"/>
        <w:sz w:val="22"/>
      </w:rPr>
      <w:tblPr/>
      <w:tcPr>
        <w:shd w:val="clear" w:color="C5EDFF" w:themeColor="accent1" w:themeTint="34" w:fill="C5EDFF" w:themeFill="accent1" w:themeFillTint="34"/>
      </w:tcPr>
    </w:tblStylePr>
    <w:tblStylePr w:type="band2Horz">
      <w:rPr>
        <w:rFonts w:ascii="Arial" w:hAnsi="Arial"/>
        <w:color w:val="70D4FF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A4CA" w:themeColor="accent2" w:themeTint="97"/>
        <w:left w:val="single" w:sz="4" w:space="0" w:color="F8A4CA" w:themeColor="accent2" w:themeTint="97"/>
        <w:bottom w:val="single" w:sz="4" w:space="0" w:color="F8A4CA" w:themeColor="accent2" w:themeTint="97"/>
        <w:right w:val="single" w:sz="4" w:space="0" w:color="F8A4CA" w:themeColor="accent2" w:themeTint="97"/>
        <w:insideH w:val="single" w:sz="4" w:space="0" w:color="F8A4CA" w:themeColor="accent2" w:themeTint="97"/>
        <w:insideV w:val="single" w:sz="4" w:space="0" w:color="F8A4CA" w:themeColor="accent2" w:themeTint="97"/>
      </w:tblBorders>
    </w:tblPr>
    <w:tblStylePr w:type="firstRow">
      <w:rPr>
        <w:b/>
        <w:color w:val="F8A4CA" w:themeColor="accent2" w:themeTint="97" w:themeShade="95"/>
      </w:rPr>
      <w:tblPr/>
      <w:tcPr>
        <w:tcBorders>
          <w:bottom w:val="single" w:sz="12" w:space="0" w:color="F8A4CA" w:themeColor="accent2" w:themeTint="97"/>
        </w:tcBorders>
      </w:tcPr>
    </w:tblStylePr>
    <w:tblStylePr w:type="lastRow">
      <w:rPr>
        <w:b/>
        <w:color w:val="F8A4CA" w:themeColor="accent2" w:themeTint="97" w:themeShade="95"/>
      </w:rPr>
    </w:tblStylePr>
    <w:tblStylePr w:type="firstCol">
      <w:rPr>
        <w:b/>
        <w:color w:val="F8A4CA" w:themeColor="accent2" w:themeTint="97" w:themeShade="95"/>
      </w:rPr>
    </w:tblStylePr>
    <w:tblStylePr w:type="lastCol">
      <w:rPr>
        <w:b/>
        <w:color w:val="F8A4CA" w:themeColor="accent2" w:themeTint="97" w:themeShade="95"/>
      </w:rPr>
    </w:tblStylePr>
    <w:tblStylePr w:type="band1Vert"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F8A4CA" w:themeColor="accent2" w:themeTint="97" w:themeShade="95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2Horz">
      <w:rPr>
        <w:rFonts w:ascii="Arial" w:hAnsi="Arial"/>
        <w:color w:val="F8A4CA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610" w:themeColor="accent3" w:themeTint="FE"/>
        <w:left w:val="single" w:sz="4" w:space="0" w:color="FAC610" w:themeColor="accent3" w:themeTint="FE"/>
        <w:bottom w:val="single" w:sz="4" w:space="0" w:color="FAC610" w:themeColor="accent3" w:themeTint="FE"/>
        <w:right w:val="single" w:sz="4" w:space="0" w:color="FAC610" w:themeColor="accent3" w:themeTint="FE"/>
        <w:insideH w:val="single" w:sz="4" w:space="0" w:color="FAC610" w:themeColor="accent3" w:themeTint="FE"/>
        <w:insideV w:val="single" w:sz="4" w:space="0" w:color="FAC610" w:themeColor="accent3" w:themeTint="FE"/>
      </w:tblBorders>
    </w:tblPr>
    <w:tblStylePr w:type="firstRow">
      <w:rPr>
        <w:b/>
        <w:color w:val="FAC610" w:themeColor="accent3" w:themeTint="FE" w:themeShade="95"/>
      </w:rPr>
      <w:tblPr/>
      <w:tcPr>
        <w:tcBorders>
          <w:bottom w:val="single" w:sz="12" w:space="0" w:color="FAC610" w:themeColor="accent3" w:themeTint="FE"/>
        </w:tcBorders>
      </w:tcPr>
    </w:tblStylePr>
    <w:tblStylePr w:type="lastRow">
      <w:rPr>
        <w:b/>
        <w:color w:val="FAC610" w:themeColor="accent3" w:themeTint="FE" w:themeShade="95"/>
      </w:rPr>
    </w:tblStylePr>
    <w:tblStylePr w:type="firstCol">
      <w:rPr>
        <w:b/>
        <w:color w:val="FAC610" w:themeColor="accent3" w:themeTint="FE" w:themeShade="95"/>
      </w:rPr>
    </w:tblStylePr>
    <w:tblStylePr w:type="lastCol">
      <w:rPr>
        <w:b/>
        <w:color w:val="FAC610" w:themeColor="accent3" w:themeTint="FE" w:themeShade="95"/>
      </w:rPr>
    </w:tblStylePr>
    <w:tblStylePr w:type="band1Vert"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FAC610" w:themeColor="accent3" w:themeTint="FE" w:themeShade="95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2Horz">
      <w:rPr>
        <w:rFonts w:ascii="Arial" w:hAnsi="Arial"/>
        <w:color w:val="FAC610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E3B4" w:themeColor="accent4" w:themeTint="9A"/>
        <w:left w:val="single" w:sz="4" w:space="0" w:color="8DE3B4" w:themeColor="accent4" w:themeTint="9A"/>
        <w:bottom w:val="single" w:sz="4" w:space="0" w:color="8DE3B4" w:themeColor="accent4" w:themeTint="9A"/>
        <w:right w:val="single" w:sz="4" w:space="0" w:color="8DE3B4" w:themeColor="accent4" w:themeTint="9A"/>
        <w:insideH w:val="single" w:sz="4" w:space="0" w:color="8DE3B4" w:themeColor="accent4" w:themeTint="9A"/>
        <w:insideV w:val="single" w:sz="4" w:space="0" w:color="8DE3B4" w:themeColor="accent4" w:themeTint="9A"/>
      </w:tblBorders>
    </w:tblPr>
    <w:tblStylePr w:type="firstRow">
      <w:rPr>
        <w:b/>
        <w:color w:val="8DE3B4" w:themeColor="accent4" w:themeTint="9A" w:themeShade="95"/>
      </w:rPr>
      <w:tblPr/>
      <w:tcPr>
        <w:tcBorders>
          <w:bottom w:val="single" w:sz="12" w:space="0" w:color="8DE3B4" w:themeColor="accent4" w:themeTint="9A"/>
        </w:tcBorders>
      </w:tcPr>
    </w:tblStylePr>
    <w:tblStylePr w:type="lastRow">
      <w:rPr>
        <w:b/>
        <w:color w:val="8DE3B4" w:themeColor="accent4" w:themeTint="9A" w:themeShade="95"/>
      </w:rPr>
    </w:tblStylePr>
    <w:tblStylePr w:type="firstCol">
      <w:rPr>
        <w:b/>
        <w:color w:val="8DE3B4" w:themeColor="accent4" w:themeTint="9A" w:themeShade="95"/>
      </w:rPr>
    </w:tblStylePr>
    <w:tblStylePr w:type="lastCol">
      <w:rPr>
        <w:b/>
        <w:color w:val="8DE3B4" w:themeColor="accent4" w:themeTint="9A" w:themeShade="95"/>
      </w:rPr>
    </w:tblStylePr>
    <w:tblStylePr w:type="band1Vert"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8DE3B4" w:themeColor="accent4" w:themeTint="9A" w:themeShade="95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2Horz">
      <w:rPr>
        <w:rFonts w:ascii="Arial" w:hAnsi="Arial"/>
        <w:color w:val="8DE3B4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385FE" w:themeColor="accent5"/>
        <w:left w:val="single" w:sz="4" w:space="0" w:color="A385FE" w:themeColor="accent5"/>
        <w:bottom w:val="single" w:sz="4" w:space="0" w:color="A385FE" w:themeColor="accent5"/>
        <w:right w:val="single" w:sz="4" w:space="0" w:color="A385FE" w:themeColor="accent5"/>
        <w:insideH w:val="single" w:sz="4" w:space="0" w:color="A385FE" w:themeColor="accent5"/>
        <w:insideV w:val="single" w:sz="4" w:space="0" w:color="A385FE" w:themeColor="accent5"/>
      </w:tblBorders>
    </w:tblPr>
    <w:tblStylePr w:type="firstRow">
      <w:rPr>
        <w:b/>
        <w:color w:val="3802E0" w:themeColor="accent5" w:themeShade="95"/>
      </w:rPr>
      <w:tblPr/>
      <w:tcPr>
        <w:tcBorders>
          <w:bottom w:val="single" w:sz="12" w:space="0" w:color="A385FE" w:themeColor="accent5"/>
        </w:tcBorders>
      </w:tcPr>
    </w:tblStylePr>
    <w:tblStylePr w:type="lastRow">
      <w:rPr>
        <w:b/>
        <w:color w:val="3802E0" w:themeColor="accent5" w:themeShade="95"/>
      </w:rPr>
    </w:tblStylePr>
    <w:tblStylePr w:type="firstCol">
      <w:rPr>
        <w:b/>
        <w:color w:val="3802E0" w:themeColor="accent5" w:themeShade="95"/>
      </w:rPr>
    </w:tblStylePr>
    <w:tblStylePr w:type="lastCol">
      <w:rPr>
        <w:b/>
        <w:color w:val="3802E0" w:themeColor="accent5" w:themeShade="95"/>
      </w:rPr>
    </w:tblStylePr>
    <w:tblStylePr w:type="band1Vert"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3802E0" w:themeColor="accent5" w:themeShade="95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2Horz">
      <w:rPr>
        <w:rFonts w:ascii="Arial" w:hAnsi="Arial"/>
        <w:color w:val="3802E0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39330" w:themeColor="accent6"/>
        <w:left w:val="single" w:sz="4" w:space="0" w:color="F39330" w:themeColor="accent6"/>
        <w:bottom w:val="single" w:sz="4" w:space="0" w:color="F39330" w:themeColor="accent6"/>
        <w:right w:val="single" w:sz="4" w:space="0" w:color="F39330" w:themeColor="accent6"/>
        <w:insideH w:val="single" w:sz="4" w:space="0" w:color="F39330" w:themeColor="accent6"/>
        <w:insideV w:val="single" w:sz="4" w:space="0" w:color="F39330" w:themeColor="accent6"/>
      </w:tblBorders>
    </w:tblPr>
    <w:tblStylePr w:type="firstRow">
      <w:rPr>
        <w:b/>
        <w:color w:val="3802E0" w:themeColor="accent5" w:themeShade="95"/>
      </w:rPr>
      <w:tblPr/>
      <w:tcPr>
        <w:tcBorders>
          <w:bottom w:val="single" w:sz="12" w:space="0" w:color="F39330" w:themeColor="accent6"/>
        </w:tcBorders>
      </w:tcPr>
    </w:tblStylePr>
    <w:tblStylePr w:type="lastRow">
      <w:rPr>
        <w:b/>
        <w:color w:val="3802E0" w:themeColor="accent5" w:themeShade="95"/>
      </w:rPr>
    </w:tblStylePr>
    <w:tblStylePr w:type="firstCol">
      <w:rPr>
        <w:b/>
        <w:color w:val="3802E0" w:themeColor="accent5" w:themeShade="95"/>
      </w:rPr>
    </w:tblStylePr>
    <w:tblStylePr w:type="lastCol">
      <w:rPr>
        <w:b/>
        <w:color w:val="3802E0" w:themeColor="accent5" w:themeShade="95"/>
      </w:rPr>
    </w:tblStylePr>
    <w:tblStylePr w:type="band1Vert"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3802E0" w:themeColor="accent5" w:themeShade="95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2Horz">
      <w:rPr>
        <w:rFonts w:ascii="Arial" w:hAnsi="Arial"/>
        <w:color w:val="3802E0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D4FF" w:themeColor="accent1" w:themeTint="80"/>
        <w:right w:val="single" w:sz="4" w:space="0" w:color="70D4FF" w:themeColor="accent1" w:themeTint="80"/>
        <w:insideH w:val="single" w:sz="4" w:space="0" w:color="70D4FF" w:themeColor="accent1" w:themeTint="80"/>
        <w:insideV w:val="single" w:sz="4" w:space="0" w:color="70D4FF" w:themeColor="accent1" w:themeTint="80"/>
      </w:tblBorders>
    </w:tblPr>
    <w:tblStylePr w:type="firstRow">
      <w:rPr>
        <w:rFonts w:ascii="Arial" w:hAnsi="Arial"/>
        <w:b/>
        <w:color w:val="70D4FF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D4FF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0D4FF" w:themeColor="accent1" w:themeTint="80" w:themeShade="95"/>
        <w:sz w:val="22"/>
      </w:rPr>
      <w:tblPr/>
      <w:tcPr>
        <w:tcBorders>
          <w:top w:val="single" w:sz="4" w:space="0" w:color="70D4FF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0D4FF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D4FF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0D4FF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70D4FF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5EDFF" w:themeColor="accent1" w:themeTint="34" w:fill="C5EDFF" w:themeFill="accent1" w:themeFillTint="34"/>
      </w:tcPr>
    </w:tblStylePr>
    <w:tblStylePr w:type="band1Horz">
      <w:rPr>
        <w:rFonts w:ascii="Arial" w:hAnsi="Arial"/>
        <w:color w:val="70D4FF" w:themeColor="accent1" w:themeTint="80" w:themeShade="95"/>
        <w:sz w:val="22"/>
      </w:rPr>
      <w:tblPr/>
      <w:tcPr>
        <w:shd w:val="clear" w:color="C5EDFF" w:themeColor="accent1" w:themeTint="34" w:fill="C5EDFF" w:themeFill="accent1" w:themeFillTint="34"/>
      </w:tcPr>
    </w:tblStylePr>
    <w:tblStylePr w:type="band2Horz">
      <w:rPr>
        <w:rFonts w:ascii="Arial" w:hAnsi="Arial"/>
        <w:color w:val="70D4FF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8A4CA" w:themeColor="accent2" w:themeTint="97"/>
        <w:right w:val="single" w:sz="4" w:space="0" w:color="F8A4CA" w:themeColor="accent2" w:themeTint="97"/>
        <w:insideH w:val="single" w:sz="4" w:space="0" w:color="F8A4CA" w:themeColor="accent2" w:themeTint="97"/>
        <w:insideV w:val="single" w:sz="4" w:space="0" w:color="F8A4CA" w:themeColor="accent2" w:themeTint="97"/>
      </w:tblBorders>
    </w:tblPr>
    <w:tblStylePr w:type="firstRow">
      <w:rPr>
        <w:rFonts w:ascii="Arial" w:hAnsi="Arial"/>
        <w:b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8A4CA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8A4CA" w:themeColor="accent2" w:themeTint="97" w:themeShade="95"/>
        <w:sz w:val="22"/>
      </w:rPr>
      <w:tblPr/>
      <w:tcPr>
        <w:tcBorders>
          <w:top w:val="single" w:sz="4" w:space="0" w:color="F8A4CA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8A4CA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8A4CA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F8A4CA" w:themeColor="accent2" w:themeTint="97" w:themeShade="95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2Horz">
      <w:rPr>
        <w:rFonts w:ascii="Arial" w:hAnsi="Arial"/>
        <w:color w:val="F8A4CA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610" w:themeColor="accent3" w:themeTint="FE"/>
        <w:right w:val="single" w:sz="4" w:space="0" w:color="FAC610" w:themeColor="accent3" w:themeTint="FE"/>
        <w:insideH w:val="single" w:sz="4" w:space="0" w:color="FAC610" w:themeColor="accent3" w:themeTint="FE"/>
        <w:insideV w:val="single" w:sz="4" w:space="0" w:color="FAC610" w:themeColor="accent3" w:themeTint="FE"/>
      </w:tblBorders>
    </w:tblPr>
    <w:tblStylePr w:type="firstRow">
      <w:rPr>
        <w:rFonts w:ascii="Arial" w:hAnsi="Arial"/>
        <w:b/>
        <w:color w:val="FAC610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610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AC610" w:themeColor="accent3" w:themeTint="FE" w:themeShade="95"/>
        <w:sz w:val="22"/>
      </w:rPr>
      <w:tblPr/>
      <w:tcPr>
        <w:tcBorders>
          <w:top w:val="single" w:sz="4" w:space="0" w:color="FAC610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610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610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FAC610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FAC610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FAC610" w:themeColor="accent3" w:themeTint="FE" w:themeShade="95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2Horz">
      <w:rPr>
        <w:rFonts w:ascii="Arial" w:hAnsi="Arial"/>
        <w:color w:val="FAC610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DE3B4" w:themeColor="accent4" w:themeTint="9A"/>
        <w:right w:val="single" w:sz="4" w:space="0" w:color="8DE3B4" w:themeColor="accent4" w:themeTint="9A"/>
        <w:insideH w:val="single" w:sz="4" w:space="0" w:color="8DE3B4" w:themeColor="accent4" w:themeTint="9A"/>
        <w:insideV w:val="single" w:sz="4" w:space="0" w:color="8DE3B4" w:themeColor="accent4" w:themeTint="9A"/>
      </w:tblBorders>
    </w:tblPr>
    <w:tblStylePr w:type="firstRow">
      <w:rPr>
        <w:rFonts w:ascii="Arial" w:hAnsi="Arial"/>
        <w:b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E3B4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DE3B4" w:themeColor="accent4" w:themeTint="9A" w:themeShade="95"/>
        <w:sz w:val="22"/>
      </w:rPr>
      <w:tblPr/>
      <w:tcPr>
        <w:tcBorders>
          <w:top w:val="single" w:sz="4" w:space="0" w:color="8DE3B4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E3B4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DE3B4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8DE3B4" w:themeColor="accent4" w:themeTint="9A" w:themeShade="95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2Horz">
      <w:rPr>
        <w:rFonts w:ascii="Arial" w:hAnsi="Arial"/>
        <w:color w:val="8DE3B4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AB9FE" w:themeColor="accent5" w:themeTint="90"/>
        <w:right w:val="single" w:sz="4" w:space="0" w:color="CAB9FE" w:themeColor="accent5" w:themeTint="90"/>
        <w:insideH w:val="single" w:sz="4" w:space="0" w:color="CAB9FE" w:themeColor="accent5" w:themeTint="90"/>
        <w:insideV w:val="single" w:sz="4" w:space="0" w:color="CAB9FE" w:themeColor="accent5" w:themeTint="90"/>
      </w:tblBorders>
    </w:tblPr>
    <w:tblStylePr w:type="firstRow">
      <w:rPr>
        <w:rFonts w:ascii="Arial" w:hAnsi="Arial"/>
        <w:b/>
        <w:color w:val="3802E0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AB9F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802E0" w:themeColor="accent5" w:themeShade="95"/>
        <w:sz w:val="22"/>
      </w:rPr>
      <w:tblPr/>
      <w:tcPr>
        <w:tcBorders>
          <w:top w:val="single" w:sz="4" w:space="0" w:color="CAB9F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802E0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AB9F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3802E0" w:themeColor="accent5" w:themeShade="95"/>
        <w:sz w:val="22"/>
      </w:rPr>
      <w:tblPr/>
      <w:tcPr>
        <w:tcBorders>
          <w:top w:val="none" w:sz="0" w:space="0" w:color="auto"/>
          <w:left w:val="single" w:sz="4" w:space="0" w:color="CAB9F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3802E0" w:themeColor="accent5" w:themeShade="95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2Horz">
      <w:rPr>
        <w:rFonts w:ascii="Arial" w:hAnsi="Arial"/>
        <w:color w:val="3802E0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8C189" w:themeColor="accent6" w:themeTint="90"/>
        <w:right w:val="single" w:sz="4" w:space="0" w:color="F8C189" w:themeColor="accent6" w:themeTint="90"/>
        <w:insideH w:val="single" w:sz="4" w:space="0" w:color="F8C189" w:themeColor="accent6" w:themeTint="90"/>
        <w:insideV w:val="single" w:sz="4" w:space="0" w:color="F8C189" w:themeColor="accent6" w:themeTint="90"/>
      </w:tblBorders>
    </w:tblPr>
    <w:tblStylePr w:type="firstRow">
      <w:rPr>
        <w:rFonts w:ascii="Arial" w:hAnsi="Arial"/>
        <w:b/>
        <w:color w:val="A055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8C189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5509" w:themeColor="accent6" w:themeShade="95"/>
        <w:sz w:val="22"/>
      </w:rPr>
      <w:tblPr/>
      <w:tcPr>
        <w:tcBorders>
          <w:top w:val="single" w:sz="4" w:space="0" w:color="F8C189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55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8C189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A05509" w:themeColor="accent6" w:themeShade="95"/>
        <w:sz w:val="22"/>
      </w:rPr>
      <w:tblPr/>
      <w:tcPr>
        <w:tcBorders>
          <w:top w:val="none" w:sz="0" w:space="0" w:color="auto"/>
          <w:left w:val="single" w:sz="4" w:space="0" w:color="F8C189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A05509" w:themeColor="accent6" w:themeShade="95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2Horz">
      <w:rPr>
        <w:rFonts w:ascii="Arial" w:hAnsi="Arial"/>
        <w:color w:val="A0550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9FE3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9FE3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7E9FF" w:themeColor="accent1" w:themeTint="40" w:fill="B7E9FF" w:themeFill="accent1" w:themeFillTint="40"/>
      </w:tcPr>
    </w:tblStylePr>
    <w:tblStylePr w:type="band1Horz">
      <w:tblPr/>
      <w:tcPr>
        <w:shd w:val="clear" w:color="B7E9FF" w:themeColor="accent1" w:themeTint="40" w:fill="B7E9FF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366A7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366A7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CD8E8" w:themeColor="accent2" w:themeTint="40" w:fill="FCD8E8" w:themeFill="accent2" w:themeFillTint="40"/>
      </w:tcPr>
    </w:tblStylePr>
    <w:tblStylePr w:type="band1Horz">
      <w:tblPr/>
      <w:tcPr>
        <w:shd w:val="clear" w:color="FCD8E8" w:themeColor="accent2" w:themeTint="40" w:fill="FCD8E8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710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AC710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F0C2" w:themeColor="accent3" w:themeTint="40" w:fill="FDF0C2" w:themeFill="accent3" w:themeFillTint="40"/>
      </w:tcPr>
    </w:tblStylePr>
    <w:tblStylePr w:type="band1Horz">
      <w:tblPr/>
      <w:tcPr>
        <w:shd w:val="clear" w:color="FDF0C2" w:themeColor="accent3" w:themeTint="40" w:fill="FDF0C2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D28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D28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F3E0" w:themeColor="accent4" w:themeTint="40" w:fill="CFF3E0" w:themeFill="accent4" w:themeFillTint="40"/>
      </w:tcPr>
    </w:tblStylePr>
    <w:tblStylePr w:type="band1Horz">
      <w:tblPr/>
      <w:tcPr>
        <w:shd w:val="clear" w:color="CFF3E0" w:themeColor="accent4" w:themeTint="40" w:fill="CFF3E0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85F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385F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7E0FE" w:themeColor="accent5" w:themeTint="40" w:fill="E7E0FE" w:themeFill="accent5" w:themeFillTint="40"/>
      </w:tcPr>
    </w:tblStylePr>
    <w:tblStylePr w:type="band1Horz">
      <w:tblPr/>
      <w:tcPr>
        <w:shd w:val="clear" w:color="E7E0FE" w:themeColor="accent5" w:themeTint="40" w:fill="E7E0FE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39330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39330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CE3CB" w:themeColor="accent6" w:themeTint="40" w:fill="FCE3CB" w:themeFill="accent6" w:themeFillTint="40"/>
      </w:tcPr>
    </w:tblStylePr>
    <w:tblStylePr w:type="band1Horz">
      <w:tblPr/>
      <w:tcPr>
        <w:shd w:val="clear" w:color="FCE3CB" w:themeColor="accent6" w:themeTint="40" w:fill="FCE3CB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1" w:themeTint="90"/>
        <w:bottom w:val="single" w:sz="4" w:space="0" w:color="5FCEFF" w:themeColor="accent1" w:themeTint="90"/>
        <w:insideH w:val="single" w:sz="4" w:space="0" w:color="5FCEFF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CEFF" w:themeColor="accent1" w:themeTint="90"/>
          <w:left w:val="none" w:sz="4" w:space="0" w:color="000000"/>
          <w:bottom w:val="single" w:sz="4" w:space="0" w:color="5FCEFF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CEFF" w:themeColor="accent1" w:themeTint="90"/>
          <w:left w:val="none" w:sz="4" w:space="0" w:color="000000"/>
          <w:bottom w:val="single" w:sz="4" w:space="0" w:color="5FCEFF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E9FF" w:themeColor="accent1" w:themeTint="40" w:fill="B7E9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E9FF" w:themeColor="accent1" w:themeTint="40" w:fill="B7E9FF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A8CD" w:themeColor="accent2" w:themeTint="90"/>
        <w:bottom w:val="single" w:sz="4" w:space="0" w:color="F8A8CD" w:themeColor="accent2" w:themeTint="90"/>
        <w:insideH w:val="single" w:sz="4" w:space="0" w:color="F8A8CD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A8CD" w:themeColor="accent2" w:themeTint="90"/>
          <w:left w:val="none" w:sz="4" w:space="0" w:color="000000"/>
          <w:bottom w:val="single" w:sz="4" w:space="0" w:color="F8A8CD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A8CD" w:themeColor="accent2" w:themeTint="90"/>
          <w:left w:val="none" w:sz="4" w:space="0" w:color="000000"/>
          <w:bottom w:val="single" w:sz="4" w:space="0" w:color="F8A8CD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D8E8" w:themeColor="accent2" w:themeTint="40" w:fill="FCD8E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D8E8" w:themeColor="accent2" w:themeTint="40" w:fill="FCD8E8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F77" w:themeColor="accent3" w:themeTint="90"/>
        <w:bottom w:val="single" w:sz="4" w:space="0" w:color="FCDF77" w:themeColor="accent3" w:themeTint="90"/>
        <w:insideH w:val="single" w:sz="4" w:space="0" w:color="FCDF77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F77" w:themeColor="accent3" w:themeTint="90"/>
          <w:left w:val="none" w:sz="4" w:space="0" w:color="000000"/>
          <w:bottom w:val="single" w:sz="4" w:space="0" w:color="FCDF77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F77" w:themeColor="accent3" w:themeTint="90"/>
          <w:left w:val="none" w:sz="4" w:space="0" w:color="000000"/>
          <w:bottom w:val="single" w:sz="4" w:space="0" w:color="FCDF77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F0C2" w:themeColor="accent3" w:themeTint="40" w:fill="FDF0C2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F0C2" w:themeColor="accent3" w:themeTint="40" w:fill="FDF0C2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E5B9" w:themeColor="accent4" w:themeTint="90"/>
        <w:bottom w:val="single" w:sz="4" w:space="0" w:color="95E5B9" w:themeColor="accent4" w:themeTint="90"/>
        <w:insideH w:val="single" w:sz="4" w:space="0" w:color="95E5B9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E5B9" w:themeColor="accent4" w:themeTint="90"/>
          <w:left w:val="none" w:sz="4" w:space="0" w:color="000000"/>
          <w:bottom w:val="single" w:sz="4" w:space="0" w:color="95E5B9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E5B9" w:themeColor="accent4" w:themeTint="90"/>
          <w:left w:val="none" w:sz="4" w:space="0" w:color="000000"/>
          <w:bottom w:val="single" w:sz="4" w:space="0" w:color="95E5B9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F3E0" w:themeColor="accent4" w:themeTint="40" w:fill="CFF3E0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F3E0" w:themeColor="accent4" w:themeTint="40" w:fill="CFF3E0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AB9FE" w:themeColor="accent5" w:themeTint="90"/>
        <w:bottom w:val="single" w:sz="4" w:space="0" w:color="CAB9FE" w:themeColor="accent5" w:themeTint="90"/>
        <w:insideH w:val="single" w:sz="4" w:space="0" w:color="CAB9F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AB9FE" w:themeColor="accent5" w:themeTint="90"/>
          <w:left w:val="none" w:sz="4" w:space="0" w:color="000000"/>
          <w:bottom w:val="single" w:sz="4" w:space="0" w:color="CAB9F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AB9FE" w:themeColor="accent5" w:themeTint="90"/>
          <w:left w:val="none" w:sz="4" w:space="0" w:color="000000"/>
          <w:bottom w:val="single" w:sz="4" w:space="0" w:color="CAB9F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7E0FE" w:themeColor="accent5" w:themeTint="40" w:fill="E7E0FE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7E0FE" w:themeColor="accent5" w:themeTint="40" w:fill="E7E0FE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C189" w:themeColor="accent6" w:themeTint="90"/>
        <w:bottom w:val="single" w:sz="4" w:space="0" w:color="F8C189" w:themeColor="accent6" w:themeTint="90"/>
        <w:insideH w:val="single" w:sz="4" w:space="0" w:color="F8C189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C189" w:themeColor="accent6" w:themeTint="90"/>
          <w:left w:val="none" w:sz="4" w:space="0" w:color="000000"/>
          <w:bottom w:val="single" w:sz="4" w:space="0" w:color="F8C189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C189" w:themeColor="accent6" w:themeTint="90"/>
          <w:left w:val="none" w:sz="4" w:space="0" w:color="000000"/>
          <w:bottom w:val="single" w:sz="4" w:space="0" w:color="F8C189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3CB" w:themeColor="accent6" w:themeTint="40" w:fill="FCE3CB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3CB" w:themeColor="accent6" w:themeTint="40" w:fill="FCE3CB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9FE3" w:themeColor="accent1"/>
        <w:left w:val="single" w:sz="4" w:space="0" w:color="009FE3" w:themeColor="accent1"/>
        <w:bottom w:val="single" w:sz="4" w:space="0" w:color="009FE3" w:themeColor="accent1"/>
        <w:right w:val="single" w:sz="4" w:space="0" w:color="009FE3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1" w:fill="009FE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9FE3" w:themeColor="accent1"/>
          <w:right w:val="single" w:sz="4" w:space="0" w:color="009FE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9FE3" w:themeColor="accent1"/>
          <w:bottom w:val="single" w:sz="4" w:space="0" w:color="009FE3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A4CA" w:themeColor="accent2" w:themeTint="97"/>
        <w:left w:val="single" w:sz="4" w:space="0" w:color="F8A4CA" w:themeColor="accent2" w:themeTint="97"/>
        <w:bottom w:val="single" w:sz="4" w:space="0" w:color="F8A4CA" w:themeColor="accent2" w:themeTint="97"/>
        <w:right w:val="single" w:sz="4" w:space="0" w:color="F8A4CA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8A4CA" w:themeColor="accent2" w:themeTint="97"/>
          <w:right w:val="single" w:sz="4" w:space="0" w:color="F8A4CA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8A4CA" w:themeColor="accent2" w:themeTint="97"/>
          <w:bottom w:val="single" w:sz="4" w:space="0" w:color="F8A4CA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D70" w:themeColor="accent3" w:themeTint="98"/>
        <w:left w:val="single" w:sz="4" w:space="0" w:color="FCDD70" w:themeColor="accent3" w:themeTint="98"/>
        <w:bottom w:val="single" w:sz="4" w:space="0" w:color="FCDD70" w:themeColor="accent3" w:themeTint="98"/>
        <w:right w:val="single" w:sz="4" w:space="0" w:color="FCDD70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CDD70" w:themeColor="accent3" w:themeTint="98" w:fill="FCDD70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CDD70" w:themeColor="accent3" w:themeTint="98"/>
          <w:right w:val="single" w:sz="4" w:space="0" w:color="FCDD7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DD70" w:themeColor="accent3" w:themeTint="98"/>
          <w:bottom w:val="single" w:sz="4" w:space="0" w:color="FCDD70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E3B4" w:themeColor="accent4" w:themeTint="9A"/>
        <w:left w:val="single" w:sz="4" w:space="0" w:color="8DE3B4" w:themeColor="accent4" w:themeTint="9A"/>
        <w:bottom w:val="single" w:sz="4" w:space="0" w:color="8DE3B4" w:themeColor="accent4" w:themeTint="9A"/>
        <w:right w:val="single" w:sz="4" w:space="0" w:color="8DE3B4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E3B4" w:themeColor="accent4" w:themeTint="9A"/>
          <w:right w:val="single" w:sz="4" w:space="0" w:color="8DE3B4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E3B4" w:themeColor="accent4" w:themeTint="9A"/>
          <w:bottom w:val="single" w:sz="4" w:space="0" w:color="8DE3B4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7B5FE" w:themeColor="accent5" w:themeTint="9A"/>
        <w:left w:val="single" w:sz="4" w:space="0" w:color="C7B5FE" w:themeColor="accent5" w:themeTint="9A"/>
        <w:bottom w:val="single" w:sz="4" w:space="0" w:color="C7B5FE" w:themeColor="accent5" w:themeTint="9A"/>
        <w:right w:val="single" w:sz="4" w:space="0" w:color="C7B5FE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7B5FE" w:themeColor="accent5" w:themeTint="9A" w:fill="C7B5FE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7B5FE" w:themeColor="accent5" w:themeTint="9A"/>
          <w:right w:val="single" w:sz="4" w:space="0" w:color="C7B5F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7B5FE" w:themeColor="accent5" w:themeTint="9A"/>
          <w:bottom w:val="single" w:sz="4" w:space="0" w:color="C7B5FE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BE83" w:themeColor="accent6" w:themeTint="98"/>
        <w:left w:val="single" w:sz="4" w:space="0" w:color="F7BE83" w:themeColor="accent6" w:themeTint="98"/>
        <w:bottom w:val="single" w:sz="4" w:space="0" w:color="F7BE83" w:themeColor="accent6" w:themeTint="98"/>
        <w:right w:val="single" w:sz="4" w:space="0" w:color="F7BE8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BE83" w:themeColor="accent6" w:themeTint="98" w:fill="F7BE8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7BE83" w:themeColor="accent6" w:themeTint="98"/>
          <w:right w:val="single" w:sz="4" w:space="0" w:color="F7BE8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BE83" w:themeColor="accent6" w:themeTint="98"/>
          <w:bottom w:val="single" w:sz="4" w:space="0" w:color="F7BE83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1" w:themeTint="90"/>
        <w:left w:val="single" w:sz="4" w:space="0" w:color="5FCEFF" w:themeColor="accent1" w:themeTint="90"/>
        <w:bottom w:val="single" w:sz="4" w:space="0" w:color="5FCEFF" w:themeColor="accent1" w:themeTint="90"/>
        <w:right w:val="single" w:sz="4" w:space="0" w:color="5FCEFF" w:themeColor="accent1" w:themeTint="90"/>
        <w:insideH w:val="single" w:sz="4" w:space="0" w:color="5FCE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1" w:fill="009FE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E9FF" w:themeColor="accent1" w:themeTint="40" w:fill="B7E9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E9FF" w:themeColor="accent1" w:themeTint="40" w:fill="B7E9FF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A8CD" w:themeColor="accent2" w:themeTint="90"/>
        <w:left w:val="single" w:sz="4" w:space="0" w:color="F8A8CD" w:themeColor="accent2" w:themeTint="90"/>
        <w:bottom w:val="single" w:sz="4" w:space="0" w:color="F8A8CD" w:themeColor="accent2" w:themeTint="90"/>
        <w:right w:val="single" w:sz="4" w:space="0" w:color="F8A8CD" w:themeColor="accent2" w:themeTint="90"/>
        <w:insideH w:val="single" w:sz="4" w:space="0" w:color="F8A8CD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366A7" w:themeColor="accent2" w:fill="F366A7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D8E8" w:themeColor="accent2" w:themeTint="40" w:fill="FCD8E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D8E8" w:themeColor="accent2" w:themeTint="40" w:fill="FCD8E8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F77" w:themeColor="accent3" w:themeTint="90"/>
        <w:left w:val="single" w:sz="4" w:space="0" w:color="FCDF77" w:themeColor="accent3" w:themeTint="90"/>
        <w:bottom w:val="single" w:sz="4" w:space="0" w:color="FCDF77" w:themeColor="accent3" w:themeTint="90"/>
        <w:right w:val="single" w:sz="4" w:space="0" w:color="FCDF77" w:themeColor="accent3" w:themeTint="90"/>
        <w:insideH w:val="single" w:sz="4" w:space="0" w:color="FCDF77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710" w:themeColor="accent3" w:fill="FAC710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F0C2" w:themeColor="accent3" w:themeTint="40" w:fill="FDF0C2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F0C2" w:themeColor="accent3" w:themeTint="40" w:fill="FDF0C2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E5B9" w:themeColor="accent4" w:themeTint="90"/>
        <w:left w:val="single" w:sz="4" w:space="0" w:color="95E5B9" w:themeColor="accent4" w:themeTint="90"/>
        <w:bottom w:val="single" w:sz="4" w:space="0" w:color="95E5B9" w:themeColor="accent4" w:themeTint="90"/>
        <w:right w:val="single" w:sz="4" w:space="0" w:color="95E5B9" w:themeColor="accent4" w:themeTint="90"/>
        <w:insideH w:val="single" w:sz="4" w:space="0" w:color="95E5B9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D285" w:themeColor="accent4" w:fill="44D28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F3E0" w:themeColor="accent4" w:themeTint="40" w:fill="CFF3E0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F3E0" w:themeColor="accent4" w:themeTint="40" w:fill="CFF3E0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AB9FE" w:themeColor="accent5" w:themeTint="90"/>
        <w:left w:val="single" w:sz="4" w:space="0" w:color="CAB9FE" w:themeColor="accent5" w:themeTint="90"/>
        <w:bottom w:val="single" w:sz="4" w:space="0" w:color="CAB9FE" w:themeColor="accent5" w:themeTint="90"/>
        <w:right w:val="single" w:sz="4" w:space="0" w:color="CAB9FE" w:themeColor="accent5" w:themeTint="90"/>
        <w:insideH w:val="single" w:sz="4" w:space="0" w:color="CAB9F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85FE" w:themeColor="accent5" w:fill="A385F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7E0FE" w:themeColor="accent5" w:themeTint="40" w:fill="E7E0FE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7E0FE" w:themeColor="accent5" w:themeTint="40" w:fill="E7E0FE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C189" w:themeColor="accent6" w:themeTint="90"/>
        <w:left w:val="single" w:sz="4" w:space="0" w:color="F8C189" w:themeColor="accent6" w:themeTint="90"/>
        <w:bottom w:val="single" w:sz="4" w:space="0" w:color="F8C189" w:themeColor="accent6" w:themeTint="90"/>
        <w:right w:val="single" w:sz="4" w:space="0" w:color="F8C189" w:themeColor="accent6" w:themeTint="90"/>
        <w:insideH w:val="single" w:sz="4" w:space="0" w:color="F8C18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39330" w:themeColor="accent6" w:fill="F39330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3CB" w:themeColor="accent6" w:themeTint="40" w:fill="FCE3CB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3CB" w:themeColor="accent6" w:themeTint="40" w:fill="FCE3CB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009FE3" w:themeColor="accent1"/>
        <w:left w:val="single" w:sz="32" w:space="0" w:color="009FE3" w:themeColor="accent1"/>
        <w:bottom w:val="single" w:sz="32" w:space="0" w:color="009FE3" w:themeColor="accent1"/>
        <w:right w:val="single" w:sz="32" w:space="0" w:color="009FE3" w:themeColor="accent1"/>
      </w:tblBorders>
      <w:shd w:val="clear" w:color="009FE3" w:themeColor="accent1" w:fill="009FE3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009FE3" w:themeColor="accent1"/>
          <w:bottom w:val="single" w:sz="12" w:space="0" w:color="FFFFFF" w:themeColor="light1"/>
        </w:tcBorders>
        <w:shd w:val="clear" w:color="009FE3" w:themeColor="accent1" w:fill="009FE3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009FE3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9FE3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009FE3" w:themeColor="accent1" w:fill="009FE3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9FE3" w:themeColor="accent1" w:fill="009FE3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9FE3" w:themeColor="accent1" w:fill="009FE3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8A4CA" w:themeColor="accent2" w:themeTint="97"/>
        <w:left w:val="single" w:sz="32" w:space="0" w:color="F8A4CA" w:themeColor="accent2" w:themeTint="97"/>
        <w:bottom w:val="single" w:sz="32" w:space="0" w:color="F8A4CA" w:themeColor="accent2" w:themeTint="97"/>
        <w:right w:val="single" w:sz="32" w:space="0" w:color="F8A4CA" w:themeColor="accent2" w:themeTint="97"/>
      </w:tblBorders>
      <w:shd w:val="clear" w:color="F8A4CA" w:themeColor="accent2" w:themeTint="97" w:fill="F8A4CA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8A4CA" w:themeColor="accent2" w:themeTint="97"/>
          <w:bottom w:val="single" w:sz="12" w:space="0" w:color="FFFFFF" w:themeColor="light1"/>
        </w:tcBorders>
        <w:shd w:val="clear" w:color="F8A4CA" w:themeColor="accent2" w:themeTint="97" w:fill="F8A4CA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8A4CA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8A4CA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8A4CA" w:themeColor="accent2" w:themeTint="97" w:fill="F8A4CA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8A4CA" w:themeColor="accent2" w:themeTint="97" w:fill="F8A4CA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8A4CA" w:themeColor="accent2" w:themeTint="97" w:fill="F8A4CA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CDD70" w:themeColor="accent3" w:themeTint="98"/>
        <w:left w:val="single" w:sz="32" w:space="0" w:color="FCDD70" w:themeColor="accent3" w:themeTint="98"/>
        <w:bottom w:val="single" w:sz="32" w:space="0" w:color="FCDD70" w:themeColor="accent3" w:themeTint="98"/>
        <w:right w:val="single" w:sz="32" w:space="0" w:color="FCDD70" w:themeColor="accent3" w:themeTint="98"/>
      </w:tblBorders>
      <w:shd w:val="clear" w:color="FCDD70" w:themeColor="accent3" w:themeTint="98" w:fill="FCDD70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CDD70" w:themeColor="accent3" w:themeTint="98"/>
          <w:bottom w:val="single" w:sz="12" w:space="0" w:color="FFFFFF" w:themeColor="light1"/>
        </w:tcBorders>
        <w:shd w:val="clear" w:color="FCDD70" w:themeColor="accent3" w:themeTint="98" w:fill="FCDD70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CDD70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CDD70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CDD70" w:themeColor="accent3" w:themeTint="98" w:fill="FCDD70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D70" w:themeColor="accent3" w:themeTint="98" w:fill="FCDD70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D70" w:themeColor="accent3" w:themeTint="98" w:fill="FCDD70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E3B4" w:themeColor="accent4" w:themeTint="9A"/>
        <w:left w:val="single" w:sz="32" w:space="0" w:color="8DE3B4" w:themeColor="accent4" w:themeTint="9A"/>
        <w:bottom w:val="single" w:sz="32" w:space="0" w:color="8DE3B4" w:themeColor="accent4" w:themeTint="9A"/>
        <w:right w:val="single" w:sz="32" w:space="0" w:color="8DE3B4" w:themeColor="accent4" w:themeTint="9A"/>
      </w:tblBorders>
      <w:shd w:val="clear" w:color="8DE3B4" w:themeColor="accent4" w:themeTint="9A" w:fill="8DE3B4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E3B4" w:themeColor="accent4" w:themeTint="9A"/>
          <w:bottom w:val="single" w:sz="12" w:space="0" w:color="FFFFFF" w:themeColor="light1"/>
        </w:tcBorders>
        <w:shd w:val="clear" w:color="8DE3B4" w:themeColor="accent4" w:themeTint="9A" w:fill="8DE3B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E3B4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E3B4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E3B4" w:themeColor="accent4" w:themeTint="9A" w:fill="8DE3B4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E3B4" w:themeColor="accent4" w:themeTint="9A" w:fill="8DE3B4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E3B4" w:themeColor="accent4" w:themeTint="9A" w:fill="8DE3B4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7B5FE" w:themeColor="accent5" w:themeTint="9A"/>
        <w:left w:val="single" w:sz="32" w:space="0" w:color="C7B5FE" w:themeColor="accent5" w:themeTint="9A"/>
        <w:bottom w:val="single" w:sz="32" w:space="0" w:color="C7B5FE" w:themeColor="accent5" w:themeTint="9A"/>
        <w:right w:val="single" w:sz="32" w:space="0" w:color="C7B5FE" w:themeColor="accent5" w:themeTint="9A"/>
      </w:tblBorders>
      <w:shd w:val="clear" w:color="C7B5FE" w:themeColor="accent5" w:themeTint="9A" w:fill="C7B5FE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7B5FE" w:themeColor="accent5" w:themeTint="9A"/>
          <w:bottom w:val="single" w:sz="12" w:space="0" w:color="FFFFFF" w:themeColor="light1"/>
        </w:tcBorders>
        <w:shd w:val="clear" w:color="C7B5FE" w:themeColor="accent5" w:themeTint="9A" w:fill="C7B5FE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7B5FE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7B5FE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7B5FE" w:themeColor="accent5" w:themeTint="9A" w:fill="C7B5FE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7B5FE" w:themeColor="accent5" w:themeTint="9A" w:fill="C7B5FE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7B5FE" w:themeColor="accent5" w:themeTint="9A" w:fill="C7B5FE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7BE83" w:themeColor="accent6" w:themeTint="98"/>
        <w:left w:val="single" w:sz="32" w:space="0" w:color="F7BE83" w:themeColor="accent6" w:themeTint="98"/>
        <w:bottom w:val="single" w:sz="32" w:space="0" w:color="F7BE83" w:themeColor="accent6" w:themeTint="98"/>
        <w:right w:val="single" w:sz="32" w:space="0" w:color="F7BE83" w:themeColor="accent6" w:themeTint="98"/>
      </w:tblBorders>
      <w:shd w:val="clear" w:color="F7BE83" w:themeColor="accent6" w:themeTint="98" w:fill="F7BE8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7BE83" w:themeColor="accent6" w:themeTint="98"/>
          <w:bottom w:val="single" w:sz="12" w:space="0" w:color="FFFFFF" w:themeColor="light1"/>
        </w:tcBorders>
        <w:shd w:val="clear" w:color="F7BE83" w:themeColor="accent6" w:themeTint="98" w:fill="F7BE8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7BE8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BE8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7BE83" w:themeColor="accent6" w:themeTint="98" w:fill="F7BE8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7BE83" w:themeColor="accent6" w:themeTint="98" w:fill="F7BE8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7BE83" w:themeColor="accent6" w:themeTint="98" w:fill="F7BE83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9FE3" w:themeColor="accent1"/>
        <w:bottom w:val="single" w:sz="4" w:space="0" w:color="009FE3" w:themeColor="accent1"/>
      </w:tblBorders>
    </w:tblPr>
    <w:tblStylePr w:type="firstRow">
      <w:rPr>
        <w:b/>
        <w:color w:val="005C84" w:themeColor="accent1" w:themeShade="95"/>
      </w:rPr>
      <w:tblPr/>
      <w:tcPr>
        <w:tcBorders>
          <w:bottom w:val="single" w:sz="4" w:space="0" w:color="009FE3" w:themeColor="accent1"/>
        </w:tcBorders>
      </w:tcPr>
    </w:tblStylePr>
    <w:tblStylePr w:type="lastRow">
      <w:rPr>
        <w:b/>
        <w:color w:val="005C84" w:themeColor="accent1" w:themeShade="95"/>
      </w:rPr>
      <w:tblPr/>
      <w:tcPr>
        <w:tcBorders>
          <w:top w:val="single" w:sz="4" w:space="0" w:color="009FE3" w:themeColor="accent1"/>
        </w:tcBorders>
      </w:tcPr>
    </w:tblStylePr>
    <w:tblStylePr w:type="firstCol">
      <w:rPr>
        <w:b/>
        <w:color w:val="005C84" w:themeColor="accent1" w:themeShade="95"/>
      </w:rPr>
    </w:tblStylePr>
    <w:tblStylePr w:type="lastCol">
      <w:rPr>
        <w:b/>
        <w:color w:val="005C84" w:themeColor="accent1" w:themeShade="95"/>
      </w:rPr>
    </w:tblStylePr>
    <w:tblStylePr w:type="band1Vert">
      <w:tblPr/>
      <w:tcPr>
        <w:shd w:val="clear" w:color="B7E9FF" w:themeColor="accent1" w:themeTint="40" w:fill="B7E9FF" w:themeFill="accent1" w:themeFillTint="40"/>
      </w:tcPr>
    </w:tblStylePr>
    <w:tblStylePr w:type="band1Horz">
      <w:rPr>
        <w:rFonts w:ascii="Arial" w:hAnsi="Arial"/>
        <w:color w:val="005C84" w:themeColor="accent1" w:themeShade="95"/>
        <w:sz w:val="22"/>
      </w:rPr>
      <w:tblPr/>
      <w:tcPr>
        <w:shd w:val="clear" w:color="B7E9FF" w:themeColor="accent1" w:themeTint="40" w:fill="B7E9FF" w:themeFill="accent1" w:themeFillTint="40"/>
      </w:tcPr>
    </w:tblStylePr>
    <w:tblStylePr w:type="band2Horz">
      <w:rPr>
        <w:rFonts w:ascii="Arial" w:hAnsi="Arial"/>
        <w:color w:val="005C84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A4CA" w:themeColor="accent2" w:themeTint="97"/>
        <w:bottom w:val="single" w:sz="4" w:space="0" w:color="F8A4CA" w:themeColor="accent2" w:themeTint="97"/>
      </w:tblBorders>
    </w:tblPr>
    <w:tblStylePr w:type="firstRow">
      <w:rPr>
        <w:b/>
        <w:color w:val="F8A4CA" w:themeColor="accent2" w:themeTint="97" w:themeShade="95"/>
      </w:rPr>
      <w:tblPr/>
      <w:tcPr>
        <w:tcBorders>
          <w:bottom w:val="single" w:sz="4" w:space="0" w:color="F8A4CA" w:themeColor="accent2" w:themeTint="97"/>
        </w:tcBorders>
      </w:tcPr>
    </w:tblStylePr>
    <w:tblStylePr w:type="lastRow">
      <w:rPr>
        <w:b/>
        <w:color w:val="F8A4CA" w:themeColor="accent2" w:themeTint="97" w:themeShade="95"/>
      </w:rPr>
      <w:tblPr/>
      <w:tcPr>
        <w:tcBorders>
          <w:top w:val="single" w:sz="4" w:space="0" w:color="F8A4CA" w:themeColor="accent2" w:themeTint="97"/>
        </w:tcBorders>
      </w:tcPr>
    </w:tblStylePr>
    <w:tblStylePr w:type="firstCol">
      <w:rPr>
        <w:b/>
        <w:color w:val="F8A4CA" w:themeColor="accent2" w:themeTint="97" w:themeShade="95"/>
      </w:rPr>
    </w:tblStylePr>
    <w:tblStylePr w:type="lastCol">
      <w:rPr>
        <w:b/>
        <w:color w:val="F8A4CA" w:themeColor="accent2" w:themeTint="97" w:themeShade="95"/>
      </w:rPr>
    </w:tblStylePr>
    <w:tblStylePr w:type="band1Vert">
      <w:tblPr/>
      <w:tcPr>
        <w:shd w:val="clear" w:color="FCD8E8" w:themeColor="accent2" w:themeTint="40" w:fill="FCD8E8" w:themeFill="accent2" w:themeFillTint="40"/>
      </w:tcPr>
    </w:tblStylePr>
    <w:tblStylePr w:type="band1Horz">
      <w:rPr>
        <w:rFonts w:ascii="Arial" w:hAnsi="Arial"/>
        <w:color w:val="F8A4CA" w:themeColor="accent2" w:themeTint="97" w:themeShade="95"/>
        <w:sz w:val="22"/>
      </w:rPr>
      <w:tblPr/>
      <w:tcPr>
        <w:shd w:val="clear" w:color="FCD8E8" w:themeColor="accent2" w:themeTint="40" w:fill="FCD8E8" w:themeFill="accent2" w:themeFillTint="40"/>
      </w:tcPr>
    </w:tblStylePr>
    <w:tblStylePr w:type="band2Horz">
      <w:rPr>
        <w:rFonts w:ascii="Arial" w:hAnsi="Arial"/>
        <w:color w:val="F8A4CA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D70" w:themeColor="accent3" w:themeTint="98"/>
        <w:bottom w:val="single" w:sz="4" w:space="0" w:color="FCDD70" w:themeColor="accent3" w:themeTint="98"/>
      </w:tblBorders>
    </w:tblPr>
    <w:tblStylePr w:type="firstRow">
      <w:rPr>
        <w:b/>
        <w:color w:val="FCDD70" w:themeColor="accent3" w:themeTint="98" w:themeShade="95"/>
      </w:rPr>
      <w:tblPr/>
      <w:tcPr>
        <w:tcBorders>
          <w:bottom w:val="single" w:sz="4" w:space="0" w:color="FCDD70" w:themeColor="accent3" w:themeTint="98"/>
        </w:tcBorders>
      </w:tcPr>
    </w:tblStylePr>
    <w:tblStylePr w:type="lastRow">
      <w:rPr>
        <w:b/>
        <w:color w:val="FCDD70" w:themeColor="accent3" w:themeTint="98" w:themeShade="95"/>
      </w:rPr>
      <w:tblPr/>
      <w:tcPr>
        <w:tcBorders>
          <w:top w:val="single" w:sz="4" w:space="0" w:color="FCDD70" w:themeColor="accent3" w:themeTint="98"/>
        </w:tcBorders>
      </w:tcPr>
    </w:tblStylePr>
    <w:tblStylePr w:type="firstCol">
      <w:rPr>
        <w:b/>
        <w:color w:val="FCDD70" w:themeColor="accent3" w:themeTint="98" w:themeShade="95"/>
      </w:rPr>
    </w:tblStylePr>
    <w:tblStylePr w:type="lastCol">
      <w:rPr>
        <w:b/>
        <w:color w:val="FCDD70" w:themeColor="accent3" w:themeTint="98" w:themeShade="95"/>
      </w:rPr>
    </w:tblStylePr>
    <w:tblStylePr w:type="band1Vert">
      <w:tblPr/>
      <w:tcPr>
        <w:shd w:val="clear" w:color="FDF0C2" w:themeColor="accent3" w:themeTint="40" w:fill="FDF0C2" w:themeFill="accent3" w:themeFillTint="40"/>
      </w:tcPr>
    </w:tblStylePr>
    <w:tblStylePr w:type="band1Horz">
      <w:rPr>
        <w:rFonts w:ascii="Arial" w:hAnsi="Arial"/>
        <w:color w:val="FCDD70" w:themeColor="accent3" w:themeTint="98" w:themeShade="95"/>
        <w:sz w:val="22"/>
      </w:rPr>
      <w:tblPr/>
      <w:tcPr>
        <w:shd w:val="clear" w:color="FDF0C2" w:themeColor="accent3" w:themeTint="40" w:fill="FDF0C2" w:themeFill="accent3" w:themeFillTint="40"/>
      </w:tcPr>
    </w:tblStylePr>
    <w:tblStylePr w:type="band2Horz">
      <w:rPr>
        <w:rFonts w:ascii="Arial" w:hAnsi="Arial"/>
        <w:color w:val="FCDD70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E3B4" w:themeColor="accent4" w:themeTint="9A"/>
        <w:bottom w:val="single" w:sz="4" w:space="0" w:color="8DE3B4" w:themeColor="accent4" w:themeTint="9A"/>
      </w:tblBorders>
    </w:tblPr>
    <w:tblStylePr w:type="firstRow">
      <w:rPr>
        <w:b/>
        <w:color w:val="8DE3B4" w:themeColor="accent4" w:themeTint="9A" w:themeShade="95"/>
      </w:rPr>
      <w:tblPr/>
      <w:tcPr>
        <w:tcBorders>
          <w:bottom w:val="single" w:sz="4" w:space="0" w:color="8DE3B4" w:themeColor="accent4" w:themeTint="9A"/>
        </w:tcBorders>
      </w:tcPr>
    </w:tblStylePr>
    <w:tblStylePr w:type="lastRow">
      <w:rPr>
        <w:b/>
        <w:color w:val="8DE3B4" w:themeColor="accent4" w:themeTint="9A" w:themeShade="95"/>
      </w:rPr>
      <w:tblPr/>
      <w:tcPr>
        <w:tcBorders>
          <w:top w:val="single" w:sz="4" w:space="0" w:color="8DE3B4" w:themeColor="accent4" w:themeTint="9A"/>
        </w:tcBorders>
      </w:tcPr>
    </w:tblStylePr>
    <w:tblStylePr w:type="firstCol">
      <w:rPr>
        <w:b/>
        <w:color w:val="8DE3B4" w:themeColor="accent4" w:themeTint="9A" w:themeShade="95"/>
      </w:rPr>
    </w:tblStylePr>
    <w:tblStylePr w:type="lastCol">
      <w:rPr>
        <w:b/>
        <w:color w:val="8DE3B4" w:themeColor="accent4" w:themeTint="9A" w:themeShade="95"/>
      </w:rPr>
    </w:tblStylePr>
    <w:tblStylePr w:type="band1Vert">
      <w:tblPr/>
      <w:tcPr>
        <w:shd w:val="clear" w:color="CFF3E0" w:themeColor="accent4" w:themeTint="40" w:fill="CFF3E0" w:themeFill="accent4" w:themeFillTint="40"/>
      </w:tcPr>
    </w:tblStylePr>
    <w:tblStylePr w:type="band1Horz">
      <w:rPr>
        <w:rFonts w:ascii="Arial" w:hAnsi="Arial"/>
        <w:color w:val="8DE3B4" w:themeColor="accent4" w:themeTint="9A" w:themeShade="95"/>
        <w:sz w:val="22"/>
      </w:rPr>
      <w:tblPr/>
      <w:tcPr>
        <w:shd w:val="clear" w:color="CFF3E0" w:themeColor="accent4" w:themeTint="40" w:fill="CFF3E0" w:themeFill="accent4" w:themeFillTint="40"/>
      </w:tcPr>
    </w:tblStylePr>
    <w:tblStylePr w:type="band2Horz">
      <w:rPr>
        <w:rFonts w:ascii="Arial" w:hAnsi="Arial"/>
        <w:color w:val="8DE3B4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7B5FE" w:themeColor="accent5" w:themeTint="9A"/>
        <w:bottom w:val="single" w:sz="4" w:space="0" w:color="C7B5FE" w:themeColor="accent5" w:themeTint="9A"/>
      </w:tblBorders>
    </w:tblPr>
    <w:tblStylePr w:type="firstRow">
      <w:rPr>
        <w:b/>
        <w:color w:val="C7B5FE" w:themeColor="accent5" w:themeTint="9A" w:themeShade="95"/>
      </w:rPr>
      <w:tblPr/>
      <w:tcPr>
        <w:tcBorders>
          <w:bottom w:val="single" w:sz="4" w:space="0" w:color="C7B5FE" w:themeColor="accent5" w:themeTint="9A"/>
        </w:tcBorders>
      </w:tcPr>
    </w:tblStylePr>
    <w:tblStylePr w:type="lastRow">
      <w:rPr>
        <w:b/>
        <w:color w:val="C7B5FE" w:themeColor="accent5" w:themeTint="9A" w:themeShade="95"/>
      </w:rPr>
      <w:tblPr/>
      <w:tcPr>
        <w:tcBorders>
          <w:top w:val="single" w:sz="4" w:space="0" w:color="C7B5FE" w:themeColor="accent5" w:themeTint="9A"/>
        </w:tcBorders>
      </w:tcPr>
    </w:tblStylePr>
    <w:tblStylePr w:type="firstCol">
      <w:rPr>
        <w:b/>
        <w:color w:val="C7B5FE" w:themeColor="accent5" w:themeTint="9A" w:themeShade="95"/>
      </w:rPr>
    </w:tblStylePr>
    <w:tblStylePr w:type="lastCol">
      <w:rPr>
        <w:b/>
        <w:color w:val="C7B5FE" w:themeColor="accent5" w:themeTint="9A" w:themeShade="95"/>
      </w:rPr>
    </w:tblStylePr>
    <w:tblStylePr w:type="band1Vert">
      <w:tblPr/>
      <w:tcPr>
        <w:shd w:val="clear" w:color="E7E0FE" w:themeColor="accent5" w:themeTint="40" w:fill="E7E0FE" w:themeFill="accent5" w:themeFillTint="40"/>
      </w:tcPr>
    </w:tblStylePr>
    <w:tblStylePr w:type="band1Horz">
      <w:rPr>
        <w:rFonts w:ascii="Arial" w:hAnsi="Arial"/>
        <w:color w:val="C7B5FE" w:themeColor="accent5" w:themeTint="9A" w:themeShade="95"/>
        <w:sz w:val="22"/>
      </w:rPr>
      <w:tblPr/>
      <w:tcPr>
        <w:shd w:val="clear" w:color="E7E0FE" w:themeColor="accent5" w:themeTint="40" w:fill="E7E0FE" w:themeFill="accent5" w:themeFillTint="40"/>
      </w:tcPr>
    </w:tblStylePr>
    <w:tblStylePr w:type="band2Horz">
      <w:rPr>
        <w:rFonts w:ascii="Arial" w:hAnsi="Arial"/>
        <w:color w:val="C7B5FE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BE83" w:themeColor="accent6" w:themeTint="98"/>
        <w:bottom w:val="single" w:sz="4" w:space="0" w:color="F7BE83" w:themeColor="accent6" w:themeTint="98"/>
      </w:tblBorders>
    </w:tblPr>
    <w:tblStylePr w:type="firstRow">
      <w:rPr>
        <w:b/>
        <w:color w:val="F7BE83" w:themeColor="accent6" w:themeTint="98" w:themeShade="95"/>
      </w:rPr>
      <w:tblPr/>
      <w:tcPr>
        <w:tcBorders>
          <w:bottom w:val="single" w:sz="4" w:space="0" w:color="F7BE83" w:themeColor="accent6" w:themeTint="98"/>
        </w:tcBorders>
      </w:tcPr>
    </w:tblStylePr>
    <w:tblStylePr w:type="lastRow">
      <w:rPr>
        <w:b/>
        <w:color w:val="F7BE83" w:themeColor="accent6" w:themeTint="98" w:themeShade="95"/>
      </w:rPr>
      <w:tblPr/>
      <w:tcPr>
        <w:tcBorders>
          <w:top w:val="single" w:sz="4" w:space="0" w:color="F7BE83" w:themeColor="accent6" w:themeTint="98"/>
        </w:tcBorders>
      </w:tcPr>
    </w:tblStylePr>
    <w:tblStylePr w:type="firstCol">
      <w:rPr>
        <w:b/>
        <w:color w:val="F7BE83" w:themeColor="accent6" w:themeTint="98" w:themeShade="95"/>
      </w:rPr>
    </w:tblStylePr>
    <w:tblStylePr w:type="lastCol">
      <w:rPr>
        <w:b/>
        <w:color w:val="F7BE83" w:themeColor="accent6" w:themeTint="98" w:themeShade="95"/>
      </w:rPr>
    </w:tblStylePr>
    <w:tblStylePr w:type="band1Vert">
      <w:tblPr/>
      <w:tcPr>
        <w:shd w:val="clear" w:color="FCE3CB" w:themeColor="accent6" w:themeTint="40" w:fill="FCE3CB" w:themeFill="accent6" w:themeFillTint="40"/>
      </w:tcPr>
    </w:tblStylePr>
    <w:tblStylePr w:type="band1Horz">
      <w:rPr>
        <w:rFonts w:ascii="Arial" w:hAnsi="Arial"/>
        <w:color w:val="F7BE83" w:themeColor="accent6" w:themeTint="98" w:themeShade="95"/>
        <w:sz w:val="22"/>
      </w:rPr>
      <w:tblPr/>
      <w:tcPr>
        <w:shd w:val="clear" w:color="FCE3CB" w:themeColor="accent6" w:themeTint="40" w:fill="FCE3CB" w:themeFill="accent6" w:themeFillTint="40"/>
      </w:tcPr>
    </w:tblStylePr>
    <w:tblStylePr w:type="band2Horz">
      <w:rPr>
        <w:rFonts w:ascii="Arial" w:hAnsi="Arial"/>
        <w:color w:val="F7BE83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009FE3" w:themeColor="accent1"/>
      </w:tblBorders>
    </w:tblPr>
    <w:tblStylePr w:type="firstRow">
      <w:rPr>
        <w:rFonts w:ascii="Arial" w:hAnsi="Arial"/>
        <w:i/>
        <w:color w:val="005C84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9FE3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5C84" w:themeColor="accent1" w:themeShade="95"/>
        <w:sz w:val="22"/>
      </w:rPr>
      <w:tblPr/>
      <w:tcPr>
        <w:tcBorders>
          <w:top w:val="single" w:sz="4" w:space="0" w:color="009FE3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5C84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9FE3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5C84" w:themeColor="accent1" w:themeShade="95"/>
        <w:sz w:val="22"/>
      </w:rPr>
      <w:tblPr/>
      <w:tcPr>
        <w:tcBorders>
          <w:top w:val="none" w:sz="0" w:space="0" w:color="auto"/>
          <w:left w:val="single" w:sz="4" w:space="0" w:color="009FE3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7E9FF" w:themeColor="accent1" w:themeTint="40" w:fill="B7E9FF" w:themeFill="accent1" w:themeFillTint="40"/>
      </w:tcPr>
    </w:tblStylePr>
    <w:tblStylePr w:type="band1Horz">
      <w:rPr>
        <w:rFonts w:ascii="Arial" w:hAnsi="Arial"/>
        <w:color w:val="005C84" w:themeColor="accent1" w:themeShade="95"/>
        <w:sz w:val="22"/>
      </w:rPr>
      <w:tblPr/>
      <w:tcPr>
        <w:shd w:val="clear" w:color="B7E9FF" w:themeColor="accent1" w:themeTint="40" w:fill="B7E9FF" w:themeFill="accent1" w:themeFillTint="40"/>
      </w:tcPr>
    </w:tblStylePr>
    <w:tblStylePr w:type="band2Horz">
      <w:rPr>
        <w:rFonts w:ascii="Arial" w:hAnsi="Arial"/>
        <w:color w:val="005C84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8A4CA" w:themeColor="accent2" w:themeTint="97"/>
      </w:tblBorders>
    </w:tblPr>
    <w:tblStylePr w:type="firstRow"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8A4CA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single" w:sz="4" w:space="0" w:color="F8A4CA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8A4CA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8A4CA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8A4CA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D8E8" w:themeColor="accent2" w:themeTint="40" w:fill="FCD8E8" w:themeFill="accent2" w:themeFillTint="40"/>
      </w:tcPr>
    </w:tblStylePr>
    <w:tblStylePr w:type="band1Horz">
      <w:rPr>
        <w:rFonts w:ascii="Arial" w:hAnsi="Arial"/>
        <w:color w:val="F8A4CA" w:themeColor="accent2" w:themeTint="97" w:themeShade="95"/>
        <w:sz w:val="22"/>
      </w:rPr>
      <w:tblPr/>
      <w:tcPr>
        <w:shd w:val="clear" w:color="FCD8E8" w:themeColor="accent2" w:themeTint="40" w:fill="FCD8E8" w:themeFill="accent2" w:themeFillTint="40"/>
      </w:tcPr>
    </w:tblStylePr>
    <w:tblStylePr w:type="band2Horz">
      <w:rPr>
        <w:rFonts w:ascii="Arial" w:hAnsi="Arial"/>
        <w:color w:val="F8A4CA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CDD70" w:themeColor="accent3" w:themeTint="98"/>
      </w:tblBorders>
    </w:tblPr>
    <w:tblStylePr w:type="firstRow">
      <w:rPr>
        <w:rFonts w:ascii="Arial" w:hAnsi="Arial"/>
        <w:i/>
        <w:color w:val="FCDD70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D70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CDD70" w:themeColor="accent3" w:themeTint="98" w:themeShade="95"/>
        <w:sz w:val="22"/>
      </w:rPr>
      <w:tblPr/>
      <w:tcPr>
        <w:tcBorders>
          <w:top w:val="single" w:sz="4" w:space="0" w:color="FCDD70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CDD70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D70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CDD70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FCDD70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F0C2" w:themeColor="accent3" w:themeTint="40" w:fill="FDF0C2" w:themeFill="accent3" w:themeFillTint="40"/>
      </w:tcPr>
    </w:tblStylePr>
    <w:tblStylePr w:type="band1Horz">
      <w:rPr>
        <w:rFonts w:ascii="Arial" w:hAnsi="Arial"/>
        <w:color w:val="FCDD70" w:themeColor="accent3" w:themeTint="98" w:themeShade="95"/>
        <w:sz w:val="22"/>
      </w:rPr>
      <w:tblPr/>
      <w:tcPr>
        <w:shd w:val="clear" w:color="FDF0C2" w:themeColor="accent3" w:themeTint="40" w:fill="FDF0C2" w:themeFill="accent3" w:themeFillTint="40"/>
      </w:tcPr>
    </w:tblStylePr>
    <w:tblStylePr w:type="band2Horz">
      <w:rPr>
        <w:rFonts w:ascii="Arial" w:hAnsi="Arial"/>
        <w:color w:val="FCDD70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E3B4" w:themeColor="accent4" w:themeTint="9A"/>
      </w:tblBorders>
    </w:tblPr>
    <w:tblStylePr w:type="firstRow"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E3B4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single" w:sz="4" w:space="0" w:color="8DE3B4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E3B4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E3B4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DE3B4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F3E0" w:themeColor="accent4" w:themeTint="40" w:fill="CFF3E0" w:themeFill="accent4" w:themeFillTint="40"/>
      </w:tcPr>
    </w:tblStylePr>
    <w:tblStylePr w:type="band1Horz">
      <w:rPr>
        <w:rFonts w:ascii="Arial" w:hAnsi="Arial"/>
        <w:color w:val="8DE3B4" w:themeColor="accent4" w:themeTint="9A" w:themeShade="95"/>
        <w:sz w:val="22"/>
      </w:rPr>
      <w:tblPr/>
      <w:tcPr>
        <w:shd w:val="clear" w:color="CFF3E0" w:themeColor="accent4" w:themeTint="40" w:fill="CFF3E0" w:themeFill="accent4" w:themeFillTint="40"/>
      </w:tcPr>
    </w:tblStylePr>
    <w:tblStylePr w:type="band2Horz">
      <w:rPr>
        <w:rFonts w:ascii="Arial" w:hAnsi="Arial"/>
        <w:color w:val="8DE3B4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7B5FE" w:themeColor="accent5" w:themeTint="9A"/>
      </w:tblBorders>
    </w:tblPr>
    <w:tblStylePr w:type="firstRow">
      <w:rPr>
        <w:rFonts w:ascii="Arial" w:hAnsi="Arial"/>
        <w:i/>
        <w:color w:val="C7B5FE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7B5FE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7B5FE" w:themeColor="accent5" w:themeTint="9A" w:themeShade="95"/>
        <w:sz w:val="22"/>
      </w:rPr>
      <w:tblPr/>
      <w:tcPr>
        <w:tcBorders>
          <w:top w:val="single" w:sz="4" w:space="0" w:color="C7B5FE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7B5FE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7B5FE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7B5FE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C7B5FE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7E0FE" w:themeColor="accent5" w:themeTint="40" w:fill="E7E0FE" w:themeFill="accent5" w:themeFillTint="40"/>
      </w:tcPr>
    </w:tblStylePr>
    <w:tblStylePr w:type="band1Horz">
      <w:rPr>
        <w:rFonts w:ascii="Arial" w:hAnsi="Arial"/>
        <w:color w:val="C7B5FE" w:themeColor="accent5" w:themeTint="9A" w:themeShade="95"/>
        <w:sz w:val="22"/>
      </w:rPr>
      <w:tblPr/>
      <w:tcPr>
        <w:shd w:val="clear" w:color="E7E0FE" w:themeColor="accent5" w:themeTint="40" w:fill="E7E0FE" w:themeFill="accent5" w:themeFillTint="40"/>
      </w:tcPr>
    </w:tblStylePr>
    <w:tblStylePr w:type="band2Horz">
      <w:rPr>
        <w:rFonts w:ascii="Arial" w:hAnsi="Arial"/>
        <w:color w:val="C7B5FE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7BE83" w:themeColor="accent6" w:themeTint="98"/>
      </w:tblBorders>
    </w:tblPr>
    <w:tblStylePr w:type="firstRow">
      <w:rPr>
        <w:rFonts w:ascii="Arial" w:hAnsi="Arial"/>
        <w:i/>
        <w:color w:val="F7BE8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BE8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7BE83" w:themeColor="accent6" w:themeTint="98" w:themeShade="95"/>
        <w:sz w:val="22"/>
      </w:rPr>
      <w:tblPr/>
      <w:tcPr>
        <w:tcBorders>
          <w:top w:val="single" w:sz="4" w:space="0" w:color="F7BE8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7BE8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BE8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7BE8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BE8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E3CB" w:themeColor="accent6" w:themeTint="40" w:fill="FCE3CB" w:themeFill="accent6" w:themeFillTint="40"/>
      </w:tcPr>
    </w:tblStylePr>
    <w:tblStylePr w:type="band1Horz">
      <w:rPr>
        <w:rFonts w:ascii="Arial" w:hAnsi="Arial"/>
        <w:color w:val="F7BE83" w:themeColor="accent6" w:themeTint="98" w:themeShade="95"/>
        <w:sz w:val="22"/>
      </w:rPr>
      <w:tblPr/>
      <w:tcPr>
        <w:shd w:val="clear" w:color="FCE3CB" w:themeColor="accent6" w:themeTint="40" w:fill="FCE3CB" w:themeFill="accent6" w:themeFillTint="40"/>
      </w:tcPr>
    </w:tblStylePr>
    <w:tblStylePr w:type="band2Horz">
      <w:rPr>
        <w:rFonts w:ascii="Arial" w:hAnsi="Arial"/>
        <w:color w:val="F7BE83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6E4FF" w:themeColor="accent1" w:themeTint="50" w:fill="A6E4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6E4FF" w:themeColor="accent1" w:themeTint="50" w:fill="A6E4FF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005C84" w:themeColor="accent1" w:themeShade="95"/>
        <w:left w:val="single" w:sz="4" w:space="0" w:color="005C84" w:themeColor="accent1" w:themeShade="95"/>
        <w:bottom w:val="single" w:sz="4" w:space="0" w:color="005C84" w:themeColor="accent1" w:themeShade="95"/>
        <w:right w:val="single" w:sz="4" w:space="0" w:color="005C84" w:themeColor="accent1" w:themeShade="95"/>
        <w:insideH w:val="single" w:sz="4" w:space="0" w:color="005C84" w:themeColor="accent1" w:themeShade="95"/>
        <w:insideV w:val="single" w:sz="4" w:space="0" w:color="005C84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AEFA" w:themeColor="accent1" w:themeTint="EA" w:fill="00AEF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6E4FF" w:themeColor="accent1" w:themeTint="50" w:fill="A6E4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6E4FF" w:themeColor="accent1" w:themeTint="50" w:fill="A6E4FF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BA0E5D" w:themeColor="accent2" w:themeShade="95"/>
        <w:left w:val="single" w:sz="4" w:space="0" w:color="BA0E5D" w:themeColor="accent2" w:themeShade="95"/>
        <w:bottom w:val="single" w:sz="4" w:space="0" w:color="BA0E5D" w:themeColor="accent2" w:themeShade="95"/>
        <w:right w:val="single" w:sz="4" w:space="0" w:color="BA0E5D" w:themeColor="accent2" w:themeShade="95"/>
        <w:insideH w:val="single" w:sz="4" w:space="0" w:color="BA0E5D" w:themeColor="accent2" w:themeShade="95"/>
        <w:insideV w:val="single" w:sz="4" w:space="0" w:color="BA0E5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8A4CA" w:themeColor="accent2" w:themeTint="97" w:fill="F8A4CA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E0ED" w:themeColor="accent2" w:themeTint="32" w:fill="FCE0ED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987703" w:themeColor="accent3" w:themeShade="95"/>
        <w:left w:val="single" w:sz="4" w:space="0" w:color="987703" w:themeColor="accent3" w:themeShade="95"/>
        <w:bottom w:val="single" w:sz="4" w:space="0" w:color="987703" w:themeColor="accent3" w:themeShade="95"/>
        <w:right w:val="single" w:sz="4" w:space="0" w:color="987703" w:themeColor="accent3" w:themeShade="95"/>
        <w:insideH w:val="single" w:sz="4" w:space="0" w:color="987703" w:themeColor="accent3" w:themeShade="95"/>
        <w:insideV w:val="single" w:sz="4" w:space="0" w:color="987703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610" w:themeColor="accent3" w:themeTint="FE" w:fill="FAC61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3CE" w:themeColor="accent3" w:themeTint="34" w:fill="FEF3CE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1F824C" w:themeColor="accent4" w:themeShade="95"/>
        <w:left w:val="single" w:sz="4" w:space="0" w:color="1F824C" w:themeColor="accent4" w:themeShade="95"/>
        <w:bottom w:val="single" w:sz="4" w:space="0" w:color="1F824C" w:themeColor="accent4" w:themeShade="95"/>
        <w:right w:val="single" w:sz="4" w:space="0" w:color="1F824C" w:themeColor="accent4" w:themeShade="95"/>
        <w:insideH w:val="single" w:sz="4" w:space="0" w:color="1F824C" w:themeColor="accent4" w:themeShade="95"/>
        <w:insideV w:val="single" w:sz="4" w:space="0" w:color="1F824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DE3B4" w:themeColor="accent4" w:themeTint="9A" w:fill="8DE3B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5E6" w:themeColor="accent4" w:themeTint="34" w:fill="D8F5E6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3802E0" w:themeColor="accent5" w:themeShade="95"/>
        <w:left w:val="single" w:sz="4" w:space="0" w:color="3802E0" w:themeColor="accent5" w:themeShade="95"/>
        <w:bottom w:val="single" w:sz="4" w:space="0" w:color="3802E0" w:themeColor="accent5" w:themeShade="95"/>
        <w:right w:val="single" w:sz="4" w:space="0" w:color="3802E0" w:themeColor="accent5" w:themeShade="95"/>
        <w:insideH w:val="single" w:sz="4" w:space="0" w:color="3802E0" w:themeColor="accent5" w:themeShade="95"/>
        <w:insideV w:val="single" w:sz="4" w:space="0" w:color="3802E0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385FE" w:themeColor="accent5" w:fill="A385F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5FE" w:themeColor="accent5" w:themeTint="34" w:fill="ECE5FE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A05509" w:themeColor="accent6" w:themeShade="95"/>
        <w:left w:val="single" w:sz="4" w:space="0" w:color="A05509" w:themeColor="accent6" w:themeShade="95"/>
        <w:bottom w:val="single" w:sz="4" w:space="0" w:color="A05509" w:themeColor="accent6" w:themeShade="95"/>
        <w:right w:val="single" w:sz="4" w:space="0" w:color="A05509" w:themeColor="accent6" w:themeShade="95"/>
        <w:insideH w:val="single" w:sz="4" w:space="0" w:color="A05509" w:themeColor="accent6" w:themeShade="95"/>
        <w:insideV w:val="single" w:sz="4" w:space="0" w:color="A0550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39330" w:themeColor="accent6" w:fill="F39330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E8D4" w:themeColor="accent6" w:themeTint="34" w:fill="FCE8D4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DCFF" w:themeColor="accent1" w:themeTint="67"/>
        <w:left w:val="single" w:sz="4" w:space="0" w:color="8CDCFF" w:themeColor="accent1" w:themeTint="67"/>
        <w:bottom w:val="single" w:sz="4" w:space="0" w:color="8CDCFF" w:themeColor="accent1" w:themeTint="67"/>
        <w:right w:val="single" w:sz="4" w:space="0" w:color="8CDCFF" w:themeColor="accent1" w:themeTint="67"/>
        <w:insideH w:val="single" w:sz="4" w:space="0" w:color="8CDCFF" w:themeColor="accent1" w:themeTint="67"/>
        <w:insideV w:val="single" w:sz="4" w:space="0" w:color="8CDCF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09FE3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09FE3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09FE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DCFF" w:themeColor="accent1" w:themeTint="67"/>
          <w:left w:val="single" w:sz="4" w:space="0" w:color="8CDCFF" w:themeColor="accent1" w:themeTint="67"/>
          <w:bottom w:val="single" w:sz="4" w:space="0" w:color="8CDCFF" w:themeColor="accent1" w:themeTint="67"/>
          <w:right w:val="single" w:sz="4" w:space="0" w:color="8CDCFF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1DB" w:themeColor="accent2" w:themeTint="67"/>
        <w:left w:val="single" w:sz="4" w:space="0" w:color="FAC1DB" w:themeColor="accent2" w:themeTint="67"/>
        <w:bottom w:val="single" w:sz="4" w:space="0" w:color="FAC1DB" w:themeColor="accent2" w:themeTint="67"/>
        <w:right w:val="single" w:sz="4" w:space="0" w:color="FAC1DB" w:themeColor="accent2" w:themeTint="67"/>
        <w:insideH w:val="single" w:sz="4" w:space="0" w:color="FAC1DB" w:themeColor="accent2" w:themeTint="67"/>
        <w:insideV w:val="single" w:sz="4" w:space="0" w:color="FAC1D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8A4CA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8A4CA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8A4CA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1DB" w:themeColor="accent2" w:themeTint="67"/>
          <w:left w:val="single" w:sz="4" w:space="0" w:color="FAC1DB" w:themeColor="accent2" w:themeTint="67"/>
          <w:bottom w:val="single" w:sz="4" w:space="0" w:color="FAC1DB" w:themeColor="accent2" w:themeTint="67"/>
          <w:right w:val="single" w:sz="4" w:space="0" w:color="FAC1D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89E" w:themeColor="accent3" w:themeTint="67"/>
        <w:left w:val="single" w:sz="4" w:space="0" w:color="FDE89E" w:themeColor="accent3" w:themeTint="67"/>
        <w:bottom w:val="single" w:sz="4" w:space="0" w:color="FDE89E" w:themeColor="accent3" w:themeTint="67"/>
        <w:right w:val="single" w:sz="4" w:space="0" w:color="FDE89E" w:themeColor="accent3" w:themeTint="67"/>
        <w:insideH w:val="single" w:sz="4" w:space="0" w:color="FDE89E" w:themeColor="accent3" w:themeTint="67"/>
        <w:insideV w:val="single" w:sz="4" w:space="0" w:color="FDE89E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CDD7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CDD70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CDD7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89E" w:themeColor="accent3" w:themeTint="67"/>
          <w:left w:val="single" w:sz="4" w:space="0" w:color="FDE89E" w:themeColor="accent3" w:themeTint="67"/>
          <w:bottom w:val="single" w:sz="4" w:space="0" w:color="FDE89E" w:themeColor="accent3" w:themeTint="67"/>
          <w:right w:val="single" w:sz="4" w:space="0" w:color="FDE89E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ECCD" w:themeColor="accent4" w:themeTint="67"/>
        <w:left w:val="single" w:sz="4" w:space="0" w:color="B3ECCD" w:themeColor="accent4" w:themeTint="67"/>
        <w:bottom w:val="single" w:sz="4" w:space="0" w:color="B3ECCD" w:themeColor="accent4" w:themeTint="67"/>
        <w:right w:val="single" w:sz="4" w:space="0" w:color="B3ECCD" w:themeColor="accent4" w:themeTint="67"/>
        <w:insideH w:val="single" w:sz="4" w:space="0" w:color="B3ECCD" w:themeColor="accent4" w:themeTint="67"/>
        <w:insideV w:val="single" w:sz="4" w:space="0" w:color="B3ECCD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E3B4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E3B4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E3B4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ECCD" w:themeColor="accent4" w:themeTint="67"/>
          <w:left w:val="single" w:sz="4" w:space="0" w:color="B3ECCD" w:themeColor="accent4" w:themeTint="67"/>
          <w:bottom w:val="single" w:sz="4" w:space="0" w:color="B3ECCD" w:themeColor="accent4" w:themeTint="67"/>
          <w:right w:val="single" w:sz="4" w:space="0" w:color="B3ECCD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CDFE" w:themeColor="accent5" w:themeTint="67"/>
        <w:left w:val="single" w:sz="4" w:space="0" w:color="D9CDFE" w:themeColor="accent5" w:themeTint="67"/>
        <w:bottom w:val="single" w:sz="4" w:space="0" w:color="D9CDFE" w:themeColor="accent5" w:themeTint="67"/>
        <w:right w:val="single" w:sz="4" w:space="0" w:color="D9CDFE" w:themeColor="accent5" w:themeTint="67"/>
        <w:insideH w:val="single" w:sz="4" w:space="0" w:color="D9CDFE" w:themeColor="accent5" w:themeTint="67"/>
        <w:insideV w:val="single" w:sz="4" w:space="0" w:color="D9CDF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7B5FE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7B5FE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7B5F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CDFE" w:themeColor="accent5" w:themeTint="67"/>
          <w:left w:val="single" w:sz="4" w:space="0" w:color="D9CDFE" w:themeColor="accent5" w:themeTint="67"/>
          <w:bottom w:val="single" w:sz="4" w:space="0" w:color="D9CDFE" w:themeColor="accent5" w:themeTint="67"/>
          <w:right w:val="single" w:sz="4" w:space="0" w:color="D9CDFE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D3AB" w:themeColor="accent6" w:themeTint="67"/>
        <w:left w:val="single" w:sz="4" w:space="0" w:color="FAD3AB" w:themeColor="accent6" w:themeTint="67"/>
        <w:bottom w:val="single" w:sz="4" w:space="0" w:color="FAD3AB" w:themeColor="accent6" w:themeTint="67"/>
        <w:right w:val="single" w:sz="4" w:space="0" w:color="FAD3AB" w:themeColor="accent6" w:themeTint="67"/>
        <w:insideH w:val="single" w:sz="4" w:space="0" w:color="FAD3AB" w:themeColor="accent6" w:themeTint="67"/>
        <w:insideV w:val="single" w:sz="4" w:space="0" w:color="FAD3AB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7BE8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7BE8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7BE8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D3AB" w:themeColor="accent6" w:themeTint="67"/>
          <w:left w:val="single" w:sz="4" w:space="0" w:color="FAD3AB" w:themeColor="accent6" w:themeTint="67"/>
          <w:bottom w:val="single" w:sz="4" w:space="0" w:color="FAD3AB" w:themeColor="accent6" w:themeTint="67"/>
          <w:right w:val="single" w:sz="4" w:space="0" w:color="FAD3AB" w:themeColor="accent6" w:themeTint="67"/>
        </w:tcBorders>
      </w:tcPr>
    </w:tblStylePr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color w:val="0076AA" w:themeColor="accent1" w:themeShade="BF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color w:val="0076AA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color w:val="0076AA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i/>
      <w:iCs/>
      <w:color w:val="0076AA" w:themeColor="accent1" w:themeShade="BF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color w:val="0076AA" w:themeColor="accent1" w:themeShade="BF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Policepardfau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Policepardfau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Policepardfau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Policepardfaut"/>
    <w:uiPriority w:val="30"/>
    <w:rPr>
      <w:i/>
      <w:iCs/>
      <w:color w:val="0076AA" w:themeColor="accent1" w:themeShade="BF"/>
    </w:rPr>
  </w:style>
  <w:style w:type="paragraph" w:styleId="Sansinterligne">
    <w:name w:val="No Spacing"/>
    <w:basedOn w:val="Normal"/>
    <w:uiPriority w:val="1"/>
    <w:qFormat/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94170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94170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009FE3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076AA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076AA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eastAsiaTheme="majorEastAsia" w:cstheme="majorBidi"/>
      <w:color w:val="0076AA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eastAsiaTheme="majorEastAsia" w:cstheme="majorBidi"/>
      <w:i/>
      <w:iCs/>
      <w:color w:val="0076AA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eastAsiaTheme="majorEastAsia" w:cstheme="majorBidi"/>
      <w:color w:val="0076AA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Pr>
      <w:i/>
      <w:iCs/>
      <w:color w:val="0076AA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076AA" w:themeColor="accent1" w:themeShade="BF"/>
        <w:bottom w:val="single" w:sz="4" w:space="10" w:color="0076AA" w:themeColor="accent1" w:themeShade="BF"/>
      </w:pBdr>
      <w:spacing w:before="360" w:after="360"/>
      <w:ind w:left="864" w:right="864"/>
      <w:jc w:val="center"/>
    </w:pPr>
    <w:rPr>
      <w:i/>
      <w:iCs/>
      <w:color w:val="0076AA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076AA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076AA" w:themeColor="accent1" w:themeShade="BF"/>
      <w:spacing w:val="5"/>
    </w:rPr>
  </w:style>
  <w:style w:type="paragraph" w:customStyle="1" w:styleId="cvgsua">
    <w:name w:val="cvgsua"/>
    <w:basedOn w:val="Normal"/>
    <w:pPr>
      <w:spacing w:before="100" w:beforeAutospacing="1" w:after="100" w:afterAutospacing="1"/>
    </w:pPr>
  </w:style>
  <w:style w:type="character" w:customStyle="1" w:styleId="oypena">
    <w:name w:val="oypena"/>
    <w:basedOn w:val="Policepardfaut"/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Numrodepage">
    <w:name w:val="page number"/>
    <w:basedOn w:val="Policepardfaut"/>
    <w:uiPriority w:val="99"/>
    <w:semiHidden/>
    <w:unhideWhenUsed/>
  </w:style>
  <w:style w:type="paragraph" w:customStyle="1" w:styleId="western">
    <w:name w:val="western"/>
    <w:basedOn w:val="Normal"/>
    <w:rsid w:val="005F4465"/>
    <w:pPr>
      <w:spacing w:before="100" w:beforeAutospacing="1" w:after="142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AVENIR(s)">
      <a:dk1>
        <a:srgbClr val="000000"/>
      </a:dk1>
      <a:lt1>
        <a:srgbClr val="FFFFFF"/>
      </a:lt1>
      <a:dk2>
        <a:srgbClr val="094170"/>
      </a:dk2>
      <a:lt2>
        <a:srgbClr val="E8E8E8"/>
      </a:lt2>
      <a:accent1>
        <a:srgbClr val="009FE3"/>
      </a:accent1>
      <a:accent2>
        <a:srgbClr val="F366A7"/>
      </a:accent2>
      <a:accent3>
        <a:srgbClr val="FAC710"/>
      </a:accent3>
      <a:accent4>
        <a:srgbClr val="44D285"/>
      </a:accent4>
      <a:accent5>
        <a:srgbClr val="A385FE"/>
      </a:accent5>
      <a:accent6>
        <a:srgbClr val="F39330"/>
      </a:accent6>
      <a:hlink>
        <a:srgbClr val="094170"/>
      </a:hlink>
      <a:folHlink>
        <a:srgbClr val="009FE3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ee0ae4ad04d99a381a631d8baf9d36ac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3976bdb028b1ad95c0e1cc62d8590a7d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9E8D54-2426-430B-B9B0-658075E71260}"/>
</file>

<file path=customXml/itemProps2.xml><?xml version="1.0" encoding="utf-8"?>
<ds:datastoreItem xmlns:ds="http://schemas.openxmlformats.org/officeDocument/2006/customXml" ds:itemID="{D870F77D-FDA9-4D2A-B4F5-638F7A6DE2D9}"/>
</file>

<file path=customXml/itemProps3.xml><?xml version="1.0" encoding="utf-8"?>
<ds:datastoreItem xmlns:ds="http://schemas.openxmlformats.org/officeDocument/2006/customXml" ds:itemID="{A18DB4A0-120E-40D8-B3E2-D4BB47D8C6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1160</Words>
  <Characters>6380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78</cp:revision>
  <dcterms:created xsi:type="dcterms:W3CDTF">2025-03-17T09:32:00Z</dcterms:created>
  <dcterms:modified xsi:type="dcterms:W3CDTF">2026-01-08T12:51:00Z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