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Journey Through the Genome</w:t>
        <w:br/>
        <w:t>Two‑Player DNA Sequencing Adventure</w:t>
      </w:r>
    </w:p>
    <w:p>
      <w:pPr>
        <w:pStyle w:val="Heading2"/>
      </w:pPr>
      <w:r>
        <w:t>Project Overview</w:t>
      </w:r>
    </w:p>
    <w:p>
      <w:r>
        <w:t>In this project, you and a partner design a two‑player, text‑based adventure game involving DNA sequencing and lion conservation genomics. Players act as young genomic scientists competing to become the next Lead Genomicist on a high‑impact conservation team. The project emphasizes design, creativity, genetic reasoning, and software engineering.</w:t>
      </w:r>
    </w:p>
    <w:p>
      <w:r>
        <w:t>Your game must include:</w:t>
        <w:br/>
        <w:t>• Character selection</w:t>
        <w:br/>
        <w:t>• Two unique career paths</w:t>
        <w:br/>
        <w:t>• A board made of tiles representing phases of the sequencing pipeline</w:t>
        <w:br/>
        <w:t>• Special and regular tile events</w:t>
        <w:br/>
        <w:t>• DNA analysis tasks that affect player stats</w:t>
        <w:br/>
        <w:t>• A full game loop with turn‑based play and winning conditions</w:t>
      </w:r>
    </w:p>
    <w:p>
      <w:pPr>
        <w:pStyle w:val="Heading2"/>
      </w:pPr>
      <w:r>
        <w:t>Learning Goals</w:t>
      </w:r>
    </w:p>
    <w:p>
      <w:r>
        <w:t>By completing this project, you will practice:</w:t>
        <w:br/>
        <w:t>• File handling and data loading</w:t>
        <w:br/>
        <w:t>• Class design and modular game architecture</w:t>
        <w:br/>
        <w:t>• DNA sequence analysis in code</w:t>
        <w:br/>
        <w:t>• State management inside a complex program</w:t>
        <w:br/>
        <w:t>• Creative narrative design for science‑based gameplay</w:t>
      </w:r>
    </w:p>
    <w:p>
      <w:pPr>
        <w:pStyle w:val="Heading2"/>
      </w:pPr>
      <w:r>
        <w:t>Game Structure</w:t>
      </w:r>
    </w:p>
    <w:p>
      <w:pPr>
        <w:pStyle w:val="Heading3"/>
      </w:pPr>
      <w:r>
        <w:t>1. Starting the Game</w:t>
      </w:r>
    </w:p>
    <w:p>
      <w:r>
        <w:t>This is a two‑player game. Each player enters their name, chooses a scientist character, and selects one of two career paths:</w:t>
        <w:br/>
        <w:t>• Training Fellowship — Slow but develops skills early</w:t>
        <w:br/>
        <w:t>• Direct Lab Assignment — Fast but riskier</w:t>
        <w:br/>
        <w:br/>
        <w:t>Each character begins with predefined stats loaded from characters.txt:</w:t>
        <w:br/>
        <w:t>• Accuracy</w:t>
        <w:br/>
        <w:t>• Efficiency</w:t>
        <w:br/>
        <w:t>• Insight</w:t>
        <w:br/>
        <w:t>• Discovery Points</w:t>
        <w:br/>
        <w:br/>
        <w:t>After path selection, apply bonuses or penalties depending on the career choice.</w:t>
      </w:r>
    </w:p>
    <w:p>
      <w:pPr>
        <w:pStyle w:val="Heading3"/>
      </w:pPr>
      <w:r>
        <w:t>2. Characters</w:t>
      </w:r>
    </w:p>
    <w:p>
      <w:r>
        <w:t>Characters are stored in characters.txt using the format:</w:t>
        <w:br/>
        <w:t>name|experience|accuracy|efficiency|insight|discoveryPoints</w:t>
        <w:br/>
        <w:br/>
        <w:t>Example:</w:t>
        <w:br/>
        <w:t>Asha|2|500|500|1000|20000</w:t>
      </w:r>
    </w:p>
    <w:p>
      <w:r>
        <w:t>Rules:</w:t>
        <w:br/>
        <w:t>• A character can only be chosen once.</w:t>
        <w:br/>
        <w:t>• Both players start with 20,000 Discovery Points.</w:t>
        <w:br/>
        <w:t>• Accuracy, Efficiency, and Insight must never fall below 100.</w:t>
      </w:r>
    </w:p>
    <w:p>
      <w:pPr>
        <w:pStyle w:val="Heading3"/>
      </w:pPr>
      <w:r>
        <w:t>3. The Board</w:t>
      </w:r>
    </w:p>
    <w:p>
      <w:r>
        <w:t>Each path type uses its own board. A board is a sequence of tiles representing project phases:</w:t>
        <w:br/>
        <w:t>• Field Sampling</w:t>
        <w:br/>
        <w:t>• Wet Lab Prep</w:t>
        <w:br/>
        <w:t>• Sequencing Run</w:t>
        <w:br/>
        <w:t>• Bioinformatics</w:t>
        <w:br/>
        <w:t>• Unknown Events</w:t>
        <w:br/>
        <w:br/>
        <w:t>Tiles may be:</w:t>
        <w:br/>
        <w:t>• Regular — Random events affecting Discovery Points</w:t>
        <w:br/>
        <w:t>• Special — DNA tasks affecting Research Traits</w:t>
        <w:br/>
        <w:br/>
        <w:t>Players move forward each turn based on a random roll. When landing on a tile, its event triggers.</w:t>
      </w:r>
    </w:p>
    <w:p>
      <w:pPr>
        <w:pStyle w:val="Heading2"/>
      </w:pPr>
      <w:r>
        <w:t>4. Required DNA Sequencing Features</w:t>
      </w:r>
    </w:p>
    <w:p>
      <w:r>
        <w:t>Your game must implement and use the following four DNA analysis tasks. Each task must appear in at least one special tile and must affect player stats.</w:t>
      </w:r>
    </w:p>
    <w:p>
      <w:pPr>
        <w:pStyle w:val="Heading3"/>
      </w:pPr>
      <w:r>
        <w:t>4.1 Similarity Between Equal‑Length Sequences</w:t>
      </w:r>
    </w:p>
    <w:p>
      <w:r>
        <w:t>Compare two equal‑length DNA sequences and calculate the percent similarity:</w:t>
        <w:br/>
        <w:t>similarity = (matches / length) × 100</w:t>
        <w:br/>
        <w:br/>
        <w:t>Use this for events like quality checks or verifying a lion’s DNA sample.</w:t>
      </w:r>
    </w:p>
    <w:p>
      <w:pPr>
        <w:pStyle w:val="Heading3"/>
      </w:pPr>
      <w:r>
        <w:t>4.2 Best Similarity for Unequal‑Length Sequences</w:t>
      </w:r>
    </w:p>
    <w:p>
      <w:r>
        <w:t>Slide a shorter sequence across a longer sequence and compute similarity at each alignment. Return the highest score.</w:t>
        <w:br/>
        <w:t>Use this for population assignment or matching partial reads.</w:t>
      </w:r>
    </w:p>
    <w:p>
      <w:pPr>
        <w:pStyle w:val="Heading3"/>
      </w:pPr>
      <w:r>
        <w:t>4.3 Mutation Identification</w:t>
      </w:r>
    </w:p>
    <w:p>
      <w:r>
        <w:t>Compare a reference and sample sequence and identify all differing positions. Report each mutation and its index.</w:t>
        <w:br/>
        <w:t>Use this for variant calling or disease‑resistance discovery events.</w:t>
      </w:r>
    </w:p>
    <w:p>
      <w:pPr>
        <w:pStyle w:val="Heading3"/>
      </w:pPr>
      <w:r>
        <w:t>4.4 Transcribe DNA to RNA</w:t>
      </w:r>
    </w:p>
    <w:p>
      <w:r>
        <w:t>Convert a DNA sequence into RNA by replacing T with U.</w:t>
        <w:br/>
        <w:t>Use this for transcription lab tiles or gene expression steps.</w:t>
      </w:r>
    </w:p>
    <w:p>
      <w:pPr>
        <w:pStyle w:val="Heading2"/>
      </w:pPr>
      <w:r>
        <w:t>5. Gameplay Loop</w:t>
      </w:r>
    </w:p>
    <w:p>
      <w:r>
        <w:t>Each turn:</w:t>
        <w:br/>
        <w:t>1. Display player stats and position</w:t>
        <w:br/>
        <w:t>2. Roll to move forward</w:t>
        <w:br/>
        <w:t>3. Trigger the tile’s event (regular or DNA‑based)</w:t>
        <w:br/>
        <w:t>4. Apply bonuses/penalties</w:t>
        <w:br/>
        <w:t>5. Clamp traits to minimum values</w:t>
        <w:br/>
        <w:br/>
        <w:t>The game ends when both players reach their final tile.</w:t>
      </w:r>
    </w:p>
    <w:p>
      <w:pPr>
        <w:pStyle w:val="Heading2"/>
      </w:pPr>
      <w:r>
        <w:t>6. Winning the Game</w:t>
      </w:r>
    </w:p>
    <w:p>
      <w:r>
        <w:t>At the end, the scientist with the highest Discovery Points is appointed the new Lead Genomicist of the Lion Conservation Project.</w:t>
      </w:r>
    </w:p>
    <w:p>
      <w:pPr>
        <w:pStyle w:val="Heading2"/>
      </w:pPr>
      <w:r>
        <w:t>7. Expectations and Tips</w:t>
      </w:r>
    </w:p>
    <w:p>
      <w:r>
        <w:t>• Creativity is encouraged — make the world interesting!</w:t>
        <w:br/>
        <w:t>• You may add new tile types, item systems, random events, or sequencing mini‑games.</w:t>
        <w:br/>
        <w:t>• No answer key or autograder is provided — you are designing the full experience.</w:t>
        <w:br/>
        <w:t>• Start early and document your code as the program will be large.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