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rPr>
          <w:shd w:val="clear" w:fill="#D3D3D3"/>
        </w:rPr>
      </w:pPr>
      <w:r>
        <w:rPr>
          <w:b w:val="on"/>
          <w:shd w:val="clear" w:fill="#D3D3D3"/>
        </w:rPr>
        <w:t xml:space="preserve">Name: </w:t>
      </w:r>
      <w:r>
        <w:rPr>
          <w:shd w:val="clear" w:fill="#D3D3D3"/>
        </w:rPr>
        <w:t xml:space="preserve">Understanding Values</w:t>
      </w:r>
    </w:p>
    <w:p>
      <w:pPr>
        <w:pStyle w:val="Normal"/>
        <w:rPr>
          <w:shd w:val="clear" w:fill="#D3D3D3"/>
        </w:rPr>
      </w:pPr>
    </w:p>
    <w:p>
      <w:pPr>
        <w:pStyle w:val="Normal"/>
      </w:pPr>
      <w:r>
        <w:rPr>
          <w:b w:val="on"/>
        </w:rPr>
        <w:t xml:space="preserve">Key value properties in value alignment:</w:t>
      </w:r>
    </w:p>
    <w:p>
      <w:pPr>
        <w:pStyle w:val="Normal"/>
      </w:pPr>
      <w:r>
        <w:t xml:space="preserve">- Guide actions and goals towards things that are desirable</w:t>
      </w:r>
    </w:p>
    <w:p>
      <w:pPr>
        <w:pStyle w:val="Normal"/>
      </w:pPr>
      <w:r>
        <w:t xml:space="preserve">- Need contextualising to be used</w:t>
      </w:r>
    </w:p>
    <w:p>
      <w:pPr>
        <w:pStyle w:val="Normal"/>
      </w:pPr>
      <w:r>
        <w:t xml:space="preserve">- Have preference structure</w:t>
      </w:r>
    </w:p>
    <w:p>
      <w:pPr>
        <w:pStyle w:val="Normal"/>
      </w:pPr>
      <w:r>
        <w:t xml:space="preserve">- Lead to contextual preferences</w:t>
      </w:r>
    </w:p>
    <w:p>
      <w:pPr>
        <w:pStyle w:val="Normal"/>
      </w:pPr>
      <w:r>
        <w:t xml:space="preserve">- Are used to evaluate</w:t>
      </w:r>
    </w:p>
    <w:p>
      <w:pPr>
        <w:pStyle w:val="Normal"/>
      </w:pPr>
      <w:r>
        <w:t xml:space="preserve">- Are intrinsic</w:t>
      </w:r>
    </w:p>
    <w:p>
      <w:pPr>
        <w:pStyle w:val="Normal"/>
      </w:pPr>
    </w:p>
    <w:p>
      <w:pPr>
        <w:pStyle w:val="[Normal]"/>
        <w:widowControl w:val="on"/>
        <w:rPr>
          <w:rFonts w:ascii="Segoe UI" w:hAnsi="Segoe UI" w:eastAsia="Segoe UI"/>
          <w:sz w:val="20"/>
        </w:rPr>
      </w:pPr>
      <w:r>
        <w:rPr>
          <w:rFonts w:ascii="Calibri" w:hAnsi="Calibri" w:eastAsia="Calibri"/>
          <w:color w:val="#000000"/>
          <w:sz w:val="22"/>
        </w:rPr>
        <w:t xml:space="preserve">"</w:t>
      </w:r>
      <w:r>
        <w:rPr>
          <w:rFonts w:ascii="Segoe UI" w:hAnsi="Segoe UI" w:eastAsia="Segoe UI"/>
          <w:sz w:val="20"/>
        </w:rPr>
        <w:t xml:space="preserve">values underlie the identiﬁcation of what is relevant in the world and what “courses of action” lead to desired states of the world."  - </w:t>
      </w:r>
      <w:r>
        <w:rPr>
          <w:rFonts w:ascii="Segoe UI" w:hAnsi="Segoe UI" w:eastAsia="Segoe UI"/>
          <w:color w:val="#0000FF"/>
          <w:sz w:val="20"/>
          <w:u w:val="single"/>
        </w:rPr>
        <w:fldChar w:fldCharType="begin"/>
      </w:r>
      <w:r>
        <w:rPr>
          <w:rFonts w:ascii="Segoe UI" w:hAnsi="Segoe UI" w:eastAsia="Segoe UI"/>
          <w:color w:val="#0000FF"/>
          <w:sz w:val="20"/>
          <w:u w:val="single"/>
        </w:rPr>
        <w:instrText xml:space="preserve"> HYPERLINK "http://36bee330-784a-4f52-bedc-264c76cb7da5" </w:instrText>
      </w:r>
      <w:r>
        <w:rPr>
          <w:rFonts w:ascii="Segoe UI" w:hAnsi="Segoe UI" w:eastAsia="Segoe UI"/>
          <w:color w:val="#0000FF"/>
          <w:sz w:val="20"/>
          <w:u w:val="single"/>
        </w:rPr>
        <w:fldChar w:fldCharType="separate"/>
      </w:r>
      <w:r>
        <w:rPr>
          <w:rFonts w:ascii="Segoe UI" w:hAnsi="Segoe UI" w:eastAsia="Segoe UI"/>
          <w:color w:val="#0000FF"/>
          <w:sz w:val="20"/>
          <w:u w:val="single"/>
        </w:rPr>
        <w:t xml:space="preserve">Files\\Addressing the Value Alignment Problem Through Online Institutions&gt;</w:t>
      </w:r>
      <w:r>
        <w:rPr>
          <w:rFonts w:ascii="Segoe UI" w:hAnsi="Segoe UI" w:eastAsia="Segoe UI"/>
          <w:sz w:val="20"/>
        </w:rPr>
        <w:fldChar w:fldCharType="end"/>
      </w:r>
      <w:r>
        <w:rPr>
          <w:rFonts w:ascii="Segoe UI" w:hAnsi="Segoe UI" w:eastAsia="Segoe UI"/>
          <w:sz w:val="20"/>
        </w:rPr>
        <w:t xml:space="preserve"> </w:t>
      </w:r>
    </w:p>
    <w:p>
      <w:pPr>
        <w:pStyle w:val="[Normal]"/>
        <w:widowControl w:val="on"/>
        <w:rPr>
          <w:rFonts w:ascii="Segoe UI" w:hAnsi="Segoe UI" w:eastAsia="Segoe UI"/>
          <w:sz w:val="20"/>
        </w:rPr>
      </w:pPr>
    </w:p>
    <w:p>
      <w:pPr>
        <w:pStyle w:val="[Normal]"/>
        <w:widowControl w:val="on"/>
        <w:rPr>
          <w:rFonts w:ascii="Segoe UI" w:hAnsi="Segoe UI" w:eastAsia="Segoe UI"/>
          <w:sz w:val="20"/>
        </w:rPr>
      </w:pPr>
    </w:p>
    <w:p>
      <w:pPr>
        <w:pStyle w:val="[Normal]"/>
        <w:widowControl w:val="on"/>
        <w:rPr>
          <w:rFonts w:ascii="Segoe UI" w:hAnsi="Segoe UI" w:eastAsia="Segoe UI"/>
          <w:color w:val="#0000FF"/>
          <w:sz w:val="20"/>
          <w:u w:val="single"/>
        </w:rPr>
      </w:pPr>
      <w:r>
        <w:rPr>
          <w:rFonts w:ascii="Segoe UI" w:hAnsi="Segoe UI" w:eastAsia="Segoe UI"/>
          <w:sz w:val="20"/>
        </w:rPr>
        <w:t xml:space="preserve">The research from Value Sensitive Design (VSD) by the human computer interaction community (Friedman and Hendry 2019) define human values as “what a person or group of people consider important in life”, - </w:t>
      </w:r>
      <w:r>
        <w:rPr>
          <w:rFonts w:ascii="Segoe UI" w:hAnsi="Segoe UI" w:eastAsia="Segoe UI"/>
          <w:color w:val="#0000FF"/>
          <w:sz w:val="20"/>
          <w:u w:val="single"/>
        </w:rPr>
        <w:fldChar w:fldCharType="begin"/>
      </w:r>
      <w:r>
        <w:rPr>
          <w:rFonts w:ascii="Segoe UI" w:hAnsi="Segoe UI" w:eastAsia="Segoe UI"/>
          <w:color w:val="#0000FF"/>
          <w:sz w:val="20"/>
          <w:u w:val="single"/>
        </w:rPr>
        <w:instrText xml:space="preserve"> HYPERLINK "http://fa649285-80e9-4da8-85db-e5dee66ee457" </w:instrText>
      </w:r>
      <w:r>
        <w:rPr>
          <w:rFonts w:ascii="Segoe UI" w:hAnsi="Segoe UI" w:eastAsia="Segoe UI"/>
          <w:color w:val="#0000FF"/>
          <w:sz w:val="20"/>
          <w:u w:val="single"/>
        </w:rPr>
        <w:fldChar w:fldCharType="separate"/>
      </w:r>
      <w:r>
        <w:rPr>
          <w:rFonts w:ascii="Segoe UI" w:hAnsi="Segoe UI" w:eastAsia="Segoe UI"/>
          <w:color w:val="#0000FF"/>
          <w:sz w:val="20"/>
          <w:u w:val="single"/>
        </w:rPr>
        <w:t xml:space="preserve">&lt;Files\\Aligning artificial intelligence with human values~ reflections from a phenomenological perspective&gt;</w:t>
      </w:r>
      <w:r>
        <w:rPr>
          <w:rFonts w:ascii="Segoe UI" w:hAnsi="Segoe UI" w:eastAsia="Segoe UI"/>
          <w:color w:val="#0000FF"/>
          <w:sz w:val="20"/>
          <w:u w:val="single"/>
        </w:rPr>
        <w:fldChar w:fldCharType="end"/>
      </w:r>
    </w:p>
    <w:p>
      <w:pPr>
        <w:pStyle w:val="[Normal]"/>
        <w:widowControl w:val="on"/>
        <w:rPr>
          <w:rFonts w:ascii="Segoe UI" w:hAnsi="Segoe UI" w:eastAsia="Segoe UI"/>
          <w:color w:val="#0000FF"/>
          <w:sz w:val="20"/>
          <w:u w:val="single"/>
        </w:rPr>
      </w:pPr>
    </w:p>
    <w:p>
      <w:pPr>
        <w:pStyle w:val="[Normal]"/>
        <w:widowControl w:val="on"/>
        <w:rPr>
          <w:rFonts w:ascii="Segoe UI" w:hAnsi="Segoe UI" w:eastAsia="Segoe UI"/>
          <w:sz w:val="20"/>
        </w:rPr>
      </w:pPr>
      <w:r>
        <w:rPr>
          <w:rFonts w:ascii="Segoe UI" w:hAnsi="Segoe UI" w:eastAsia="Segoe UI"/>
          <w:sz w:val="20"/>
        </w:rPr>
        <w:t xml:space="preserve">Notably, the current understanding of human values provides a weak foundation for AI development (Sotala and Yampolskiy 2017). Turchin (2019) also claims that the psychological and behavioral theories of human values are mostly descriptive, informal and underdefined that failed to support AI researchers to define the finite and stable set of human values of which can be applied to ensure the AI alignment.  </w:t>
      </w:r>
      <w:r>
        <w:rPr>
          <w:rFonts w:ascii="Segoe UI" w:hAnsi="Segoe UI" w:eastAsia="Segoe UI"/>
          <w:color w:val="#0000FF"/>
          <w:sz w:val="20"/>
          <w:u w:val="single"/>
        </w:rPr>
        <w:fldChar w:fldCharType="begin"/>
      </w:r>
      <w:r>
        <w:rPr>
          <w:rFonts w:ascii="Segoe UI" w:hAnsi="Segoe UI" w:eastAsia="Segoe UI"/>
          <w:color w:val="#0000FF"/>
          <w:sz w:val="20"/>
          <w:u w:val="single"/>
        </w:rPr>
        <w:instrText xml:space="preserve"> HYPERLINK "http://fa649285-80e9-4da8-85db-e5dee66ee457" </w:instrText>
      </w:r>
      <w:r>
        <w:rPr>
          <w:rFonts w:ascii="Segoe UI" w:hAnsi="Segoe UI" w:eastAsia="Segoe UI"/>
          <w:color w:val="#0000FF"/>
          <w:sz w:val="20"/>
          <w:u w:val="single"/>
        </w:rPr>
        <w:fldChar w:fldCharType="separate"/>
      </w:r>
      <w:r>
        <w:rPr>
          <w:rFonts w:ascii="Segoe UI" w:hAnsi="Segoe UI" w:eastAsia="Segoe UI"/>
          <w:color w:val="#0000FF"/>
          <w:sz w:val="20"/>
          <w:u w:val="single"/>
        </w:rPr>
        <w:t xml:space="preserve">&lt;Files\\Aligning artificial intelligence with human values~ reflections from a phenomenological perspective&gt;</w:t>
      </w:r>
      <w:r>
        <w:rPr>
          <w:rFonts w:ascii="Segoe UI" w:hAnsi="Segoe UI" w:eastAsia="Segoe UI"/>
          <w:sz w:val="20"/>
        </w:rPr>
        <w:fldChar w:fldCharType="end"/>
      </w:r>
    </w:p>
    <w:p>
      <w:pPr>
        <w:pStyle w:val="[Normal]"/>
        <w:widowControl w:val="on"/>
        <w:rPr>
          <w:rFonts w:ascii="Segoe UI" w:hAnsi="Segoe UI" w:eastAsia="Segoe UI"/>
          <w:sz w:val="20"/>
        </w:rPr>
      </w:pPr>
    </w:p>
    <w:p>
      <w:pPr>
        <w:pStyle w:val="[Normal]"/>
        <w:widowControl w:val="on"/>
        <w:rPr>
          <w:rFonts w:ascii="Segoe UI" w:hAnsi="Segoe UI" w:eastAsia="Segoe UI"/>
          <w:color w:val="#0000FF"/>
          <w:sz w:val="20"/>
          <w:u w:val="single"/>
        </w:rPr>
      </w:pPr>
      <w:r>
        <w:rPr>
          <w:rFonts w:ascii="Segoe UI" w:hAnsi="Segoe UI" w:eastAsia="Segoe UI"/>
          <w:sz w:val="20"/>
        </w:rPr>
        <w:t xml:space="preserve">In the context of value alignment, Iason Gabriel (2020) notes that the notion of ‘value’ can serve as a place-holder for many things: AI could be designed to align with expressed or intended instructions, revealed preferences, informed preferences or desires, interest or well-being, or moral values as defined by the individual or society. In view of these different approaches, value alignment turns out to be an umbrella for various attempts to ensure that general artificial intelligence will remain beneficial to humans. - </w:t>
      </w:r>
      <w:r>
        <w:rPr>
          <w:rFonts w:ascii="Segoe UI" w:hAnsi="Segoe UI" w:eastAsia="Segoe UI"/>
          <w:color w:val="#0000FF"/>
          <w:sz w:val="20"/>
          <w:u w:val="single"/>
        </w:rPr>
        <w:fldChar w:fldCharType="begin"/>
      </w:r>
      <w:r>
        <w:rPr>
          <w:rFonts w:ascii="Segoe UI" w:hAnsi="Segoe UI" w:eastAsia="Segoe UI"/>
          <w:color w:val="#0000FF"/>
          <w:sz w:val="20"/>
          <w:u w:val="single"/>
        </w:rPr>
        <w:instrText xml:space="preserve"> HYPERLINK "http://ecc97a26-19da-45ea-a8dc-138c442a0e48" </w:instrText>
      </w:r>
      <w:r>
        <w:rPr>
          <w:rFonts w:ascii="Segoe UI" w:hAnsi="Segoe UI" w:eastAsia="Segoe UI"/>
          <w:color w:val="#0000FF"/>
          <w:sz w:val="20"/>
          <w:u w:val="single"/>
        </w:rPr>
        <w:fldChar w:fldCharType="separate"/>
      </w:r>
      <w:r>
        <w:rPr>
          <w:rFonts w:ascii="Segoe UI" w:hAnsi="Segoe UI" w:eastAsia="Segoe UI"/>
          <w:color w:val="#0000FF"/>
          <w:sz w:val="20"/>
          <w:u w:val="single"/>
        </w:rPr>
        <w:t xml:space="preserve">&lt;Files\\Challenges of Aligning Artificial Intelligence with Human Values&gt;</w:t>
      </w:r>
      <w:r>
        <w:rPr>
          <w:rFonts w:ascii="Segoe UI" w:hAnsi="Segoe UI" w:eastAsia="Segoe UI"/>
          <w:color w:val="#0000FF"/>
          <w:sz w:val="20"/>
          <w:u w:val="single"/>
        </w:rPr>
        <w:fldChar w:fldCharType="end"/>
      </w:r>
    </w:p>
    <w:p>
      <w:pPr>
        <w:pStyle w:val="[Normal]"/>
        <w:widowControl w:val="on"/>
        <w:rPr>
          <w:rFonts w:ascii="Segoe UI" w:hAnsi="Segoe UI" w:eastAsia="Segoe UI"/>
          <w:color w:val="#0000FF"/>
          <w:sz w:val="20"/>
          <w:u w:val="single"/>
        </w:rPr>
      </w:pPr>
    </w:p>
    <w:p>
      <w:pPr>
        <w:pStyle w:val="[Normal]"/>
        <w:widowControl w:val="on"/>
        <w:rPr>
          <w:rFonts w:ascii="Segoe UI" w:hAnsi="Segoe UI" w:eastAsia="Segoe UI"/>
          <w:sz w:val="20"/>
        </w:rPr>
      </w:pPr>
    </w:p>
    <w:p>
      <w:pPr>
        <w:pStyle w:val="[Normal]"/>
        <w:widowControl w:val="on"/>
        <w:rPr>
          <w:rFonts w:ascii="Segoe UI" w:hAnsi="Segoe UI" w:eastAsia="Segoe UI"/>
          <w:sz w:val="20"/>
        </w:rPr>
      </w:pPr>
      <w:r>
        <w:rPr>
          <w:rFonts w:ascii="Segoe UI" w:hAnsi="Segoe UI" w:eastAsia="Segoe UI"/>
          <w:sz w:val="20"/>
        </w:rPr>
        <w:t xml:space="preserve">Values serve as the standards or criteria to justify one’s opinions and actions, and are </w:t>
      </w:r>
    </w:p>
    <w:p>
      <w:pPr>
        <w:pStyle w:val="[Normal]"/>
        <w:widowControl w:val="on"/>
        <w:rPr>
          <w:rFonts w:ascii="Segoe UI" w:hAnsi="Segoe UI" w:eastAsia="Segoe UI"/>
          <w:color w:val="#0000FF"/>
          <w:sz w:val="20"/>
          <w:u w:val="single"/>
        </w:rPr>
      </w:pPr>
      <w:r>
        <w:rPr>
          <w:rFonts w:ascii="Segoe UI" w:hAnsi="Segoe UI" w:eastAsia="Segoe UI"/>
          <w:sz w:val="20"/>
        </w:rPr>
        <w:t xml:space="preserve">intrinsically linked to goals [6]. Values form an ordered system of priorities and it is the relative importance one gives to values (i.e., one’s value preference) that guides action. However, how individuals ascribe relative priorities among values can vary signiﬁcantly for each person, socio-cultural environment [7], and context [8,9]. - </w:t>
      </w:r>
      <w:r>
        <w:rPr>
          <w:rFonts w:ascii="Segoe UI" w:hAnsi="Segoe UI" w:eastAsia="Segoe UI"/>
          <w:color w:val="#0000FF"/>
          <w:sz w:val="20"/>
          <w:u w:val="single"/>
        </w:rPr>
        <w:fldChar w:fldCharType="begin"/>
      </w:r>
      <w:r>
        <w:rPr>
          <w:rFonts w:ascii="Segoe UI" w:hAnsi="Segoe UI" w:eastAsia="Segoe UI"/>
          <w:color w:val="#0000FF"/>
          <w:sz w:val="20"/>
          <w:u w:val="single"/>
        </w:rPr>
        <w:instrText xml:space="preserve"> HYPERLINK "http://aefeb953-75af-4a44-9fdc-138c46ddbf97" </w:instrText>
      </w:r>
      <w:r>
        <w:rPr>
          <w:rFonts w:ascii="Segoe UI" w:hAnsi="Segoe UI" w:eastAsia="Segoe UI"/>
          <w:color w:val="#0000FF"/>
          <w:sz w:val="20"/>
          <w:u w:val="single"/>
        </w:rPr>
        <w:fldChar w:fldCharType="separate"/>
      </w:r>
      <w:r>
        <w:rPr>
          <w:rFonts w:ascii="Segoe UI" w:hAnsi="Segoe UI" w:eastAsia="Segoe UI"/>
          <w:color w:val="#0000FF"/>
          <w:sz w:val="20"/>
          <w:u w:val="single"/>
        </w:rPr>
        <w:t xml:space="preserve">&lt;Files\\Estimating Value Preferences in a Hybrid Participatory System&gt;</w:t>
      </w:r>
      <w:r>
        <w:rPr>
          <w:rFonts w:ascii="Segoe UI" w:hAnsi="Segoe UI" w:eastAsia="Segoe UI"/>
          <w:color w:val="#0000FF"/>
          <w:sz w:val="20"/>
          <w:u w:val="single"/>
        </w:rPr>
        <w:fldChar w:fldCharType="end"/>
      </w:r>
    </w:p>
    <w:p>
      <w:pPr>
        <w:pStyle w:val="[Normal]"/>
        <w:widowControl w:val="on"/>
        <w:rPr>
          <w:rFonts w:ascii="Segoe UI" w:hAnsi="Segoe UI" w:eastAsia="Segoe UI"/>
          <w:color w:val="#000000"/>
          <w:sz w:val="20"/>
        </w:rPr>
      </w:pPr>
      <w:r>
        <w:rPr>
          <w:rFonts w:ascii="Segoe UI" w:hAnsi="Segoe UI" w:eastAsia="Segoe UI"/>
          <w:color w:val="#000000"/>
          <w:sz w:val="20"/>
        </w:rPr>
        <w:fldChar w:fldCharType="begin"/>
      </w:r>
      <w:r>
        <w:rPr>
          <w:rFonts w:ascii="Segoe UI" w:hAnsi="Segoe UI" w:eastAsia="Segoe UI"/>
          <w:color w:val="#000000"/>
          <w:sz w:val="20"/>
        </w:rPr>
        <w:instrText xml:space="preserve"> HYPERLINK "http://aefeb953-75af-4a44-9fdc-138c46ddbf97" </w:instrText>
      </w:r>
      <w:r>
        <w:rPr>
          <w:rFonts w:ascii="Segoe UI" w:hAnsi="Segoe UI" w:eastAsia="Segoe UI"/>
          <w:color w:val="#000000"/>
          <w:sz w:val="20"/>
        </w:rPr>
        <w:fldChar w:fldCharType="separate"/>
      </w:r>
      <w:r>
        <w:rPr>
          <w:rFonts w:ascii="Segoe UI" w:hAnsi="Segoe UI" w:eastAsia="Segoe UI"/>
          <w:color w:val="#000000"/>
          <w:sz w:val="20"/>
        </w:rPr>
        <w:fldChar w:fldCharType="end"/>
      </w:r>
    </w:p>
    <w:p>
      <w:pPr>
        <w:pStyle w:val="[Normal]"/>
        <w:widowControl w:val="on"/>
        <w:rPr>
          <w:rFonts w:ascii="Segoe UI" w:hAnsi="Segoe UI" w:eastAsia="Segoe UI"/>
          <w:sz w:val="20"/>
        </w:rPr>
      </w:pPr>
      <w:r>
        <w:rPr>
          <w:rFonts w:ascii="Segoe UI" w:hAnsi="Segoe UI" w:eastAsia="Segoe UI"/>
          <w:sz w:val="20"/>
        </w:rPr>
        <w:fldChar w:fldCharType="begin"/>
      </w:r>
      <w:r>
        <w:rPr>
          <w:rFonts w:ascii="Segoe UI" w:hAnsi="Segoe UI" w:eastAsia="Segoe UI"/>
          <w:sz w:val="20"/>
        </w:rPr>
        <w:instrText xml:space="preserve"> HYPERLINK "http://aefeb953-75af-4a44-9fdc-138c46ddbf97" </w:instrText>
      </w:r>
      <w:r>
        <w:rPr>
          <w:rFonts w:ascii="Segoe UI" w:hAnsi="Segoe UI" w:eastAsia="Segoe UI"/>
          <w:sz w:val="20"/>
        </w:rPr>
        <w:fldChar w:fldCharType="separate"/>
      </w:r>
      <w:r>
        <w:rPr>
          <w:rFonts w:ascii="Segoe UI" w:hAnsi="Segoe UI" w:eastAsia="Segoe UI"/>
          <w:sz w:val="20"/>
        </w:rPr>
        <w:t xml:space="preserve">By values we mean high-level concepts that are relevant considerations during decision making. These could be virtues, character traits (“honesty”), or concepts that are ofmoral importance (“property”) or even morally neutral practical considerations. We argue that values are the tether to the external point of the game, crystallising what we want from the behaviour of the agents in the game, or in the moral situation. This is supported by arguments from Virtue Ethics, and in particular Aristotle’s (1988) connection between virtues and practical wisdom (Phronesis). - </w:t>
      </w:r>
      <w:r>
        <w:rPr>
          <w:rFonts w:ascii="Segoe UI" w:hAnsi="Segoe UI" w:eastAsia="Segoe UI"/>
          <w:color w:val="#0000FF"/>
          <w:sz w:val="20"/>
          <w:u w:val="single"/>
        </w:rPr>
        <w:t xml:space="preserve">&lt;Files\\Morality, Machines, and the Interpretation Problem~ A Value-based, Wittgensteinian Approach to Building Moral Agents&gt;</w:t>
      </w:r>
      <w:r>
        <w:rPr>
          <w:rFonts w:ascii="Segoe UI" w:hAnsi="Segoe UI" w:eastAsia="Segoe UI"/>
          <w:sz w:val="20"/>
        </w:rPr>
        <w:fldChar w:fldCharType="end"/>
      </w:r>
    </w:p>
    <w:p>
      <w:pPr>
        <w:pStyle w:val="[Normal]"/>
        <w:widowControl w:val="on"/>
        <w:rPr>
          <w:rFonts w:ascii="Segoe UI" w:hAnsi="Segoe UI" w:eastAsia="Segoe UI"/>
          <w:color w:val="#000000"/>
          <w:sz w:val="20"/>
        </w:rPr>
      </w:pPr>
    </w:p>
    <w:p>
      <w:pPr>
        <w:pStyle w:val="[Normal]"/>
        <w:widowControl w:val="on"/>
        <w:rPr>
          <w:rFonts w:ascii="Segoe UI" w:hAnsi="Segoe UI" w:eastAsia="Segoe UI"/>
          <w:sz w:val="20"/>
        </w:rPr>
      </w:pPr>
      <w:r>
        <w:rPr>
          <w:rFonts w:ascii="Segoe UI" w:hAnsi="Segoe UI" w:eastAsia="Segoe UI"/>
          <w:sz w:val="20"/>
        </w:rPr>
        <w:t xml:space="preserve">Values (e.g. honesty, beauty, respect, environmental care, SelfEnhancement) are key drivers in human decision making (see e.g. [Rokeach, 1973; Schwartz, 2012]). As such, values can be seen as criteria to measure the difference between two situations or for comparing alternative plans. Values are abstract and context dependent, and therefore cannot easily be measured directly. For example, the value wealth can include assets other than money, but can be approximated by the amount of money someone owns. Miceli and Castelfranchi [1989] discuss in depth the consequences of this indirect use of values. - </w:t>
      </w:r>
      <w:r>
        <w:rPr>
          <w:rFonts w:ascii="Segoe UI" w:hAnsi="Segoe UI" w:eastAsia="Segoe UI"/>
          <w:color w:val="#0000FF"/>
          <w:sz w:val="20"/>
          <w:u w:val="single"/>
        </w:rPr>
        <w:fldChar w:fldCharType="begin"/>
      </w:r>
      <w:r>
        <w:rPr>
          <w:rFonts w:ascii="Segoe UI" w:hAnsi="Segoe UI" w:eastAsia="Segoe UI"/>
          <w:color w:val="#0000FF"/>
          <w:sz w:val="20"/>
          <w:u w:val="single"/>
        </w:rPr>
        <w:instrText xml:space="preserve"> HYPERLINK "http://3a08ce9b-f7bc-46dd-b8dc-27d5ff02f93c" </w:instrText>
      </w:r>
      <w:r>
        <w:rPr>
          <w:rFonts w:ascii="Segoe UI" w:hAnsi="Segoe UI" w:eastAsia="Segoe UI"/>
          <w:color w:val="#0000FF"/>
          <w:sz w:val="20"/>
          <w:u w:val="single"/>
        </w:rPr>
        <w:fldChar w:fldCharType="separate"/>
      </w:r>
      <w:r>
        <w:rPr>
          <w:rFonts w:ascii="Segoe UI" w:hAnsi="Segoe UI" w:eastAsia="Segoe UI"/>
          <w:color w:val="#0000FF"/>
          <w:sz w:val="20"/>
          <w:u w:val="single"/>
        </w:rPr>
        <w:t xml:space="preserve">&lt;Files\\No pizza for you~ Value-based plan selection in BDI agents&gt;</w:t>
      </w:r>
      <w:r>
        <w:rPr>
          <w:rFonts w:ascii="Segoe UI" w:hAnsi="Segoe UI" w:eastAsia="Segoe UI"/>
          <w:sz w:val="20"/>
        </w:rPr>
        <w:fldChar w:fldCharType="end"/>
      </w:r>
    </w:p>
    <w:p>
      <w:pPr>
        <w:pStyle w:val="[Normal]"/>
        <w:widowControl w:val="on"/>
        <w:rPr>
          <w:rFonts w:ascii="Segoe UI" w:hAnsi="Segoe UI" w:eastAsia="Segoe UI"/>
          <w:sz w:val="20"/>
        </w:rPr>
      </w:pPr>
    </w:p>
    <w:p>
      <w:pPr>
        <w:pStyle w:val="[Normal]"/>
        <w:widowControl w:val="on"/>
        <w:rPr>
          <w:rFonts w:ascii="Segoe UI" w:hAnsi="Segoe UI" w:eastAsia="Segoe UI"/>
          <w:sz w:val="20"/>
        </w:rPr>
      </w:pPr>
      <w:r>
        <w:rPr>
          <w:rFonts w:ascii="Segoe UI" w:hAnsi="Segoe UI" w:eastAsia="Segoe UI"/>
          <w:sz w:val="20"/>
        </w:rPr>
        <w:t xml:space="preserve">As far as the modelling process is concerned, values elucidate what entities (objects) need to become part of the physical model of the domain, what entities need to be observable in the simulated state of the world, what actions need to be afforded and what constraints need to be implemented. Values may also be used to elucidate the analogous features in the design of a large variety of artificial intelligent systems. - </w:t>
      </w:r>
      <w:r>
        <w:rPr>
          <w:rFonts w:ascii="Segoe UI" w:hAnsi="Segoe UI" w:eastAsia="Segoe UI"/>
          <w:color w:val="#0000FF"/>
          <w:sz w:val="20"/>
          <w:u w:val="single"/>
        </w:rPr>
        <w:fldChar w:fldCharType="begin"/>
      </w:r>
      <w:r>
        <w:rPr>
          <w:rFonts w:ascii="Segoe UI" w:hAnsi="Segoe UI" w:eastAsia="Segoe UI"/>
          <w:color w:val="#0000FF"/>
          <w:sz w:val="20"/>
          <w:u w:val="single"/>
        </w:rPr>
        <w:instrText xml:space="preserve"> HYPERLINK "http://0bc30228-976c-4b39-93dc-264c768e58ae" </w:instrText>
      </w:r>
      <w:r>
        <w:rPr>
          <w:rFonts w:ascii="Segoe UI" w:hAnsi="Segoe UI" w:eastAsia="Segoe UI"/>
          <w:color w:val="#0000FF"/>
          <w:sz w:val="20"/>
          <w:u w:val="single"/>
        </w:rPr>
        <w:fldChar w:fldCharType="separate"/>
      </w:r>
      <w:r>
        <w:rPr>
          <w:rFonts w:ascii="Segoe UI" w:hAnsi="Segoe UI" w:eastAsia="Segoe UI"/>
          <w:color w:val="#0000FF"/>
          <w:sz w:val="20"/>
          <w:u w:val="single"/>
        </w:rPr>
        <w:t xml:space="preserve">&lt;Files\\The Use of Agent-based Simulation of Public Policy Design to Study the Value Alignment Problem&gt;</w:t>
      </w:r>
      <w:r>
        <w:rPr>
          <w:rFonts w:ascii="Segoe UI" w:hAnsi="Segoe UI" w:eastAsia="Segoe UI"/>
          <w:sz w:val="20"/>
        </w:rPr>
        <w:fldChar w:fldCharType="end"/>
      </w:r>
      <w:r>
        <w:rPr>
          <w:rFonts w:ascii="Segoe UI" w:hAnsi="Segoe UI" w:eastAsia="Segoe UI"/>
          <w:sz w:val="20"/>
        </w:rPr>
        <w:t xml:space="preserve"> </w:t>
      </w:r>
    </w:p>
    <w:p>
      <w:pPr>
        <w:pStyle w:val="[Normal]"/>
        <w:widowControl w:val="on"/>
        <w:rPr>
          <w:rFonts w:ascii="Segoe UI" w:hAnsi="Segoe UI" w:eastAsia="Segoe UI"/>
          <w:color w:val="#000000"/>
          <w:sz w:val="20"/>
        </w:rPr>
      </w:pPr>
    </w:p>
    <w:p>
      <w:pPr>
        <w:pStyle w:val="[Normal]"/>
        <w:widowControl w:val="on"/>
        <w:rPr>
          <w:rFonts w:ascii="Segoe UI" w:hAnsi="Segoe UI" w:eastAsia="Segoe UI"/>
          <w:sz w:val="20"/>
        </w:rPr>
      </w:pPr>
      <w:r>
        <w:rPr>
          <w:rFonts w:ascii="Segoe UI" w:hAnsi="Segoe UI" w:eastAsia="Segoe UI"/>
          <w:sz w:val="20"/>
        </w:rPr>
        <w:t xml:space="preserve">Values are the abstract motivations that drive our opinions and actions [81]. The relative importance we ascribe to different values (our value preferences) guides our actions. However, how individuals prioritize values is significantly influenced by the socio-cultural environment [23] and the decision context [42, 56] - </w:t>
      </w:r>
      <w:r>
        <w:rPr>
          <w:rFonts w:ascii="Segoe UI" w:hAnsi="Segoe UI" w:eastAsia="Segoe UI"/>
          <w:color w:val="#0000FF"/>
          <w:sz w:val="20"/>
          <w:u w:val="single"/>
        </w:rPr>
        <w:fldChar w:fldCharType="begin"/>
      </w:r>
      <w:r>
        <w:rPr>
          <w:rFonts w:ascii="Segoe UI" w:hAnsi="Segoe UI" w:eastAsia="Segoe UI"/>
          <w:color w:val="#0000FF"/>
          <w:sz w:val="20"/>
          <w:u w:val="single"/>
        </w:rPr>
        <w:instrText xml:space="preserve"> HYPERLINK "http://b1d4bc3a-7e80-44d8-b1dc-111a7ccfb7ca" </w:instrText>
      </w:r>
      <w:r>
        <w:rPr>
          <w:rFonts w:ascii="Segoe UI" w:hAnsi="Segoe UI" w:eastAsia="Segoe UI"/>
          <w:color w:val="#0000FF"/>
          <w:sz w:val="20"/>
          <w:u w:val="single"/>
        </w:rPr>
        <w:fldChar w:fldCharType="separate"/>
      </w:r>
      <w:r>
        <w:rPr>
          <w:rFonts w:ascii="Segoe UI" w:hAnsi="Segoe UI" w:eastAsia="Segoe UI"/>
          <w:color w:val="#0000FF"/>
          <w:sz w:val="20"/>
          <w:u w:val="single"/>
        </w:rPr>
        <w:t xml:space="preserve">&lt;Files\\Value Inference in Sociotechnical Systems&gt;</w:t>
      </w:r>
      <w:r>
        <w:rPr>
          <w:rFonts w:ascii="Segoe UI" w:hAnsi="Segoe UI" w:eastAsia="Segoe UI"/>
          <w:sz w:val="20"/>
        </w:rPr>
        <w:fldChar w:fldCharType="end"/>
      </w:r>
      <w:r>
        <w:rPr>
          <w:rFonts w:ascii="Segoe UI" w:hAnsi="Segoe UI" w:eastAsia="Segoe UI"/>
          <w:sz w:val="20"/>
        </w:rPr>
        <w:t xml:space="preserve"> </w:t>
      </w:r>
    </w:p>
    <w:p>
      <w:pPr>
        <w:pStyle w:val="[Normal]"/>
        <w:widowControl w:val="on"/>
        <w:rPr>
          <w:rFonts w:ascii="Segoe UI" w:hAnsi="Segoe UI" w:eastAsia="Segoe UI"/>
          <w:sz w:val="20"/>
        </w:rPr>
      </w:pPr>
    </w:p>
    <w:p>
      <w:pPr>
        <w:pStyle w:val="[Normal]"/>
        <w:widowControl w:val="on"/>
        <w:rPr>
          <w:rFonts w:ascii="Calibri" w:hAnsi="Calibri" w:eastAsia="Calibri"/>
          <w:b w:val="on"/>
          <w:color w:val="#000000"/>
          <w:sz w:val="22"/>
          <w:shd w:val="clear" w:fill="#D3D3D3"/>
        </w:rPr>
      </w:pPr>
    </w:p>
    <w:p>
      <w:pPr>
        <w:pStyle w:val="[Normal]"/>
        <w:widowControl w:val="on"/>
        <w:rPr>
          <w:rFonts w:ascii="Calibri" w:hAnsi="Calibri" w:eastAsia="Calibri"/>
          <w:b w:val="on"/>
          <w:color w:val="#000000"/>
          <w:sz w:val="22"/>
          <w:shd w:val="clear" w:fill="#D3D3D3"/>
        </w:rPr>
      </w:pPr>
      <w:r>
        <w:rPr>
          <w:rFonts w:ascii="Calibri" w:hAnsi="Calibri" w:eastAsia="Calibri"/>
          <w:b w:val="on"/>
          <w:color w:val="#000000"/>
          <w:sz w:val="22"/>
          <w:shd w:val="clear" w:fill="#D3D3D3"/>
        </w:rPr>
        <w:t xml:space="preserve">Linked Item</w:t>
      </w:r>
    </w:p>
    <w:p>
      <w:pPr>
        <w:pStyle w:val="[Normal]"/>
        <w:widowControl w:val="on"/>
        <w:rPr>
          <w:rFonts w:ascii="Calibri" w:hAnsi="Calibri" w:eastAsia="Calibri"/>
          <w:color w:val="#000000"/>
          <w:sz w:val="18"/>
        </w:rPr>
      </w:pPr>
      <w:r>
        <w:rPr>
          <w:rFonts w:ascii="Calibri" w:hAnsi="Calibri" w:eastAsia="Calibri"/>
          <w:color w:val="#000000"/>
          <w:sz w:val="18"/>
        </w:rPr>
        <w:t xml:space="preserve">Codes\\Understanding Values in Value Alignment</w:t>
      </w:r>
    </w:p>
    <w:sectPr>
      <w:pgSz w:w="11909" w:h="16834"/>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libri Light">
    <w:charset w:val="00"/>
    <w:family w:val="swiss"/>
    <w:pitch w:val="variable"/>
  </w:font>
  <w:font w:name="Courier New">
    <w:charset w:val="00"/>
    <w:family w:val="modern"/>
    <w:pitch w:val="fixed"/>
  </w:font>
  <w:font w:name="Segoe UI">
    <w:charset w:val="00"/>
    <w:family w:val="swiss"/>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pPr>
    <w:rPr>
      <w:rFonts w:ascii="Calibri" w:hAnsi="Calibri" w:eastAsia="Calibri"/>
      <w:color w:val="#000000"/>
      <w:sz w:val="22"/>
    </w:rPr>
  </w:style>
  <w:style w:type="paragraph" w:styleId="Heading 1">
    <w:name w:val="Heading 1"/>
    <w:basedOn w:val="Normal"/>
    <w:next w:val="Heading 1"/>
    <w:qFormat/>
    <w:pPr/>
    <w:rPr>
      <w:rFonts w:ascii="Calibri Light" w:hAnsi="Calibri Light" w:eastAsia="Calibri Light"/>
      <w:color w:val="#2E74B5"/>
      <w:sz w:val="32"/>
    </w:rPr>
  </w:style>
  <w:style w:type="paragraph" w:styleId="Heading 2">
    <w:name w:val="Heading 2"/>
    <w:basedOn w:val="Normal"/>
    <w:next w:val="Heading 2"/>
    <w:qFormat/>
    <w:pPr/>
    <w:rPr>
      <w:rFonts w:ascii="Calibri Light" w:hAnsi="Calibri Light" w:eastAsia="Calibri Light"/>
      <w:color w:val="#2E74B5"/>
      <w:sz w:val="26"/>
    </w:rPr>
  </w:style>
  <w:style w:type="paragraph" w:styleId="Heading 3">
    <w:name w:val="Heading 3"/>
    <w:basedOn w:val="Normal"/>
    <w:next w:val="Heading 3"/>
    <w:qFormat/>
    <w:pPr/>
    <w:rPr>
      <w:rFonts w:ascii="Calibri Light" w:hAnsi="Calibri Light" w:eastAsia="Calibri Light"/>
      <w:color w:val="#1F4D78"/>
      <w:sz w:val="24"/>
    </w:rPr>
  </w:style>
  <w:style w:type="paragraph" w:styleId="Heading 4">
    <w:name w:val="Heading 4"/>
    <w:basedOn w:val="Normal"/>
    <w:next w:val="Heading 4"/>
    <w:qFormat/>
    <w:pPr/>
    <w:rPr>
      <w:rFonts w:ascii="Calibri Light" w:hAnsi="Calibri Light" w:eastAsia="Calibri Light"/>
      <w:i w:val="on"/>
      <w:color w:val="#2E74B5"/>
    </w:rPr>
  </w:style>
  <w:style w:type="paragraph" w:styleId="Heading 5">
    <w:name w:val="Heading 5"/>
    <w:basedOn w:val="Normal"/>
    <w:next w:val="Heading 5"/>
    <w:qFormat/>
    <w:pPr/>
    <w:rPr>
      <w:rFonts w:ascii="Calibri Light" w:hAnsi="Calibri Light" w:eastAsia="Calibri Light"/>
      <w:color w:val="#2E74B5"/>
    </w:rPr>
  </w:style>
  <w:style w:type="paragraph" w:styleId="Heading 6">
    <w:name w:val="Heading 6"/>
    <w:basedOn w:val="Normal"/>
    <w:next w:val="Heading 6"/>
    <w:qFormat/>
    <w:pPr/>
    <w:rPr>
      <w:rFonts w:ascii="Calibri Light" w:hAnsi="Calibri Light" w:eastAsia="Calibri Light"/>
      <w:color w:val="#1F4D78"/>
    </w:rPr>
  </w:style>
  <w:style w:type="paragraph" w:styleId="Heading 7">
    <w:name w:val="Heading 7"/>
    <w:basedOn w:val="Normal"/>
    <w:next w:val="Heading 7"/>
    <w:qFormat/>
    <w:pPr/>
    <w:rPr>
      <w:rFonts w:ascii="Calibri Light" w:hAnsi="Calibri Light" w:eastAsia="Calibri Light"/>
      <w:i w:val="on"/>
      <w:color w:val="#1F4D78"/>
    </w:rPr>
  </w:style>
  <w:style w:type="paragraph" w:styleId="Heading 8">
    <w:name w:val="Heading 8"/>
    <w:basedOn w:val="Normal"/>
    <w:next w:val="Heading 8"/>
    <w:qFormat/>
    <w:pPr/>
    <w:rPr>
      <w:rFonts w:ascii="Calibri Light" w:hAnsi="Calibri Light" w:eastAsia="Calibri Light"/>
      <w:color w:val="#272727"/>
      <w:sz w:val="20"/>
    </w:rPr>
  </w:style>
  <w:style w:type="paragraph" w:styleId="Heading 9">
    <w:name w:val="Heading 9"/>
    <w:basedOn w:val="Normal"/>
    <w:next w:val="Heading 9"/>
    <w:qFormat/>
    <w:pPr/>
    <w:rPr>
      <w:rFonts w:ascii="Calibri Light" w:hAnsi="Calibri Light" w:eastAsia="Calibri Light"/>
      <w:i w:val="on"/>
      <w:color w:val="#272727"/>
      <w:sz w:val="20"/>
    </w:rPr>
  </w:style>
  <w:style w:type="paragraph" w:styleId="Plain Text">
    <w:name w:val="Plain Text"/>
    <w:basedOn w:val="Normal"/>
    <w:next w:val="Plain Text"/>
    <w:qFormat/>
    <w:pPr/>
    <w:rPr>
      <w:rFonts w:ascii="Courier New" w:hAnsi="Courier New" w:eastAsia="Courier New"/>
    </w:rPr>
  </w:style>
  <w:style w:type="paragraph" w:styleId="Title">
    <w:name w:val="Title"/>
    <w:basedOn w:val="Normal"/>
    <w:next w:val="Title"/>
    <w:qFormat/>
    <w:pPr/>
    <w:rPr>
      <w:rFonts w:ascii="Calibri Light" w:hAnsi="Calibri Light" w:eastAsia="Calibri Light"/>
      <w:sz w:val="56"/>
    </w:rPr>
  </w:style>
  <w:style w:type="paragraph" w:styleId="Standard">
    <w:name w:val="Standard"/>
    <w:basedOn w:val="[Normal]"/>
    <w:next w:val="Standard"/>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sz w:val="20"/>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