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60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章　天下如何被组织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60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 w:after="200" w:line="288" w:lineRule="auto"/>
        <w:jc w:val="center"/>
      </w:pPr>
      <w:r>
        <w:rPr>
          <w:rFonts w:ascii="Times New Roman" w:hAnsi="Times New Roman" w:eastAsia="宋体"/>
          <w:b w:val="0"/>
          <w:color w:val="595959"/>
          <w:sz w:val="26"/>
        </w:rPr>
        <w:t>现代日本的形成</w:t>
      </w:r>
    </w:p>
    <w:p>
      <w:pPr>
        <w:spacing w:before="0" w:after="280" w:line="288" w:lineRule="auto"/>
        <w:jc w:val="center"/>
      </w:pPr>
      <w:r>
        <w:rPr>
          <w:rFonts w:ascii="Arial" w:hAnsi="Arial" w:eastAsia="黑体"/>
          <w:b/>
          <w:color w:val="111111"/>
          <w:sz w:val="48"/>
        </w:rPr>
        <w:t>第一章　天下如何被组织：幕府、朝廷与诸藩</w:t>
      </w:r>
    </w:p>
    <w:p>
      <w:pPr>
        <w:spacing w:before="0" w:after="0" w:line="288" w:lineRule="auto"/>
        <w:jc w:val="center"/>
      </w:pPr>
      <w:r>
        <w:rPr>
          <w:rFonts w:ascii="Times New Roman" w:hAnsi="Times New Roman" w:eastAsia="宋体"/>
          <w:b w:val="0"/>
          <w:color w:val="707070"/>
          <w:sz w:val="20"/>
        </w:rPr>
        <w:t>全章第二稿　·　v0.2　·　2026年10月18日</w:t>
      </w:r>
    </w:p>
    <w:p>
      <w:r>
        <w:br w:type="page"/>
      </w:r>
    </w:p>
    <w:p>
      <w:pPr>
        <w:pStyle w:val="Heading1"/>
      </w:pPr>
      <w:r>
        <w:t>第一章　天下如何被组织：幕府、朝廷与诸藩</w:t>
      </w:r>
    </w:p>
    <w:p>
      <w:pPr>
        <w:pStyle w:val="Heading2"/>
      </w:pPr>
      <w:r>
        <w:t>一、天下之战，村里的账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1600年夏天，京都附近的大住村派了一批人，到醍醐寺去守卫。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不是一次香客的远行。附近的伏见城正在交战，寺院需要有人看守。醍醐寺三宝院在村里拥有领地，村民除了缴纳年贡，还要承担这样的差役。到了旧历七月二十六日，守卫的人获准回来一半，另一半仍得留下。田里的活不会因为打仗而停下来，离村的人什么时候回来，也是一件要紧的事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战争过去，麻烦没有过去。寺院的日记接着记下村里的损失，又记下烧掉的村账需要重新抄写。到了冬天，记录里出现了年贡的催缴、分次交纳，以及月底以前交出三十石的承诺。大人物们已经分出了胜负，村里还在处理人手、账册和粮食。</w:t>
      </w:r>
      <w:r>
        <w:rPr>
          <w:rFonts w:ascii="Times New Roman" w:hAnsi="Times New Roman" w:eastAsia="宋体"/>
          <w:sz w:val="18"/>
          <w:vertAlign w:val="superscript"/>
        </w:rPr>
        <w:t>1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写这些事的是寺院里的义演，不是被派去守卫的村民。我们不知道其中哪个人临行前同家里说过什么，也不知道谁家的田因此耽搁了农时。不过，这几笔记录仍然留下了一种与战场叙事不同的时间：战争可以在某一天决定胜负，战争带来的负担却要一笔一笔地结清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这一年，日本发生了关原之战。后来的历史常把它当作德川时代的起点。对于大住村的人，天下的归属会影响谁来确认领地、谁来发出命令；眼前最紧迫的事情，却仍然是怎样把这个年头过完。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要理解德川家怎样统治日本，需要把这两种尺度放在一起。将军、大名、朝廷的安排，最后会变成村里的差役、武士家中的收入，或者一份必须送往远方的文书。所谓政治秩序，就在这些事情里落了地。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但在进入德川家以前，我们得先把几个容易混淆的称呼说清楚。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当时的日本有天皇。天皇居住在京都，围绕皇室活动的贵族及其办事组织，通常称为朝廷。朝廷有漫长的历史，天皇的任命、官位和典礼仍然具有分量。不过，组织大规模军队、分配武家领地、处置各地军事冲突的权力，早已不再集中在朝廷手中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“将军”在这里是“征夷大将军”的简称，是由天皇授予的历史性官职。此时它已经成为武家统治首脑的重要名号。“幕府”则是对将军及其统治组织的通称。它不是搭在京都皇宫外的一顶军帐，也不只是负责打仗的机关。土地、诉讼、城市、交通与对外事务，都可能进入幕府的管辖范围。德川家后来把统治中心设在江户，也就是今天的东京，因此德川幕府又被称为江户幕府。</w:t>
      </w:r>
      <w:r>
        <w:rPr>
          <w:rFonts w:ascii="Times New Roman" w:hAnsi="Times New Roman" w:eastAsia="宋体"/>
          <w:sz w:val="18"/>
          <w:vertAlign w:val="superscript"/>
        </w:rPr>
        <w:t>2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家康不是第一个将军，江户幕府也不是日本第一个武家政权。在他以前，镰仓幕府和室町幕府都曾存在。武士掌握政治权力，已有几百年的历史。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只是到了十五、十六世纪，室町幕府对各地的约束越来越弱。地方武家相互吞并，有些旧家失去了领地，有些原本地位较低的人凭军事实力成为新的领主。这段长期争战的时期，后来被称为战国时代。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些领主通常被称为“大名”。他们控制一定范围的土地，拥有自己的家臣和军队，向治下居民征收年贡，修筑城堡，与别家结盟或交战。对身处其中的人而言，安身立命往往先要找到一个能够保护自己、也能够供养自己的“家”。这个家可能是一个武士家族，也可能是以领主为中心、把许多家臣家族联结起来的政治组织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大名未必都愿意永远打仗。战争需要粮食、金钱和人力，失败可能使一个传承多代的家顷刻覆灭。可是在缺少可靠约束的局面里，邻居扩军，自己很难安心裁军；今天缔结的联盟，明天又可能随着婚姻、继承和战局改变。想保住已有的东西，有时也会变成继续扩张的理由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十六世纪后半叶，织田信长和丰臣秀吉先后在这场竞争中取得优势。信长击败强敌，控制京都，又在1573年逐走室町幕府最后一位将军。他在1582年遭到部下袭击而死，继起的秀吉继续征服其他势力，到1590年前后，已经迫使日本主要的地方领主接受其统辖。</w:t>
      </w:r>
      <w:r>
        <w:rPr>
          <w:rFonts w:ascii="Times New Roman" w:hAnsi="Times New Roman" w:eastAsia="宋体"/>
          <w:sz w:val="18"/>
          <w:vertAlign w:val="superscript"/>
        </w:rPr>
        <w:t>3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秀吉出身低微，却做到了关白，后来又升任太政大臣。关白是辅佐天皇处理政务的高位，太政大臣在朝廷官位体系中地位极高；他把关白之职让给后继者以后，又称太阁。他没有采用将军的头衔，却同样能够号令各地武家。这个例子也提醒我们：权力需要名号，但掌握天下的人并不只沿着一条固定的官职道路上升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秀吉的统一改变了战争的规模，也改变了统治的办法。他推动土地调查，核定土地的生产能力和承担年贡的人，把领地、收入和军事负担更紧密地联结起来。他还推动收缴民间武器，限制武士、农民等群体之间的流动。地方社会并没有从此变得整齐划一，但领主想知道自己究竟能够征到多少粮、调动多少人，已有了更细密的依据。</w:t>
      </w:r>
      <w:r>
        <w:rPr>
          <w:rFonts w:ascii="Times New Roman" w:hAnsi="Times New Roman" w:eastAsia="宋体"/>
          <w:sz w:val="18"/>
          <w:vertAlign w:val="superscript"/>
        </w:rPr>
        <w:t>4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德川家康正是在这个过程中积累力量的。他原有自己的领地和家臣，曾与信长结盟，也曾同秀吉交战，后来接受秀吉的统辖。1590年，他转入关东地区，以江户为重要据点。他既是丰臣秩序中的实力人物，也保有一套能够听从自己命令的组织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统一并没有使秀吉停止用兵。1592年和1597年，他先后发动侵朝战争，企图经朝鲜进攻明朝。战争给朝鲜造成巨大破坏，也消耗了参战各家的力量。1598年秀吉去世，日本军队随后撤回。留在日本的问题，是谁能在幼小的丰臣秀赖成长以前，维持各家对丰臣家的服从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秀吉安排了包括家康在内的实力大名参与处理政务，也有石田三成等负责具体事务的重臣。这样的安排有赖于各方继续合作。可供分配的利益、彼此积下的怨恨，以及对未来的不安，并不会因为共同辅佐幼主就自动消失。家康的实力使他成为许多人愿意接近的对象，也使另一些人担心，丰臣家的天下正在落入德川家手中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1600年的冲突由此扩大。以家康为中心的力量通常称为东军，与之对抗、由三成等组织起来的力量称为西军。西军推毛利辉元为盟主，但这个阵营也不是一支意志完全统一的军队。双方都包括曾在秀吉之下效力的大名。把这场战争说成“德川军打败丰臣军”，会让人误以为当时已经存在两个边界清楚、各自统一的国家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战场上的选择，比后来的阵营名称更复杂。丰臣旧臣福岛正则就站在家康一边，并为东军作战。对他们而言，反对三成不必立即等于背弃秀赖；支持家康，也可能包含保住自己领地和地位的盘算。家康能够获胜，靠的不只是德川家自己的军队，还包括这些各有所求的合作者。</w:t>
      </w:r>
      <w:r>
        <w:rPr>
          <w:rFonts w:ascii="Times New Roman" w:hAnsi="Times New Roman" w:eastAsia="宋体"/>
          <w:sz w:val="18"/>
          <w:vertAlign w:val="superscript"/>
        </w:rPr>
        <w:t>5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关原的决战在当年秋天结束，家康取得胜利。接下来发生的领地重分，才使这场胜利变成长期的政治优势。有的大名失去了全部领地，有的被大幅削减，有的因为参战获赏，德川家的资源和安排地方的能力随之增强。毛利家被压缩到日本西部的周防、长门两国，福岛正则则获得了以广岛为中心的大片领地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可是，丰臣秀赖仍然住在大坂城。许多地方大名仍然保有自己的家臣与领地。京都的朝廷也依然存在。家康赢得了一场决定天下归属的战争，眼前还没有一个只需接手、便会自行运转的全国政府。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他已经能够决定许多人的命运。接下来，他还要使这些人在自己死后，继续服从德川家的后继者。</w:t>
      </w:r>
    </w:p>
    <w:p>
      <w:pPr>
        <w:pStyle w:val="Heading2"/>
      </w:pPr>
      <w:r>
        <w:t>二、胜者如何留下来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1603年，家康接受天皇任命，成为征夷大将军。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这个任命让他的优势有了一个清楚而庄重的名号。各地大名面对的，是已经取得将军地位的德川家主。对朝廷而言，任命也使新出现的实力格局进入了既有的官位与礼仪秩序。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不过，取得将军名号，与让这个名号成为德川家的世袭职位，仍然是两件事。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家康在1605年把将军之职交给儿子秀忠，自己退居“大御所”的位置。大御所可以简单理解为已经隐退的前任将军。家康后来以骏府为据点，继续参与重要事务，秀忠则在江户主持政务。父亲尚在，儿子已经成为将军，德川家的继承因而提前成为各地大名必须面对的现实。</w:t>
      </w:r>
      <w:r>
        <w:rPr>
          <w:rFonts w:ascii="Times New Roman" w:hAnsi="Times New Roman" w:eastAsia="宋体"/>
          <w:sz w:val="18"/>
          <w:vertAlign w:val="superscript"/>
        </w:rPr>
        <w:t>6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种安排也有很实际的一面。权力交接往往发生在一个家最脆弱的时候：旧主死去，新主能否服众，家臣是否分裂，外人是否乘机干预，都可能成为问题。秀吉死后留下的局面，离家康并不遥远。让后继者在自己仍能施加影响的时候接过名位，有助于减少这样的危险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父子两处处理政务，也意味着人们需要辨认不同的权力中心。一份请求该交给江户，还是应当设法送到骏府？一项安排得到秀忠认可以后，家康会不会另有意见？对需要办成事情的人，这些并非礼仪上的细节。德川统治的早期，仍然带着家族政治的形状。后来才逐渐定型的职官和办事程序，正是在这样的实践中生长出来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大坂的丰臣家，是另一件没有解决的事。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秀赖不是一个已经被夺去一切的失败者。他仍有领地，拥有坚固的大坂城，也继承了父亲留下的声望和关系。对失去领地、没有稳定生计的武士来说，这座城可能提供新的机会；对不满德川安排的人来说，丰臣家的名号也保留着另一种政治归属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家康当然比秀赖强大，但强大并不意味着能够不计代价地处置对方。丰臣家同许多大名有旧日的联系，德川家又曾置身于秀吉建立的秩序之中。双方的婚姻和往来，并没有消除地位上的紧张：秀赖究竟是可以与德川家并立的特殊存在，还是也必须成为服从将军的一家大名？随着德川统治趋于巩固，这个问题越来越难以含混过去。</w:t>
      </w:r>
      <w:r>
        <w:rPr>
          <w:rFonts w:ascii="Times New Roman" w:hAnsi="Times New Roman" w:eastAsia="宋体"/>
          <w:sz w:val="18"/>
          <w:vertAlign w:val="superscript"/>
        </w:rPr>
        <w:t>7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1614年，冲突终于转为战争。大坂冬之役中，德川一方以大军围城，城内聚集了大量武士，坚固的防御使进攻者付出代价。双方随后议和，城壕被填，丰臣家的防御条件严重削弱。议和没有带来持久的相处办法。1615年战事再起，即大坂夏之役。大坂城陷落，秀赖和母亲死去，丰臣家作为天下另一个政治中心的可能性也随之终结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对于德川家，这是统治道路上的重大胜利。对于城中军民和周围居民，战争留下的则是死亡、焚毁和流离。后来的长期和平，起点包含着这样的毁灭。它不会因为新秩序维持得足够长，就从胜利的故事里消失。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大坂战后，如何约束其他武家，变得更加清楚地进入法令。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1615年颁布的《武家诸法度》，主要针对大名等武家领主。名字听起来像一部庞大的法律汇编，最初的条文其实并不长。它要求武家学习文武之道，约束行为，也规定了与领主力量直接相关的事项：城堡修缮应当报告，不得擅自新筑城堡，不得私自缔结婚姻，不得包庇违法者。</w:t>
      </w:r>
      <w:r>
        <w:rPr>
          <w:rFonts w:ascii="Times New Roman" w:hAnsi="Times New Roman" w:eastAsia="宋体"/>
          <w:sz w:val="18"/>
          <w:vertAlign w:val="superscript"/>
        </w:rPr>
        <w:t>8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城墙和婚姻为什么会成为将军关心的事情？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座城可以储粮、驻兵，使领主在冲突中多支撑一些时间。一桩婚姻则可能把两家的财力、军力和继承关系联结起来。幕府要阻止的，是大名在没有得到认可的情况下，自行增强战争能力，或者结成难以控制的关系网。战后拆除各地支城的命令，也朝着相同方向推进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些规定不会自动执行。发现了什么、怎样解释、处罚多重，都需要有人报告，有人判断，还需要足以使人接受处罚的力量。幕府将军身边的重臣和办理具体事务的人，由此越来越重要。他们协助处理大名事务、财政、诉讼和城市管理。后来称为老中的重臣，成为处理重要政务的核心成员；不同奉行、代官承担各自的事务。这里的“奉行”可以先理解为受命主管某类事务的官员，“代官”则是在一定地域代行管理职责的人。各职位的分工和权限，经过几代人的调整才逐渐稳定。</w:t>
      </w:r>
      <w:r>
        <w:rPr>
          <w:rFonts w:ascii="Times New Roman" w:hAnsi="Times New Roman" w:eastAsia="宋体"/>
          <w:sz w:val="18"/>
          <w:vertAlign w:val="superscript"/>
        </w:rPr>
        <w:t>9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些人从哪里来，同样重要。德川家原有的家臣不仅帮助家康打仗，也开始帮助他的后继者治理天下。有些人成为大名，有些以直属家臣的身份在幕府任职。军事上的追随关系，被带进了持续处理文书、钱粮和争端的机构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家臣来说，和平也改变了获得赏赐的机会。过去，战功可能使一家得到新的土地；战争减少以后，办事能力、对主家的服务、在组织中的关系，逐渐变得更加要紧。刀没有从他们的身份中消失，但要保住一家人的收入，许多人需要学会看账、写文书、处理地方事务。一个以武士为统治阶层的社会，开始把越来越多武士的日常工作放在战场以外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与此同时，幕府不断证明，领地不是拿到手以后就永远不会改变的东西。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福岛正则曾帮助家康取得关原之战的胜利，获封广岛。1619年，他却因广岛城修缮违反幕府要求而失去了这片领地，被转到远小于原来规模的地方。此后进入广岛的是浅野家。对福岛家臣而言，曾经为天下之战立下功劳，并不能保证主家始终保有原来的生活基础。</w:t>
      </w:r>
      <w:r>
        <w:rPr>
          <w:rFonts w:ascii="Times New Roman" w:hAnsi="Times New Roman" w:eastAsia="宋体"/>
          <w:sz w:val="18"/>
          <w:vertAlign w:val="superscript"/>
        </w:rPr>
        <w:t>10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这个处置也不只是在惩罚一位领主。城下的官署要交接，库藏和文书需要清点，家臣要面对去留，原来向福岛家办事的人，则要学着同新的统治者打交道。将军的一道命令，能够伸进许多家庭的生计。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家康在1616年去世，德川家没有随之崩散。秀忠继续主持统治，后来又把将军之职交给儿子家光，自己在隐退后继续参与政务。到第三代将军的时代，许多约束大名、安排服务和处理事务的办法进一步固定下来。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如果把这些结果全部归结为家康一开始的设计，反而会看不见这段建立秩序的过程。他留下了强大的家族、军事实力和一批可用的人，也留下了继承、亲族和地方关系上的难题。后继者继续作决定，官员在办事中形成惯例，大名在赏罚之间学习界限。某些办法被保留下来，某些办法则需要修改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德川家留在了胜利者的位置上。它的统治越能延续，其他家就越需要把自己的下一代，也放进这一秩序里考虑。</w:t>
      </w:r>
    </w:p>
    <w:p>
      <w:pPr>
        <w:pStyle w:val="Heading2"/>
      </w:pPr>
      <w:r>
        <w:t>三、将军之下，领主之内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如果在十七世纪中叶展开一幅日本地图，很难用一种颜色把所有土地都涂成“将军的领地”。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德川将军直接控制一部分土地和重要城市，拥有直属家臣，也掌握矿山等收入来源。这些资源使将军能够维持自己的组织，不必完全依靠各地大名供养。另一大片地方，则由大名及其家臣管理。大名向将军承担服务义务，在自己的领地里征收年贡、维持军队、处理地方事务。</w:t>
      </w:r>
      <w:r>
        <w:rPr>
          <w:rFonts w:ascii="Times New Roman" w:hAnsi="Times New Roman" w:eastAsia="宋体"/>
          <w:sz w:val="18"/>
          <w:vertAlign w:val="superscript"/>
        </w:rPr>
        <w:t>11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在德川时期，直接接受将军认可、领有一万石以上领地的武家领主，通常列为大名。今天通常把这样的大名领地及其统治组织称为“藩”。读者以后会不断遇到萨摩藩、长州藩、土佐藩等名称。这个称呼方便我们理解，但藩并不等于现代国家划出的省，也不只是地图上的一块土地。它包括领主的家、听命于他的家臣、可以支配的收入，以及把命令传达到城镇和村落的组织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其中有一个在现代行政地图上不太容易想象的特点：领主可能换地方，原来的家臣也可能跟着走。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1669年，松平忠房由丹波福知山转封到九州岛原。“转封”，就是由幕府决定更换领主的领地。跟随松平家迁到岛原的，包括鸟田家这样的家臣家庭。鸟田家的后人曾担任地方管理和文书方面的职务。对他们来说，主家的新领地不仅是一个遥远地名，也是全家此后谋生和服务的地方。</w:t>
      </w:r>
      <w:r>
        <w:rPr>
          <w:rFonts w:ascii="Times New Roman" w:hAnsi="Times New Roman" w:eastAsia="宋体"/>
          <w:sz w:val="18"/>
          <w:vertAlign w:val="superscript"/>
        </w:rPr>
        <w:t>12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土地上的村民却不会因为领主转封，就集体跟着渡海。他们仍要耕作原来的田，面对的是新的征收者和办事人员。于是，一边是可以移动的主家与家臣组织，一边是不能轻易移动的田地、村落和居民。领主需要接管地方，也得依靠熟悉当地土地、户口和旧账的人，把接管变成日常运转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幕府还可以削减领地，或者取消一家大名原来的领主资格，后者通常称为“改易”。战争中的失败、违反幕府命令，以及继承出了问题，都可能招来这样的处置。一个家有没有适当的后继者，因而不只是家里的事情。它关系到家臣能否继续领到收入，也关系到许多人已经建立起来的生活会不会突然失去依托。</w:t>
      </w:r>
      <w:r>
        <w:rPr>
          <w:rFonts w:ascii="Times New Roman" w:hAnsi="Times New Roman" w:eastAsia="宋体"/>
          <w:sz w:val="18"/>
          <w:vertAlign w:val="superscript"/>
        </w:rPr>
        <w:t>13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这也解释了武家为什么如此在意“家”的延续。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里的家不只包括共同生活的父母子女。它带着能够传承的名号、财产、职责和社会地位。为了延续，家可以收养继承人，可以安排婚姻，也可以让某一支亲族接过家业。一个人的愿望常常需要让位于一家能否继续存在；但各人对谁来继承、怎样分配，又未必有相同意见。所谓忠于主家，往往也包含家臣对自己一家未来的考虑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领主的规模，经常用“石高”来表示。读到“十万石大名”“五十万石大名”，不必想象成每年都有整整这么多粮食运进城里。石原本是计量粮食的容积单位，石高则把土地的估计生产能力折成一个可比较的数字，用来表达领地规模，并作为确定地位和某些负担的依据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从田里收获的粮食，要留下农户生活和再生产所需的部分，领主征收的年贡只是其中一部分；收成年景、征收办法，以及账面估计与实际生产之间的差距，又会影响入库多少。领地还有山林、渔业、商业等不同资源。账面上同为十万石的两家，手里的余裕不一定相同。</w:t>
      </w:r>
      <w:r>
        <w:rPr>
          <w:rFonts w:ascii="Times New Roman" w:hAnsi="Times New Roman" w:eastAsia="宋体"/>
          <w:sz w:val="18"/>
          <w:vertAlign w:val="superscript"/>
        </w:rPr>
        <w:t>14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这些差别很快会传到家臣的饭碗里。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有些家臣保有一定的知行地，可以从指定土地获得收入。“知行”在这里指领主认可的土地收益及相关权利安排。另一些人则从主家的仓库领取米粮俸禄。不同地方、不同等级，安排并不一样。随着领主集中控制地方、家臣更多居住城下，领取俸禄、承担行政事务的生活逐渐扩大，但不能因此把全国武士都看成同一种领取薪水的官员。</w:t>
      </w:r>
      <w:r>
        <w:rPr>
          <w:rFonts w:ascii="Times New Roman" w:hAnsi="Times New Roman" w:eastAsia="宋体"/>
          <w:sz w:val="18"/>
          <w:vertAlign w:val="superscript"/>
        </w:rPr>
        <w:t>15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城下町也在这个过程中发展。城堡周围聚集领主的宅邸、家臣住宅、办事场所，以及供应生活所需的店铺和手工业者。家臣住得离主君更近，便于召集，也更加依赖主家的发放和分配。过去可能要在田地和战场之间奔走的人家，后代的生活重心渐渐移到城下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领主的命令能够规定家臣要做什么，却不能使粮食、房屋、衣服和婚丧支出自行出现。身份要维持，家庭要养活，收入又未必随物价和人口增加。和平带来的生活秩序里，已经包含日后会不断出现的财政难题。我们在下一章还会回到这些家庭怎样把米变成钱、又怎样欠下债务的问题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在领主之上，将军拥有重新安排他们的权力；在领主之内，每家又拥有自己的服务关系和资源。这种层次并非人人站在相同起点上接受统一规则。大名同德川家的历史关系，会影响他们能够进入哪些位置。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通常所说的亲藩、谱代、外样，就是理解这种差别的三个称呼。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“亲藩”主要指德川家亲族支系的大名。他们的地位来自与将军家的亲族关系，也有各自的领地和家臣。将军希望依靠亲族维持家门，亲族的存在却也意味着，重要资源和继承上的可能性并不只掌握在将军本家一处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“谱代”指在德川家取得天下以前，就同它建立长期主从关系的家。他们的先人追随家康及其家门，后来有些受封为大名。这里最有价值的资本，是可以追溯的服务关系。德川统治建立以后，老中等幕府重要职位主要由谱代大名担任，许多交通要地和需要可靠人员管理的地方，也交给这类家门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“外样”则是原来拥有较强独立性，后来归入德川统辖的大名。毛利、岛津、前田等家都属于这一范围。它们中有的在关原之战中与家康为敌，有的支持家康，有的在复杂局面中选择观望或调整立场。外样并不等于关原战败者，更不等于从此每一代都怀着同样意图的反对派。</w:t>
      </w:r>
      <w:r>
        <w:rPr>
          <w:rFonts w:ascii="Times New Roman" w:hAnsi="Times New Roman" w:eastAsia="宋体"/>
          <w:sz w:val="18"/>
          <w:vertAlign w:val="superscript"/>
        </w:rPr>
        <w:t>16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分类依据的是同德川家形成关系的历史，不能只按某一天站在哪边来决定。丰臣旧臣在关原帮助家康，并不会因此就获得德川旧臣的家世；拥有德川亲族身份，也不等于可以不受将军约束。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把几家领主的石高放在一起，这种差别会更容易看清。1664年，幕府集中确认各大名的领地，留下了比较完整的领知记录。那时距家康受任将军已有六十多年，一些家已经换过领地，也有了新的分家。下表选几家作比较，数字取整，不是关原战后第一轮分配的名单。</w:t>
      </w:r>
      <w:r>
        <w:rPr>
          <w:rFonts w:ascii="Times New Roman" w:hAnsi="Times New Roman" w:eastAsia="宋体"/>
          <w:sz w:val="18"/>
          <w:vertAlign w:val="superscript"/>
        </w:rPr>
        <w:t>17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288"/>
            <w:shd w:val="clear" w:color="auto" w:fill="EDEAE3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领主家及领地</w:t>
            </w:r>
          </w:p>
        </w:tc>
        <w:tc>
          <w:tcPr>
            <w:tcW w:type="dxa" w:w="2154"/>
            <w:shd w:val="clear" w:color="auto" w:fill="EDEAE3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与德川家的关系</w:t>
            </w:r>
          </w:p>
        </w:tc>
        <w:tc>
          <w:tcPr>
            <w:tcW w:type="dxa" w:w="3288"/>
            <w:shd w:val="clear" w:color="auto" w:fill="EDEAE3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1664年前后石高，约合万石</w:t>
            </w:r>
          </w:p>
        </w:tc>
      </w:tr>
      <w:tr>
        <w:tc>
          <w:tcPr>
            <w:tcW w:type="dxa" w:w="3288"/>
          </w:tcPr>
          <w:p>
            <w:pPr>
              <w:spacing w:line="276" w:lineRule="auto" w:before="60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前田家，加贺金泽</w:t>
            </w:r>
          </w:p>
        </w:tc>
        <w:tc>
          <w:tcPr>
            <w:tcW w:type="dxa" w:w="2154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外样</w:t>
            </w:r>
          </w:p>
        </w:tc>
        <w:tc>
          <w:tcPr>
            <w:tcW w:type="dxa" w:w="3288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102.5</w:t>
            </w:r>
          </w:p>
        </w:tc>
      </w:tr>
      <w:tr>
        <w:tc>
          <w:tcPr>
            <w:tcW w:type="dxa" w:w="3288"/>
          </w:tcPr>
          <w:p>
            <w:pPr>
              <w:spacing w:line="276" w:lineRule="auto" w:before="60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尾张德川家，名古屋</w:t>
            </w:r>
          </w:p>
        </w:tc>
        <w:tc>
          <w:tcPr>
            <w:tcW w:type="dxa" w:w="2154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亲藩</w:t>
            </w:r>
          </w:p>
        </w:tc>
        <w:tc>
          <w:tcPr>
            <w:tcW w:type="dxa" w:w="3288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62.0</w:t>
            </w:r>
          </w:p>
        </w:tc>
      </w:tr>
      <w:tr>
        <w:tc>
          <w:tcPr>
            <w:tcW w:type="dxa" w:w="3288"/>
          </w:tcPr>
          <w:p>
            <w:pPr>
              <w:spacing w:line="276" w:lineRule="auto" w:before="60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岛津家，萨摩鹿儿岛</w:t>
            </w:r>
          </w:p>
        </w:tc>
        <w:tc>
          <w:tcPr>
            <w:tcW w:type="dxa" w:w="2154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外样</w:t>
            </w:r>
          </w:p>
        </w:tc>
        <w:tc>
          <w:tcPr>
            <w:tcW w:type="dxa" w:w="3288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60.6</w:t>
            </w:r>
          </w:p>
        </w:tc>
      </w:tr>
      <w:tr>
        <w:tc>
          <w:tcPr>
            <w:tcW w:type="dxa" w:w="3288"/>
          </w:tcPr>
          <w:p>
            <w:pPr>
              <w:spacing w:line="276" w:lineRule="auto" w:before="60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纪伊德川家，和歌山</w:t>
            </w:r>
          </w:p>
        </w:tc>
        <w:tc>
          <w:tcPr>
            <w:tcW w:type="dxa" w:w="2154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亲藩</w:t>
            </w:r>
          </w:p>
        </w:tc>
        <w:tc>
          <w:tcPr>
            <w:tcW w:type="dxa" w:w="3288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55.5</w:t>
            </w:r>
          </w:p>
        </w:tc>
      </w:tr>
      <w:tr>
        <w:tc>
          <w:tcPr>
            <w:tcW w:type="dxa" w:w="3288"/>
          </w:tcPr>
          <w:p>
            <w:pPr>
              <w:spacing w:line="276" w:lineRule="auto" w:before="60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毛利家，长州萩</w:t>
            </w:r>
          </w:p>
        </w:tc>
        <w:tc>
          <w:tcPr>
            <w:tcW w:type="dxa" w:w="2154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外样</w:t>
            </w:r>
          </w:p>
        </w:tc>
        <w:tc>
          <w:tcPr>
            <w:tcW w:type="dxa" w:w="3288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36.9</w:t>
            </w:r>
          </w:p>
        </w:tc>
      </w:tr>
      <w:tr>
        <w:tc>
          <w:tcPr>
            <w:tcW w:type="dxa" w:w="3288"/>
          </w:tcPr>
          <w:p>
            <w:pPr>
              <w:spacing w:line="276" w:lineRule="auto" w:before="60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井伊家，彦根</w:t>
            </w:r>
          </w:p>
        </w:tc>
        <w:tc>
          <w:tcPr>
            <w:tcW w:type="dxa" w:w="2154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谱代</w:t>
            </w:r>
          </w:p>
        </w:tc>
        <w:tc>
          <w:tcPr>
            <w:tcW w:type="dxa" w:w="3288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30.0</w:t>
            </w:r>
          </w:p>
        </w:tc>
      </w:tr>
      <w:tr>
        <w:tc>
          <w:tcPr>
            <w:tcW w:type="dxa" w:w="3288"/>
          </w:tcPr>
          <w:p>
            <w:pPr>
              <w:spacing w:line="276" w:lineRule="auto" w:before="60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山内家，土佐高知</w:t>
            </w:r>
          </w:p>
        </w:tc>
        <w:tc>
          <w:tcPr>
            <w:tcW w:type="dxa" w:w="2154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外样</w:t>
            </w:r>
          </w:p>
        </w:tc>
        <w:tc>
          <w:tcPr>
            <w:tcW w:type="dxa" w:w="3288"/>
          </w:tcPr>
          <w:p>
            <w:pPr>
              <w:spacing w:line="276" w:lineRule="auto" w:before="60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20.3</w:t>
            </w:r>
          </w:p>
        </w:tc>
      </w:tr>
    </w:tbl>
    <w:p>
      <w:pPr>
        <w:spacing w:after="120" w:line="240" w:lineRule="auto"/>
      </w:pP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前田家的领地远大于井伊家，却没有因此接过幕府的日常政务。井伊家凭借服务德川的关系，在幕府政治中拥有不同的机会。岛津家的规模接近尾张、纪伊，毛利、山内也拥有相当可观的地方组织。领地大小与能在江户做什么，需要分开来看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大外样较多处在江户以西和东北，但它们并不是被统一迁到远方的一批失败者。前田家的金泽在日本海一侧，伊达家的仙台在东北；岛津家更早就在南九州经营自己的势力。许多领地先于德川的胜利而存在。家康取得天下以后，需要决定哪些保留、哪些削减，又把收回的土地交给谁。最终的分布，既有战后的安排，也留着战国时代的痕迹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远方的领主不容易处置。派军队过去，要筹措粮食、安排道路和船只，还可能迫使其他大名重新考虑，自己的服从究竟能换来多少保障。但将军也不是只有名号。他手中有自己的领地、城市和直属家臣，可以调动服从他的其他武家。到开府约一个世纪以后，一项汇总列出的将军直辖领约四百二十一万石，直属家臣领约二百六十一万石，亲藩与谱代领地合计约九百三十三万石，外样领地合计约九百八十三万石。这里已有明显的力量差距，只是各家的土地收入，仍须经过各家的组织才能变成实际服务。</w:t>
      </w:r>
      <w:r>
        <w:rPr>
          <w:rFonts w:ascii="Times New Roman" w:hAnsi="Times New Roman" w:eastAsia="宋体"/>
          <w:sz w:val="18"/>
          <w:vertAlign w:val="superscript"/>
        </w:rPr>
        <w:t>18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一位大外样而言，领地再大，也不等于能够召集所有外样同自己作战。其他家可能愿意帮助幕府处置他，或者希望从他的失败中得到土地。最上家在关原以后曾达到五十七万石，位于东北，仍在1622年遭到改易，领地被重新分配。偏远和强大能够影响处置的代价，却不是家门永远安全的凭据。</w:t>
      </w:r>
      <w:r>
        <w:rPr>
          <w:rFonts w:ascii="Times New Roman" w:hAnsi="Times New Roman" w:eastAsia="宋体"/>
          <w:sz w:val="18"/>
          <w:vertAlign w:val="superscript"/>
        </w:rPr>
        <w:t>19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有些外样领主得以长期留在原有地区。对当地家臣而言，主家的延续也使他们有机会把地方经验、亲缘和服务关系积累下去。服从将军以后，这些组织并没有被全部拆散，改由江户派来同一套人员接管。日本获得了一个能够约束诸家的政治中心，同时保有许多可以在内部办事的地方组织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这一点，在萨摩、长州和土佐的早期经历中尤其清楚。它们后来都会出现在幕府终结的故事里，此时却各有一段很不相同的来路。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萨摩在九州南端，岛津家的领地不只包括萨摩，也包括大隅和日向的一部分，大致位于今天的鹿儿岛县及邻近地区。关原之战时，岛津义弘带兵参加西军，败后退回南方。但在战场上行动的义弘，并不能代表岛津家内部所有人的处境。留在领地、仍有很大影响的兄长义久，以及准备接过家业的义弘之子忠恒，也都牵涉在战后的安排之中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家康而言，战胜义弘的参战部队，与彻底接管岛津的领国，仍有很长一段距离。对岛津家而言，军队退回来了，也不意味着可以不理会胜利者。双方继续交涉。1602年，家康写给义久的书状，一并处理了三件事：保证萨摩、大隅等地的旧领，认可把领国交给忠恒，并把义弘的处境同义久的恭顺联系起来。这样的领地确认，通常称为“本领安堵”。家门和地方组织保住了，岛津家也接受了德川的统辖。</w:t>
      </w:r>
      <w:r>
        <w:rPr>
          <w:rFonts w:ascii="Times New Roman" w:hAnsi="Times New Roman" w:eastAsia="宋体"/>
          <w:sz w:val="18"/>
          <w:vertAlign w:val="superscript"/>
        </w:rPr>
        <w:t>20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样的保全，有赖于此后的服务。1605年，幕府向诸大名提出翌年修筑江户城的要求，岛津家也承担了有关工程。远离江户，并不妨碍命令从江户送来。主家要保持同幕府的关系，家臣就得筹办工程所需的人手和物资；将军的城，因而会成为远方领民的一项负担。</w:t>
      </w:r>
      <w:r>
        <w:rPr>
          <w:rFonts w:ascii="Times New Roman" w:hAnsi="Times New Roman" w:eastAsia="宋体"/>
          <w:sz w:val="18"/>
          <w:vertAlign w:val="superscript"/>
        </w:rPr>
        <w:t>21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这里已有后来萨摩保持地方力量的前提：岛津家的统治没有在关原以后被连根拔起，家臣继续围绕本家组织起来。不过，保住的组织在当时同样可以用来完成幕府要求的事务。服从与保有实力，是同时发生的。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毛利家的损失则沉重得多。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关原以前，毛利辉元控制着日本西部大片地区，以广岛为重要据点。在这里遇到的“中国地方”，是日本本州西部的一个地区名称。毛利家是那里的强大领主，辉元又是参与丰臣政权重要事务的五大老之一。1600年，他成为西军的盟主，留在大坂，没有亲自到关原指挥决战。战败以后，毛利家只保有周防、长门两国，大致相当于今天的山口县，并在随后以萩为新的统治中心。后世熟悉的长州藩，就是这个以长门之名相称、实际也包括周防的领国。</w:t>
      </w:r>
      <w:r>
        <w:rPr>
          <w:rFonts w:ascii="Times New Roman" w:hAnsi="Times New Roman" w:eastAsia="宋体"/>
          <w:sz w:val="18"/>
          <w:vertAlign w:val="superscript"/>
        </w:rPr>
        <w:t>22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不是一个领主带着少量随从搬到较小宅邸那么简单。过去的土地分别供养着不同家臣，主家失去大片领地，他们赖以领受收入的地方也随之丢失。有人还要跟着走，有人的旧有安排必须改变，本家与亲族支系各自需要多少土地，都会变成眼前的难题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毛利家从广岛迁向防长的过程中，家臣也得把天下之战的结果换算成自己的日子：还能保留多少收入，搬到哪里，今后向谁办事。主家需要他们继续服务，他们又需要主家替自己争得一份能够延续的生活。失败并没有使这些利益从此一致，反而使重新分配更加艰难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因此，长州首先应当被理解为一个在失败后重新安排内部生活的领国。毛利家遭到大幅削弱，却仍保住了家门、家臣和治理一方的资格。以后能积累地方力量，靠的是这些组织继续存在，也靠后人不断处理财政和家内关系；关原的失败本身，不会自动替两百多年后的人作出决定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土佐的变化又是另一种情形。那里位于四国南部，主要相当于今天的高知县。关原以前的领主是长宗我部家，德川时期的领主却是山内家。土地还是那片土地，接管它的人已经换了。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山内一丰先后在织田、丰臣之下服务，原来以远江的挂川为据点。关原时，他支持家康，战后获封土佐。长宗我部盛亲站在西军一边，失去领地；山内家则因合作得到了远大于原来的领国。山内家列为外样，是因为它与德川家建立关系的来历，并不意味着它曾在关原反对德川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封赏的命令到了，土地上的人却没有因此自动改换效忠对象。山内一丰派人接收浦户城，长宗我部旧臣中有人拒绝交城，形成了抵抗，旧臣内部也发生冲突。镇压和接收之后，一丰才在1601年进入土佐。对于江户的胜利者，这是把一国赏给合作者；对于当地的一些武士，却意味着原来的主家退出，自己能不能留下来、还能凭什么取得收入，都要重新安排。</w:t>
      </w:r>
      <w:r>
        <w:rPr>
          <w:rFonts w:ascii="Times New Roman" w:hAnsi="Times New Roman" w:eastAsia="宋体"/>
          <w:sz w:val="18"/>
          <w:vertAlign w:val="superscript"/>
        </w:rPr>
        <w:t>23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新领主也不能把旧统治留下的东西全部抛掉。长宗我部家多年检地留下的账册，记录着土地和收益，是山内家接管领国的重要依据。一丰进入浦户城以后，接收了这套地检账。这批文书留了下来，今天还保存着三百六十八册。旧主已经离开，旧主组织编成的土地记录，却继续帮助新主征收和治理。</w:t>
      </w:r>
      <w:r>
        <w:rPr>
          <w:rFonts w:ascii="Times New Roman" w:hAnsi="Times New Roman" w:eastAsia="宋体"/>
          <w:sz w:val="18"/>
          <w:vertAlign w:val="superscript"/>
        </w:rPr>
        <w:t>24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山内家一面营建高知城、配置重臣，一面表示沿用长宗我部时期的旧政，以安定地方；对幕府，则通过服务和婚姻巩固关系。下一代领主忠义与家康养女的婚姻，把两家的关系又拉近了一步。对山内家来说，德川秩序是自己领有土佐的重要保障，维持它有很切实的理由。</w:t>
      </w:r>
      <w:r>
        <w:rPr>
          <w:rFonts w:ascii="Times New Roman" w:hAnsi="Times New Roman" w:eastAsia="宋体"/>
          <w:sz w:val="18"/>
          <w:vertAlign w:val="superscript"/>
        </w:rPr>
        <w:t>25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后来，随山内家进入的家臣、逐渐形成的城下武士和地方乡士，在身份与机会方面仍有差别，政治态度也不会总是相同。土佐这片土地上，可以同时存在对山内家的服务、对旧主的记忆，以及对自身处境的不满。并不是所有乡士都出自长宗我部旧臣，后来的分歧也不能全部追溯到一次领主更换，但这场更换留下的关系，需要放在土佐历史的开端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三家的来路，已经足以说明外样内部有多大差别。岛津家经过交涉保住原有的主要领地，毛利家承受减封，山内家则从德川的胜利中获得新的领国。他们都拥有自己的家臣和收入，却并不因此有一个共同的敌人。在很长时间里，幕府确认领地、各家承担服务，是这些家门继续生活下去的办法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在亲族大名之中，还有三家会在后来的历史里反复出现：以名古屋为中心的尾张德川家，以和歌山为中心的纪伊德川家，以及位于江户东北方向的水户德川家。它们合称“德川御三家”。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三家的开创者分别是家康的儿子义直、赖宣和赖房。初读到这里，很容易想象家康郑重地选出三个儿子，为将军家设置三根永远可靠的支柱。这幅图景过于整齐了。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家康给不止三个儿子分配过领地。他们之中，有人早逝，没有留下能够延续家门的后代；有人及其后继者受到处分；另一些支系则以不同地位继续存在。后来成为御三家的三家，是这些安排、死亡与继承变化以后留存并取得特殊地位的家门。纪伊家的赖宣在1619年才从骏府转封和歌山，那时家康已经去世。熟悉的三家格局，不能原封不动地搬回家康最初分封儿子的时候。</w:t>
      </w:r>
      <w:r>
        <w:rPr>
          <w:rFonts w:ascii="Times New Roman" w:hAnsi="Times New Roman" w:eastAsia="宋体"/>
          <w:sz w:val="18"/>
          <w:vertAlign w:val="superscript"/>
        </w:rPr>
        <w:t>26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三家之间也不完全相同。尾张和纪伊的领地规模、官位，以及同将军家的关系，与水户各有差别。水户家通常长住江户，其服务和居住安排也有自己的特点。把御三家看成一支总是共同进退的亲族队伍，会遮住各家自己的家臣、生计与利益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它们后来确实能够为将军家提供继承人。1716年，纪伊家出身的吉宗成为第八代将军，就是重要的一例。不过，将军的继承还要面对本家与其他近支的存在，以及具体人选、年龄和政治关系。御三家的名号，没有把这些选择化成一条从此不必争论的机械程序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于三家家臣，主君与将军是近亲，意味着不同于普通大名家的荣誉和机会；对将军而言，拥有领地与家臣的亲族也有自己的分量。家庭关系能够帮助延续权力，也会把继承和资源的争执带进权力中心。这一点并不会因为各方都姓德川就消失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往后两百多年，许多政治变化仍会沿着这些家门与组织展开。但此时保留下来的地方力量，并没有预先决定幕末谁会倒幕、谁会拥护幕府。同一家里，不同代的领主和家臣可能作出不同选择；同一个人，也可能随着局面变化调整立场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于十七世纪逐渐安定下来的人，未来首先是下一季的收成、下一年的服务，以及自己的孩子能否继续生活在这个家门之下。只要将军能够确认领地、处置争端，让各家相信服从仍有利于延续，这些家就有理由参与维持秩序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但他们不能只在自己的领地里表示服从。将军还要求大名带着家臣走出城下，沿道路前往江户，亲自出现在德川家的政治中心。领地之外的这段生活，将把诸家的家庭、钱粮和人手，同江户更紧地缠在一起。</w:t>
      </w:r>
    </w:p>
    <w:p>
      <w:pPr>
        <w:pStyle w:val="Heading2"/>
      </w:pPr>
      <w:r>
        <w:t>四、领主为什么住在江户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1752年，毛利家的队伍从江户出发，准备回到本州西端的萩。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领主毛利重就要第一次进入自己的领国。行程记录列出了沿途的停宿地点：旧历四月二十八日离开江户，经过川崎、户塚、小田原，沿东海道向西，再经山阳道与萩往还，六月一日抵达萩。一个多月的路程，需要提前安排住处、接待和人手。队伍的编成也会随着路段变化，到三田尻至萩这一段，记录下来的是五百四十九人。</w:t>
      </w:r>
      <w:r>
        <w:rPr>
          <w:rFonts w:ascii="Times New Roman" w:hAnsi="Times New Roman" w:eastAsia="宋体"/>
          <w:sz w:val="18"/>
          <w:vertAlign w:val="superscript"/>
        </w:rPr>
        <w:t>27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路边的人而言，领主经过是一件看得见、听得到的大事。负责接待的人员却不能只顾看热闹。哪一天到，多少人住宿，行李怎样运，下一个地方由谁接手，都得有人事先说清楚。一个人远行可以临时找住处，一支带着武器、行李和主家体面的队伍，不能到了日暮时分再碰运气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支队伍走过的，已经不是关原之战刚结束时的日本。自家康受任将军，过去了将近一个半世纪。毛利家仍然拥有家臣和领地，领主却要定期离开萩，在德川家的政治中心居住。往来江户，已经成了家门生活的一部分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种安排通常称为“参觐交代”。参觐，是前往将军所在之处服务和拜谒；交代，是按安排轮换。对多数大名，基本办法是一段时间住在江户，再获准回到领国，通常以一年为期交替。我们熟悉的那种大名行列，正是这种服务义务在道路上的形状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家康最初并没有拿着一份已经写好的参觐制度，要求全国同时照办。关原以后，前田等实力大名来到江户表示服从，其他家也陆续前来。亲自到胜利者那里去，有助于确认彼此关系；留在远方不动，则可能使人怀疑自己的打算。各家逐渐修建宅邸，把家属送到江户。到1635年，家光改订《武家诸法度》，把轮番在江户服务的要求明确写进规定，已有的实践因此变成更稳定的义务。</w:t>
      </w:r>
      <w:r>
        <w:rPr>
          <w:rFonts w:ascii="Times New Roman" w:hAnsi="Times New Roman" w:eastAsia="宋体"/>
          <w:sz w:val="18"/>
          <w:vertAlign w:val="superscript"/>
        </w:rPr>
        <w:t>28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从此，领主不能只凭自己的意愿决定何时离开领国、何时返回。远行的日期、在江户承担的事务、回国的许可，都同将军的安排相连。也有不同办法。福冈和佐贺两藩轮流负责长崎警备，赴江户的时间便要兼顾这一职责，不能照搬普通的一年轮换。地方与幕府之间的服务，仍要在具体任务中安排。</w:t>
      </w:r>
      <w:r>
        <w:rPr>
          <w:rFonts w:ascii="Times New Roman" w:hAnsi="Times New Roman" w:eastAsia="宋体"/>
          <w:sz w:val="18"/>
          <w:vertAlign w:val="superscript"/>
        </w:rPr>
        <w:t>29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对于将军，这首先意味着大名必须出现在自己面前。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在领国里，领主是家臣环绕的中心；进入江户城，他却有自己的位置，必须等待召见，按照身份行礼，接受将军的指示。诸家在这里看见谁受到礼遇，谁受到责备，也看见德川家的继承、婚姻和节庆。服从不再只是战后的一纸承诺，而是在反复出现的场合里，被别人看见、被自己履行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领主的妻儿通常留在江户，使这种关系深入家庭。返回领国的人，不能把留在江户的亲属和宅邸抛在脑后。对幕府来说，这是一种切实的约束；对领主一家来说，它也逐渐成为生活本身。孩子在江户长大，熟悉的是那里的人和规矩；领地收入供养着一家人，领主与领地却未必保持日常相见的关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并不意味着领国无人照管。领主在江户时，地方上的家老和办事人员继续处理年贡、家臣任用与诉讼。江户的藩邸也要有人联络幕府，接待来客，保存文书，安排家属和家臣生活。地方发生了需要领主决定的事情，要设法送到江户；江户下达的指示，又须送回地方。一家领主于是同时维持着相隔很远的办事与生活场所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道路上的行列只是其中最显眼的一项支出。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从领国筹措粮食和钱，采购衣服器具，雇用脚夫，安排沿途接待，维持江户宅邸，都要家臣逐笔经办。领主越远，搬运和联络越费事。到了江户，又要使主家的规模与身份相称。省下开支是账房的愿望，不能在别人面前失去体面，也是主家的要求。这两种愿望，经常落到同一批办事人身上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幕府也曾要求减少过多的随从。1635年的规定就指出，队伍膨胀既浪费领国资源，也给沿途居民增加负担。将军需要大名履行服务，却也不希望他们的争相铺张妨碍交通、破坏地方秩序。对于各家，怎样在花钱与不失礼之间取得分寸，始终是一门难做的功课。</w:t>
      </w:r>
      <w:r>
        <w:rPr>
          <w:rFonts w:ascii="Times New Roman" w:hAnsi="Times New Roman" w:eastAsia="宋体"/>
          <w:sz w:val="18"/>
          <w:vertAlign w:val="superscript"/>
        </w:rPr>
        <w:t>30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因此，参觐确实给诸藩造成持久的财政负担，但不能把一切都归结为幕府有意让他们穷下去。幕府也需要他们完成工程、警备和其他职责。大名仍得保有办事和动员的能力，才能继续承担这些事务。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1722年，将军吉宗推行一项调整：大名按领知规模向幕府交米，作为交换，江户驻留时间得以缩短。这项通常称为“上米”的安排，所处理的正是幕府收入与大名服务之间的关系。规定可以调整，双方需要的钱粮却不会因此消失。有关改革的困难，我们以后还会遇到。</w:t>
      </w:r>
      <w:r>
        <w:rPr>
          <w:rFonts w:ascii="Times New Roman" w:hAnsi="Times New Roman" w:eastAsia="宋体"/>
          <w:sz w:val="18"/>
          <w:vertAlign w:val="superscript"/>
        </w:rPr>
        <w:t>31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反复往来，也使更多人的生活进入江户。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家臣跟随主君出勤，并不都在威严的行列里度日。1860年，纪伊和歌山藩的下级武士酒井伴四郎来到江户，住在藩邸长屋中。距离毛利重就的那次归国又过去了一百多年，参觐与驻勤已经积累了很长的生活经验。伴四郎留下的日记，让人看见那种经验的一角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他与叔父宇治田平三、大石直助合住。旧历九月十四日的记录说，从这天起，他和直助轮流留守，烧饭、防火，不能所有人都去殿上出勤。主家的差事必须有人做，住处的火与饭也得有人管。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他们的工作与衣纹礼法有关，也就是衣服怎样穿、不同场合采用什么装束。平三既是伴四郎的上司，也是教他手艺和规矩的人。青木直己根据日记梳理他们的生活，写到这位叔父有使同住者不满的习惯，却又有工作离不开的知识。一个人在家里是否省心，与他在差事上是否有用，可以是两回事。伴四郎得跟这样的人住在一起，也得继续向他学习。</w:t>
      </w:r>
      <w:r>
        <w:rPr>
          <w:rFonts w:ascii="Times New Roman" w:hAnsi="Times New Roman" w:eastAsia="宋体"/>
          <w:sz w:val="18"/>
          <w:vertAlign w:val="superscript"/>
        </w:rPr>
        <w:t>32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大名的体面，就包含着这些不大体面的琐事。出门时衣冠合宜，需要有人懂得规矩；在藩邸履行服务，需要有人留下做饭。主君在江户城里所处的位置，最后也会落实到长屋中谁今天能出门、谁必须留守。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江户在这样的往来中不断扩大。宅邸需要修建，米粮要运进来，武士与家属需要衣服、纸张、药物和日常饮食。替他们供货的人，并不都是武士。商人、工匠、运输者和服务者从需求中获得生计，有些人也逐渐掌握了领主及家臣离不开的信用和资金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原本为履行服务而走通的道路，也运送消息、商品和人的经验。各藩都有人在江户，领地之外发生的事，不再只靠偶然传闻。一个地方的物产可以在那里找到买主，一项新规也可以经藩邸传回远方。政治上的集中与经济上的联系，就这样在许多人的差事里交织起来。</w:t>
      </w:r>
      <w:r>
        <w:rPr>
          <w:rFonts w:ascii="Times New Roman" w:hAnsi="Times New Roman" w:eastAsia="宋体"/>
          <w:sz w:val="18"/>
          <w:vertAlign w:val="superscript"/>
        </w:rPr>
        <w:t>33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到了江户，并不意味着来到天皇所在的地方。德川家的权力中心在这里，京都的宫廷却没有搬走。将军要求大名到自己面前行礼，自己又要接受朝廷授予的名号。道路把领国带向江户，也把江户与京都连接起来。两处之间的文书、礼物和交涉，同样需要人来经办。</w:t>
      </w:r>
    </w:p>
    <w:p>
      <w:pPr>
        <w:pStyle w:val="Heading2"/>
      </w:pPr>
      <w:r>
        <w:t>五、京都还在做什么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1609年末，后阳成天皇提出让位。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天皇而言，这是把皇位交给儿子，对朝廷而言，则要安排皇子的元服和新旧君主的仪式。所谓元服，是确认成年身份的礼仪。两项仪式是否同日举行，何时举行，由谁协助，都要作出决定。这样的事发生在宫廷内部，却已经不能只由宫廷内部决定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家康最初希望天皇暂缓让位，后来同意筹办，又提出延期。交涉持续下去，他还把对公家的管理、任职和行为要求一并放进来。天皇想遵循自己认可的先例，公家需要考虑怎样回复，家康则借准备仪式的机会，要求宫廷接受更多安排。最后，皇子在1610年末举行元服，后阳成天皇到1611年才正式让位。</w:t>
      </w:r>
      <w:r>
        <w:rPr>
          <w:rFonts w:ascii="Times New Roman" w:hAnsi="Times New Roman" w:eastAsia="宋体"/>
          <w:sz w:val="18"/>
          <w:vertAlign w:val="superscript"/>
        </w:rPr>
        <w:t>34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这一过程可以帮助我们认清，朝廷究竟是什么。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天皇居于其中最尊贵的位置，但朝廷不是天皇一个人。有人替他传话，有人准备仪式、起草文书，有人凭家族地位参加商议。天皇的意向要经过这些人才能变成可以执行的决定，而他们对怎么办、何时办，未必总有相同看法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这里就需要说明“公家”与“武家”。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在本书讨论的时期，公家主要指围绕宫廷任职、维持家族职掌与家学的贵族家门；武家则是以武士服务和主从关系组织起来的家。两者都包含许多不同地位的人。一个负责村务的武士，与将军同属武家，权势相去甚远；一个出身普通公家家门的人，也不能因为同在京都，就与最高贵的摄家平起平坐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把公家当作文官、武家当作武官，容易使中国读者产生一个熟悉却不合适的印象。许多武士每天处理的就是财政、诉讼和文书，未必经常带兵；公家的身份则同家门、世袭的任职机会和宫廷传统密切相连，不是一批从同一套考试制度选拔出来的文官。公家也有收入来源、家族婚姻和继承问题，同样要考虑一家人怎样生活下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公家贵族又不等于皇族。皇族是天皇家族成员，公家则是围绕朝廷延续的其他家族。两者之间长期存在婚姻与亲缘联系，却有不同的身份。后世常见的三条实美、岩仓具视，出身公家，并不是天皇的皇子或其他皇族成员。他们能够进入宫廷事务，与各自家门的地位、任职和个人活动有关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些家门并不平等。家格规定了一家通常可以上升到什么职务，哪些位置原则上向它开放。最显贵的是摄家，近卫、九条、二条、一条、鹰司五家合称五摄家，摄政、关白通常由这些家门出任。摄政在君主年幼等情况下代行或辅理政务，关白则辅佐成年天皇处理事务。名称沿用已久，实际能够决定什么，却随时代和权力关系而变化。</w:t>
      </w:r>
      <w:r>
        <w:rPr>
          <w:rFonts w:ascii="Times New Roman" w:hAnsi="Times New Roman" w:eastAsia="宋体"/>
          <w:sz w:val="18"/>
          <w:vertAlign w:val="superscript"/>
        </w:rPr>
        <w:t>35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能够参加重要商议的，也不是所有在朝廷任职的人。后来形成的议奏职务，便从公家中选任人员，参与宫廷事务的讨论与办理。天皇身边有许多职位，不表示每个人都有同样的进言机会。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其他公家也有不同等级和擅长的家学，有的传习经学、诗歌，有的熟悉礼仪、文书和历代先例。公家的官位、实际差事与经济境况，并不总是一致。家格较高，不保证每年收入最多；一个更能接近武家、经办往来的家，也可能获得不同的财源和机会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因此，天皇与公家的关系，不能照搬成一位掌握全国财政军队的君主与其普通官员的关系。天皇的地位高于臣下，但宫廷的重要工作掌握在特定家门手中，任职资格与先例又对用人有所限制。天皇要把意向贯彻下去，需要同这些人共事。家门之间的竞争，也会影响意见怎样被传达、谁能接近天皇，以及什么被当作朝廷的决定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在后阳成天皇让位的交涉中，家康反复要求摄家商议并向天皇提出意见。对摄家来说，这增加了参与事务的分量；对天皇来说，身边的人不一定只会帮助自己向外争取。他们也可能因为担忧幕府的反应，转过来劝天皇接受安排。家康不必把宫廷里的人全部换成武士，也能使宫廷内部的办事关系朝有利于自己的方向变化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摄家并不是家康新造出来的家族。改变的是这些旧家在新的统治条件下怎样参与朝廷事务，以及幕府如何通过它们约束天皇和其他公家。旧名号保存下来，实际的权力关系已经在交涉中重新排列。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另一个重要角色是武家传奏。这个名称容易误解：传奏本身是公家担任的宫廷职务，负责朝廷与武家之间的联系，并不是一名由江户派来的武士。天皇的意向要传出去，武家的要求要送进来，很多时候都要经过他们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他们要面对的幕府官员，主要包括京都所司代。所司代驻在京都，办理幕府在当地的重要事务，关注朝廷、公家及城市秩序。天皇不直接统率所司代，所司代也不能把宫廷礼仪当作自己衙门的一项普通差事随意处理。双方各有经办者，通过会面、文书和反复商议保持联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样的联系，也留在京都的街市与建筑之间。天皇居住的宫殿称为御所，公家宅邸聚集在周围。御所西南方向，则有德川家在京都营建的二条城。1603年，这座城已供家康入驻；将军来到京都，可以在这里住宿、接见和举行礼仪。幕府的权力中心虽在江户，天皇身边却并非只有公家的宅门。</w:t>
      </w:r>
      <w:r>
        <w:rPr>
          <w:rFonts w:ascii="Times New Roman" w:hAnsi="Times New Roman" w:eastAsia="宋体"/>
          <w:sz w:val="18"/>
          <w:vertAlign w:val="superscript"/>
        </w:rPr>
        <w:t>36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二条城北侧是所司代的屋敷，也就是其居住、办事的场所。随着机构设置，町奉行、代官等幕府官署也分布在城郭周边。城中有驻守武士，城外有人处理朝廷联系、城市管理和地方钱粮。公家要交涉的对象，不必事事都从江户赶来。</w:t>
      </w:r>
      <w:r>
        <w:rPr>
          <w:rFonts w:ascii="Times New Roman" w:hAnsi="Times New Roman" w:eastAsia="宋体"/>
          <w:sz w:val="18"/>
          <w:vertAlign w:val="superscript"/>
        </w:rPr>
        <w:t>37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不过，将军并不常住京都。1634年家光离开以后，直到1863年，才再次有将军入驻二条城。日常事务依靠驻京官员继续处理。御所与二条城因而能让人看见两种权威的所在，却不是两个始终同样繁忙、彼此对等的政府总部。城郭、官署与宫廷相距不远，递送文书、前去拜访或等候答复，都发生在这座城市之中。</w:t>
      </w:r>
      <w:r>
        <w:rPr>
          <w:rFonts w:ascii="Times New Roman" w:hAnsi="Times New Roman" w:eastAsia="宋体"/>
          <w:sz w:val="18"/>
          <w:vertAlign w:val="superscript"/>
        </w:rPr>
        <w:t>36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条联系也使传奏处在两面的要求之中。他在朝廷任职，却需要与幕府合作，任职与履职也受到幕府的约束。个人可以选择怎样办事，选择的代价却不只由自己承担。失去幕府信任，可能使许多事情难以进行；只顾迎合幕府，又可能使天皇和其他公家不满。幕府正是通过这些仍在宫廷任职的人，把自己的要求送进朝廷内部。对宫廷的约束，也进入了公家之间彼此评价与相互争论的关系中。</w:t>
      </w:r>
      <w:r>
        <w:rPr>
          <w:rFonts w:ascii="Times New Roman" w:hAnsi="Times New Roman" w:eastAsia="宋体"/>
          <w:sz w:val="18"/>
          <w:vertAlign w:val="superscript"/>
        </w:rPr>
        <w:t>38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1615年，大坂战争结束以后，《禁中并公家诸法度》颁行。它对天皇、公家及有关寺院的秩序作出规定，涉及学问、任职、座次、服饰和处分。大御所家康、将军秀忠与二条昭实联署，借朝廷原有名分的形式，确立武家政权要维持的宫廷规矩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法度开头强调天皇的学问，后来常被概括成只许天皇吟诗读书。这样说，低估了当时人对学问的理解。经典、历史与先例都可以涉及君主怎样行事，礼仪又决定谁在什么位置、以什么身份出现。幕府要限制朝廷自行向外扩展权力，仍需要朝廷能够维持它所认可的身份与秩序。保留和约束，在同一套安排里发生。</w:t>
      </w:r>
      <w:r>
        <w:rPr>
          <w:rFonts w:ascii="Times New Roman" w:hAnsi="Times New Roman" w:eastAsia="宋体"/>
          <w:sz w:val="18"/>
          <w:vertAlign w:val="superscript"/>
        </w:rPr>
        <w:t>39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其中还有一条与读者理解官职有关：武家的官位与公家实际任官分开处理。某位武家获得朝廷官职，不等于从此去京都办理那项日常事务。名号可以表达荣誉与等级，也可以在江户城的礼遇中发生作用，却不能单凭一个官名判断这个人在哪里办公、管着哪些人。幕府努力掌握武家授官的推荐渠道，使诸大名寻求荣誉时，也须经过德川家的安排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1626年，京都街头出现了一场把这些关系集中展示出来的行列。后水尾天皇应邀前往二条城，这是天皇的一次“行幸”。为此，幕府此前两年便开始扩修改建，所司代与其他经办人员筹备接待，诸大名承担工程和服务。秀忠与家光也先后来到京都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旧历九月六日，家光前往宫中迎接天皇，秀忠留在二条城候驾。武家与公家分别按照身份加入仪仗，天皇在乐人与公卿陪同下入城。接下来的五天里，城中举行宴会、舞乐、和歌与能乐等活动，德川父子向天皇和公家进献礼物。繁复的礼仪背后，是许多人的修建、采办、排演与服侍。对被召来承担差事的人，这同样是一项必须办妥的工作。</w:t>
      </w:r>
      <w:r>
        <w:rPr>
          <w:rFonts w:ascii="Times New Roman" w:hAnsi="Times New Roman" w:eastAsia="宋体"/>
          <w:sz w:val="18"/>
          <w:vertAlign w:val="superscript"/>
        </w:rPr>
        <w:t>40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天皇走进将军的城郭，使德川家的地位得到隆重承认；幕府投入人力财物，又表明自己能够筹办这样一场盛会。诸大名在德川父子周围履行服务，朝廷则以自身的出席和礼仪，使武家的实力获得另一种表达。双方的强弱并没有消失，但强者仍然重视请谁到场、怎样迎接。这次行幸让人看见，幕府既能约束朝廷，也愿意花很大代价取得朝廷的认可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盛会过后，宫廷仍要维持日常生活，这又得落到领地和钱粮上。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宫廷拥有供其使用的领地，通常称禁里御料；公家各家也有自己的家领。家康在关原以后重新安排有关领地，后继者又给予增补。可是，领地名义上供养朝廷，与谁监督年贡、谁审查支出，是不同的事。到家光时代，幕府已通过京都代官及有关武士，加强对禁里御料收入和宫廷支出的监管。需要用钱的人，不能只凭高贵身份让库中增加米粮。</w:t>
      </w:r>
      <w:r>
        <w:rPr>
          <w:rFonts w:ascii="Times New Roman" w:hAnsi="Times New Roman" w:eastAsia="宋体"/>
          <w:sz w:val="18"/>
          <w:vertAlign w:val="superscript"/>
        </w:rPr>
        <w:t>41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皇位让出以后，上皇仍要生活；皇子、皇女需要安置；宫殿要修缮，仪式要筹办。公家也有自己的家庭与继承。宫廷的尊严，依靠这些常常不够宽裕的家计维持。幕府的援助可以改善处境，也使经费成为交涉的一部分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1687年，东山天皇举行大尝祭，恢复了中断约两个世纪的即位后重要祭仪。留下来的筹备文书中，有任命仪式经办者和派遣使者的记录，还要从早年的做法中选择依据。熟悉先例的人必须查找，承担职务的人必须到位，古老的礼仪才会再次成为当下发生的事情。</w:t>
      </w:r>
      <w:r>
        <w:rPr>
          <w:rFonts w:ascii="Times New Roman" w:hAnsi="Times New Roman" w:eastAsia="宋体"/>
          <w:sz w:val="18"/>
          <w:vertAlign w:val="superscript"/>
        </w:rPr>
        <w:t>42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类工作也说明，传统的延续不是把一份从未改变的剧本照读下去。有的仪式长期没有举办，有的资料需要重新整理，恢复时还须取得支持。公家所保有的知识，因此有实际用途。它不能替他们征集一支军队，却能使一项受到重视的典礼得以完成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到了1751年，武家传奏广桥兼胤的办事记录中，还能看到另一种不那么宏大的宫廷生活。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一年，他作为使者去江户，沿途往返，到达后与幕府人员接洽，参加礼仪，再回京都报告。此后等待他处理的，是一件接一件未了的事务。其中一件涉及皇族寺院的继任手续：有关文书在幕府向朝廷正式办理询问以前就已发出，朝廷方面要求解释。对方送来表示歉意的文件以后，摄政仍嫌措辞没有把程序错误说清楚，又要求改写，直到年底才认可处理结果。</w:t>
      </w:r>
      <w:r>
        <w:rPr>
          <w:rFonts w:ascii="Times New Roman" w:hAnsi="Times New Roman" w:eastAsia="宋体"/>
          <w:sz w:val="18"/>
          <w:vertAlign w:val="superscript"/>
        </w:rPr>
        <w:t>43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在这样的事务里，名分并不悬空。先问过谁，哪个程序不能省，文书是否承认有误，关系到以后遇见同类事情时还能不能坚持原来的规矩。朝廷没有因此取得全国军队的指挥权，却也不是只能默默接受任何送到京都的结果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广桥这样的经办者，既要把事情办完，也要知道哪些地方不能含混。他面对幕府的官员，回头又要向宫廷里的不同人说明。若只写将军与天皇两个名字，这些使权力发生作用、也使权力受到阻碍的人，就会从历史中消失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朝廷保存下来的，是这样一套仍在任职、学习、交涉和记录的组织。它受制于幕府，办事的范围也不能与幕府相比，但它能够颁授的名位、维持的礼仪，以及接近天皇的渠道，仍然有人重视。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些资源后来会进入幕末政治，却不会自行变成倒幕的力量。公家并没有一个贯穿两百多年的共同计划，天皇也不是始终等待机会夺回全国政权的同一个人。时代变了，各家面对的问题和可结交的力量才会改变。后来的三条与岩仓，能够利用宫廷关系开展活动，也要面对各自家门和任职条件留下的限制。出身公家，并不能替他们决定将来的立场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德川时代的天下，因此同时需要江户与京都。将军能够处置领地、要求服务，朝廷维持着一些连将军也要借用的名位与礼仪。它们之间既有明显的强弱，也有不得不继续办理的往来。只是对于大多数居民，这两处都很遥远。无论命令以谁的名义发出，真正到村里找人、核账、收取粮食的，通常另有其人。</w:t>
      </w:r>
    </w:p>
    <w:p>
      <w:pPr>
        <w:pStyle w:val="Heading2"/>
      </w:pPr>
      <w:r>
        <w:t>六、命令最后交到谁手里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1797年旧历四月，武藏国上川原村办理了一次文书交接。这个村在今天东京西部的昭岛市一带。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接收和确认交接的人，包括名主源左卫门、年寄丈助与百姓代权左卫门。他们留下的记录，是交给另一家名主七郎右卫门的遗孀的。有关土地、年贡、村中开支和村况的账簿，需要从一家转到另一家，今后的事务才能继续办理。</w:t>
      </w:r>
      <w:r>
        <w:rPr>
          <w:rFonts w:ascii="Times New Roman" w:hAnsi="Times New Roman" w:eastAsia="宋体"/>
          <w:sz w:val="18"/>
          <w:vertAlign w:val="superscript"/>
        </w:rPr>
        <w:t>44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把这些纸张移交出去，不是整理几件旧物。哪块田由谁耕种，各家承担多少，哪些款项已经交清，村里还欠着什么，都需要有据可查。有人离开职位，事务却不能跟着停下。接任者接过的，是继续向村民收取、向领主报告的依据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这一幕离大住村战后补抄村账，已经过去了近两个世纪。天下不再因诸大名的征战而频繁重分，地方上的账目仍然要有人保管。将军与领主的统治能否延续，也仍然离不开这些纸张。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这里出现的名主、年寄和百姓代，不是三个碰巧来帮忙的村民。他们承担村中职务，站在领主与居民之间。各地的名称和安排有所不同，在上川原这样的关东村落，可以从这几个职位看见治理怎样运转。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名主负责许多村务。年贡要组织缴纳，道路、桥梁和堤防需要修整，户口和宗门登记要按要求办理。村民典卖或抵押土地，要有相应的文书和证明；向领主提出请求，也往往需要他经手。名主家中保存账簿，办事也在那里进行。对居民而言，这一家可能比远处的领主城堡更经常进入生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组头协助名主处理事务，在一些地方也称年寄；百姓代则对名主和组头的办事、特别是村中开支与分摊，承担监督和表达意见的作用。这些职务多由有一定土地、家业和办事能力的人承担。识字、会算、熟悉旧例，有可以腾出来办理村务的时间，都有用处。</w:t>
      </w:r>
      <w:r>
        <w:rPr>
          <w:rFonts w:ascii="Times New Roman" w:hAnsi="Times New Roman" w:eastAsia="宋体"/>
          <w:sz w:val="18"/>
          <w:vertAlign w:val="superscript"/>
        </w:rPr>
        <w:t>45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不能因此想象成一群不受权势影响的乡村公仆。村役人自己也是村中有利益的人家，职位使他们掌握消息、文书与经办事务的机会。居民需要他们向上说话，也可能怀疑他们在分派负担时偏袒自家。领主依靠他们收取年贡，村民则要同他们计算怎样才算公平。几方之间的关系，可以合作，也可能积下怨气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上川原村就有过这样的争执。1745年和1746年，村民连续提出请求，希望固定担任名主的七郎右卫门退下，由四名组头轮流承担职务。半个世纪后那次交接的材料，显示的却是两家轮任名主。文书留下了请求与后来安排的不同片段，中间怎样变动，并没有一条完整记录可以连接。但至少可以看出，名主的位置并非村民永远不许过问，村内的管理也会成为交涉对象。</w:t>
      </w:r>
      <w:r>
        <w:rPr>
          <w:rFonts w:ascii="Times New Roman" w:hAnsi="Times New Roman" w:eastAsia="宋体"/>
          <w:sz w:val="18"/>
          <w:vertAlign w:val="superscript"/>
        </w:rPr>
        <w:t>46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一个要交出粮食和差役的人家，谁来经手，常常同交多少一样重要。就算领主的总要求没有改变，村内怎样分摊、谁先垫付、有人拖欠以后怎么办，仍会影响每家的日子。这些事不必等到全国性变革发生，便足以引起争论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在领主直辖的地方，代官及其属员负责监督、核查和处置；在诸藩领内，则有各藩的地方官员。对领主来说，逐户派人料理所有事务，既费人手，也未必比本地人清楚情况。依靠村役人和已有账册，可以把征收和差役落实下去。但村役人知道地块、水路、家族和旧账，也就掌握了上级不容易独立查明的事情。领主需要报告，同样需要判断报告是否可信。</w:t>
      </w:r>
      <w:r>
        <w:rPr>
          <w:rFonts w:ascii="Times New Roman" w:hAnsi="Times New Roman" w:eastAsia="宋体"/>
          <w:sz w:val="18"/>
          <w:vertAlign w:val="superscript"/>
        </w:rPr>
        <w:t>47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这样的关系使村落既是生活共同体，也是承担义务的组织。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田地和房屋属于不同人家，灌溉、道路与某些差役却需要共同安排。许多地方以村为单位组织征收，领主向村提出要求，再由村内落实到户。有人缴不出，并不只是他一家与领主之间的私事，还会使经办者和其他人受到压力。遇到灾害，村民也可能联名请求减免，努力使自己共同面对的困境被上面承认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“共同”并不表示利益相同。有田较多的人，少地或借地耕作的人，为别人做工的人，在村中的分量不同。同样一项分摊，按土地、按户还是按别的办法计算，受影响的人就会变化。村落能够组织合作，也能够把不平等保存在熟悉的人情与惯例之中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而且，地图上的一个村，并不总是只归一个领主。幕府和不同家门的领地可能交错在一起，有的村被数个领主分有，通常称为“相给”。村中的人仍在同一条水路上用水，同走一段道路，却可能分别向不同的管理者缴纳年贡，设置不同的经办人。地理上的邻近与统治上的归属，并不总是重合。</w:t>
      </w:r>
      <w:r>
        <w:rPr>
          <w:rFonts w:ascii="Times New Roman" w:hAnsi="Times New Roman" w:eastAsia="宋体"/>
          <w:sz w:val="18"/>
          <w:vertAlign w:val="superscript"/>
        </w:rPr>
        <w:t>48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因此，德川天下不能画成一层层大小一致、边界整齐的方格。幕府有自己的代官，大名有自己的领内官员，村落又有熟悉地方事务的役人。换了一家领主，有些上级人员会变，田地与水路不会变，账簿里积累的关系也不会立刻消失。第三节所说接收旧地检账的山内家，面对的正是这种需要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城市有另一套相似而不相同的办法。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城下町聚集武士住宅、商店和作坊，居民的日常事务却不全由武士逐户办理。江户的町奉行负责町方的行政、司法等事务；这里的町方，主要是町人居住及活动的区域，不能理解成江户城内所有人的同一管辖范围。武家宅邸与寺社另有相应关系，住在同一座城市，并不意味着遇事都找同一衙门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商人和手工业者通常被归入町人，但他们也不是一个富裕程度相同的群体。有人拥有店铺房屋，有人租住，有人靠一天一天的劳动养活自己。店主需要货物和信用，租住者需要工钱和住处，双方与町中职务的联系也会不同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町奉行所发出的通知，通常称为“町触”。通知要传到一条条街上的居民，还须经过町年寄、轮值的名主和各町的名主等人员。主管官员不是亲自走遍全城，而是要求这些人传达、查办并留下记录。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江户的高野家担任町名主，还承担为幕府御用筹措人马的事务。他们汇集职务有关的文书，留下了后来称为《撰要永久录》的记录。幕府没有替所有后人保存一部包罗江户时代全部町触的法令总集，具体办事人家中的留存，反而成为我们今天理解城市管理的重要依据。</w:t>
      </w:r>
      <w:r>
        <w:rPr>
          <w:rFonts w:ascii="Times New Roman" w:hAnsi="Times New Roman" w:eastAsia="宋体"/>
          <w:sz w:val="18"/>
          <w:vertAlign w:val="superscript"/>
        </w:rPr>
        <w:t>49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同上川原村的账簿有相通之处。人们服从的，不只是某一天从城里发出的一项命令，还包括过去的文书如何被找出来、旧例如何被解释，以及眼前谁有资格说这件事应当这样办。文字让统治能够跨越距离延续，也把熟悉文字和程序的人放在重要位置上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人还会通过寺院与这套秩序相连。宗门登记用以确认居民的宗教归属，寺院的证明进入管理人口的程序，其中包含幕府防范基督教等统治要求。家庭的出生、婚姻、迁移和死亡，需要被组织和记录；寺院因此既是信仰生活的场所，也与居民向外证明身份有关。至于人们怎样拜佛、祭祀、读书，又怎样理解这些活动，我们下一步还要进入他们自己的生活来看。</w:t>
      </w:r>
      <w:r>
        <w:rPr>
          <w:rFonts w:ascii="Times New Roman" w:hAnsi="Times New Roman" w:eastAsia="宋体"/>
          <w:sz w:val="18"/>
          <w:vertAlign w:val="superscript"/>
        </w:rPr>
        <w:t>50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从这些事务回头看，常见的“士农工商”四个字，已经很难容纳我们遇到的所有人。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武士中有领主、重臣与下级家臣；务农者有土地与家境差别，也会生产和出售别的东西；町人中有经营者、工匠和雇工。此外还有公家、僧侣、神职，以及被排斥、被赋予特殊身份与差役的群体。后世沿用的某些名称带着当时的歧视，不能据此把被称呼的人当作天然低下的人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身份仍然重要。谁可以担任什么职务，怎样穿着，向哪里提出请求，一家人可能继承怎样的生活，都受到身份关系的约束。但它并不是一张只要把所有人塞进四层，就能解释他们全部生活的图表。人会同时面对家门、村落、町、寺院与领主，不同关系决定着不同事情。</w:t>
      </w:r>
      <w:r>
        <w:rPr>
          <w:rFonts w:ascii="Times New Roman" w:hAnsi="Times New Roman" w:eastAsia="宋体"/>
          <w:sz w:val="18"/>
          <w:vertAlign w:val="superscript"/>
        </w:rPr>
        <w:t>51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一章开头，大住村的人要在战争中承担守卫和年贡。到了德川统治逐渐稳定之后，天下的大规模战争减少，人们获得了不同于战国时的延续条件。田地可以继续经营，店铺有机会积累生意，家臣也不必时时等待出征。对于曾经担心下一支军队到来的人，这样的安定有切实的分量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但安定并不能替一家人结清开支。大名要维持江户的服务，家臣需要养家，村里接过账簿的人，还要设法把年贡收齐。各自应当承担的义务可以记在纸上，能够拿出来的钱粮，却会随收成、物价和生计变化。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些困难并不只在歉收的时候出现。武士需要把领到的米换成钱，农户也不只为自家生产粮食，商人则在城乡之间采购、运送和借贷。德川秩序使许多家门得以延续，维持家门的人又在日常经营中改变着彼此的关系。下一章就从这些收入、支出与周转开始。</w:t>
      </w:r>
    </w:p>
    <w:p>
      <w:pPr>
        <w:pStyle w:val="Heading2"/>
      </w:pPr>
      <w:r>
        <w:t>注释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[1]　</w:t>
      </w:r>
      <w:r>
        <w:rPr>
          <w:rFonts w:ascii="Times New Roman" w:hAnsi="Times New Roman" w:eastAsia="宋体"/>
          <w:color w:val="404040"/>
          <w:sz w:val="19"/>
        </w:rPr>
        <w:t>京田边市IT市史〈近世初期の大住村（2）：関ヶ原の戦いと大住村〉及〈近世初期の大住村（1）：三宝院による大住村支配〉，据《义演准后日记》相关记载。守卫和年贡事项为市史所引记录；村账性质与检地账有关的判断为市史解释。本章涉及具体日月而未另作说明者，沿用当时历法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[2]　</w:t>
      </w:r>
      <w:r>
        <w:rPr>
          <w:rFonts w:ascii="Times New Roman" w:hAnsi="Times New Roman" w:eastAsia="宋体"/>
          <w:color w:val="404040"/>
          <w:sz w:val="19"/>
        </w:rPr>
        <w:t>《The Making of Modern Japan》，第二章〈The Tokugawa State〉、第四章〈Status Groups〉；《现代日本史：从德川时代到21世纪》，第一章。“幕府”“藩”采用通行历史称呼。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[3]　</w:t>
      </w:r>
      <w:r>
        <w:rPr>
          <w:rFonts w:ascii="Times New Roman" w:hAnsi="Times New Roman" w:eastAsia="宋体"/>
          <w:color w:val="404040"/>
          <w:sz w:val="19"/>
        </w:rPr>
        <w:t>《The Making of Modern Japan》，第一章〈Sekigahara〉；《现代日本史：从德川时代到21世纪》，第一章。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[4]　</w:t>
      </w:r>
      <w:r>
        <w:rPr>
          <w:rFonts w:ascii="Times New Roman" w:hAnsi="Times New Roman" w:eastAsia="宋体"/>
          <w:color w:val="404040"/>
          <w:sz w:val="19"/>
        </w:rPr>
        <w:t>《The Making of Modern Japan》，第一章〈Sekigahara〉。检地、刀狩与身份约束的落实存在地区差异。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[5]　</w:t>
      </w:r>
      <w:r>
        <w:rPr>
          <w:rFonts w:ascii="Times New Roman" w:hAnsi="Times New Roman" w:eastAsia="宋体"/>
          <w:color w:val="404040"/>
          <w:sz w:val="19"/>
        </w:rPr>
        <w:t>《The Making of Modern Japan》，第一章〈Sekigahara〉；广岛城〈広島城の歴代城主〉。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[6]　</w:t>
      </w:r>
      <w:r>
        <w:rPr>
          <w:rFonts w:ascii="Times New Roman" w:hAnsi="Times New Roman" w:eastAsia="宋体"/>
          <w:color w:val="404040"/>
          <w:sz w:val="19"/>
        </w:rPr>
        <w:t>《The Making of Modern Japan》，第二章〈The Tokugawa State〉；《现代日本史：从德川时代到21世纪》，第一章。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[7]　</w:t>
      </w:r>
      <w:r>
        <w:rPr>
          <w:rFonts w:ascii="Times New Roman" w:hAnsi="Times New Roman" w:eastAsia="宋体"/>
          <w:color w:val="404040"/>
          <w:sz w:val="19"/>
        </w:rPr>
        <w:t>《The Making of Modern Japan》，第一章〈Sekigahara〉、第二章〈The Tokugawa State〉；《日本史：1600—2000》，德川统治建立相关章节。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[8]　</w:t>
      </w:r>
      <w:r>
        <w:rPr>
          <w:rFonts w:ascii="Times New Roman" w:hAnsi="Times New Roman" w:eastAsia="宋体"/>
          <w:color w:val="404040"/>
          <w:sz w:val="19"/>
        </w:rPr>
        <w:t>《Sources of Japanese Tradition, Volume 2: 1600 to 2000》，第二十章〈Ieyasu and the Founding of the Tokugawa Shogunate〉所收1615年《武家诸法度》。正文概述条文意思。拆城的施行及保留城堡的安排存在差异。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[9]　</w:t>
      </w:r>
      <w:r>
        <w:rPr>
          <w:rFonts w:ascii="Times New Roman" w:hAnsi="Times New Roman" w:eastAsia="宋体"/>
          <w:color w:val="404040"/>
          <w:sz w:val="19"/>
        </w:rPr>
        <w:t>《江户时代》，幕藩体制形成与确立相关章节；《The Making of Modern Japan》，第二章〈The Tokugawa State〉；《江户开幕》，第五章〈家光政治的开始〉。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[10]　</w:t>
      </w:r>
      <w:r>
        <w:rPr>
          <w:rFonts w:ascii="Times New Roman" w:hAnsi="Times New Roman" w:eastAsia="宋体"/>
          <w:color w:val="404040"/>
          <w:sz w:val="19"/>
        </w:rPr>
        <w:t>广岛市〈広島の歴史〉；广岛城〈広島城の歴代城主〉。福岛家失去广岛后仍获较小领地。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[11]　</w:t>
      </w:r>
      <w:r>
        <w:rPr>
          <w:rFonts w:ascii="Times New Roman" w:hAnsi="Times New Roman" w:eastAsia="宋体"/>
          <w:color w:val="404040"/>
          <w:sz w:val="19"/>
        </w:rPr>
        <w:t>《The Making of Modern Japan》，第二章〈The Tokugawa State〉；《现代日本史：从德川时代到21世纪》，第一章；《江户时代》，幕藩体制相关章节。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[12]　</w:t>
      </w:r>
      <w:r>
        <w:rPr>
          <w:rFonts w:ascii="Times New Roman" w:hAnsi="Times New Roman" w:eastAsia="宋体"/>
          <w:color w:val="404040"/>
          <w:sz w:val="19"/>
        </w:rPr>
        <w:t>岛原市〈島原藩主・松平忠房公の生涯〉及〈武家屋敷〉鸟田家相关说明。这是一例家臣随主家迁移的经历。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[13]　</w:t>
      </w:r>
      <w:r>
        <w:rPr>
          <w:rFonts w:ascii="Times New Roman" w:hAnsi="Times New Roman" w:eastAsia="宋体"/>
          <w:color w:val="404040"/>
          <w:sz w:val="19"/>
        </w:rPr>
        <w:t>《The Making of Modern Japan》，第二章〈The Tokugawa State〉；《江户时代》，大名领地与家臣团相关章节。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[14]　</w:t>
      </w:r>
      <w:r>
        <w:rPr>
          <w:rFonts w:ascii="Times New Roman" w:hAnsi="Times New Roman" w:eastAsia="宋体"/>
          <w:color w:val="404040"/>
          <w:sz w:val="19"/>
        </w:rPr>
        <w:t>《The Making of Modern Japan》，第二章〈The Tokugawa State〉、第四章〈Status Groups〉；《江户时代》，领地与年贡相关章节。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[15]　</w:t>
      </w:r>
      <w:r>
        <w:rPr>
          <w:rFonts w:ascii="Times New Roman" w:hAnsi="Times New Roman" w:eastAsia="宋体"/>
          <w:color w:val="404040"/>
          <w:sz w:val="19"/>
        </w:rPr>
        <w:t>《The Making of Modern Japan》，第四章〈Status Groups〉；《江户时代》，兵农分离、家臣知行与城下町相关章节。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[16]　</w:t>
      </w:r>
      <w:r>
        <w:rPr>
          <w:rFonts w:ascii="Times New Roman" w:hAnsi="Times New Roman" w:eastAsia="宋体"/>
          <w:color w:val="404040"/>
          <w:sz w:val="19"/>
        </w:rPr>
        <w:t>《The Making of Modern Japan》，第二章〈The Tokugawa State〉；《江户开幕》，第六章〈江户前期的大名们〉。分类边界及任职情况有时期与家门差异。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[17]　</w:t>
      </w:r>
      <w:r>
        <w:rPr>
          <w:rFonts w:ascii="Times New Roman" w:hAnsi="Times New Roman" w:eastAsia="宋体"/>
          <w:color w:val="404040"/>
          <w:sz w:val="19"/>
        </w:rPr>
        <w:t>1664年数据参照《寛文朱印留》相关领知记录的公开整理〈寛文印知〉，并以御三家记录补充。该整理为二次资料，见 https://ja.wikipedia.org/wiki/寛文印知 。文书性质另参国文学研究资料馆〈寛文度領知御朱印目録留〉；大名人数及内分的计算问题参《江户开幕》第六章。表为若干家门的对照，不是严格排名；毛利、土佐数字含有关内分，不另行重复相加；岛津项不含另列的琉球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[18]　</w:t>
      </w:r>
      <w:r>
        <w:rPr>
          <w:rFonts w:ascii="Times New Roman" w:hAnsi="Times New Roman" w:eastAsia="宋体"/>
          <w:color w:val="404040"/>
          <w:sz w:val="19"/>
        </w:rPr>
        <w:t>《The Cambridge History of Japan》第四卷，John Whitney Hall〈The Bakuhan System〉，“The Bakuhan Power Structure”节；《The Making of Modern Japan》，第二章〈The Tokugawa State〉，“Ranking the Daimyo”节。原汇总依次为4,213,171石、2,606,545石、9,325,300石及9,834,700石，表示开府约一个世纪后的格局；各家总额不能视为将军可直接支取的收入。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[19]　</w:t>
      </w:r>
      <w:r>
        <w:rPr>
          <w:rFonts w:ascii="Times New Roman" w:hAnsi="Times New Roman" w:eastAsia="宋体"/>
          <w:color w:val="404040"/>
          <w:sz w:val="19"/>
        </w:rPr>
        <w:t>山形县〈山形県について〉；山形市〈山形城と歴代の城主〉。五十七万石指最上家关原后、改易前的规模。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[20]　</w:t>
      </w:r>
      <w:r>
        <w:rPr>
          <w:rFonts w:ascii="Times New Roman" w:hAnsi="Times New Roman" w:eastAsia="宋体"/>
          <w:color w:val="404040"/>
          <w:sz w:val="19"/>
        </w:rPr>
        <w:t>〈德川家康起请文（写）〉，庆长七年四月十一日，萨摩町有形文化财古文书说明；鹿儿岛县〈関ヶ原の戦い〉。正文据写本文书说明概述，交涉牵涉义久、义弘、忠恒及往来使者。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[21]　</w:t>
      </w:r>
      <w:r>
        <w:rPr>
          <w:rFonts w:ascii="Times New Roman" w:hAnsi="Times New Roman" w:eastAsia="宋体"/>
          <w:color w:val="404040"/>
          <w:sz w:val="19"/>
        </w:rPr>
        <w:t>鹿儿岛县历史美术中心黎明馆〈薩摩土手〉。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[22]　</w:t>
      </w:r>
      <w:r>
        <w:rPr>
          <w:rFonts w:ascii="Times New Roman" w:hAnsi="Times New Roman" w:eastAsia="宋体"/>
          <w:color w:val="404040"/>
          <w:sz w:val="19"/>
        </w:rPr>
        <w:t>《The Making of Modern Japan》，第一章〈Sekigahara〉及第二章〈The Tokugawa State〉；山口县文书馆〈毛利家文庫〉；山口县〈史料編 近世1の主な内容〉。毛利领地数字因年份、本家与支系口径而异。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[23]　</w:t>
      </w:r>
      <w:r>
        <w:rPr>
          <w:rFonts w:ascii="Times New Roman" w:hAnsi="Times New Roman" w:eastAsia="宋体"/>
          <w:color w:val="404040"/>
          <w:sz w:val="19"/>
        </w:rPr>
        <w:t>高知县立高知城历史博物馆〈山内一豊書状〉藏品说明；江户东京博物馆〈山内一豊とその妻〉；高知市〈一領具足供養の碑〉。交城抵抗、旧臣内部冲突与山内家接管分属不同过程。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[24]　</w:t>
      </w:r>
      <w:r>
        <w:rPr>
          <w:rFonts w:ascii="Times New Roman" w:hAnsi="Times New Roman" w:eastAsia="宋体"/>
          <w:color w:val="404040"/>
          <w:sz w:val="19"/>
        </w:rPr>
        <w:t>文化厅文化遗产数据库〈長宗我部地検帳〉；高知县立高知城历史博物馆同名藏品说明。三百六十八册指现存册数。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[25]　</w:t>
      </w:r>
      <w:r>
        <w:rPr>
          <w:rFonts w:ascii="Times New Roman" w:hAnsi="Times New Roman" w:eastAsia="宋体"/>
          <w:color w:val="404040"/>
          <w:sz w:val="19"/>
        </w:rPr>
        <w:t>高知县立高知城历史博物馆〈土佐藩の歴史－初期－〉；《The Making of Modern Japan》，第二章〈The Tokugawa State〉，“The Domains (han)”节。乡士有不同来源。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[26]　</w:t>
      </w:r>
      <w:r>
        <w:rPr>
          <w:rFonts w:ascii="Times New Roman" w:hAnsi="Times New Roman" w:eastAsia="宋体"/>
          <w:color w:val="404040"/>
          <w:sz w:val="19"/>
        </w:rPr>
        <w:t>《德川幕府与御三家：三百年的野心与权术》，文库版前言及序章〈何谓德川御三家〉；《The Making of Modern Japan》，第二章〈The Tokugawa State〉。赖宣1619年转封和歌山，亦参和歌山县〈知事からのメッセージ〉，2019年9月27日。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[27]　</w:t>
      </w:r>
      <w:r>
        <w:rPr>
          <w:rFonts w:ascii="Times New Roman" w:hAnsi="Times New Roman" w:eastAsia="宋体"/>
          <w:color w:val="404040"/>
          <w:sz w:val="19"/>
        </w:rPr>
        <w:t>《御帰国沙汰控》，宝历二年，毛利家文库48下向14（23之6）；据山口县文书馆〈参勤交代（江戸から萩まで）〉介绍。五百四十九人为三田尻至萩一段人数，行列分段改变编成。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[28]　</w:t>
      </w:r>
      <w:r>
        <w:rPr>
          <w:rFonts w:ascii="Times New Roman" w:hAnsi="Times New Roman" w:eastAsia="宋体"/>
          <w:color w:val="404040"/>
          <w:sz w:val="19"/>
        </w:rPr>
        <w:t>《The Making of Modern Japan》，第五章〈Urbanization and Communications〉，“The sankin-kotai System”节；《江户开幕》，第五章〈家光政治的开始〉、第六章〈江户前期的大名们〉。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[29]　</w:t>
      </w:r>
      <w:r>
        <w:rPr>
          <w:rFonts w:ascii="Times New Roman" w:hAnsi="Times New Roman" w:eastAsia="宋体"/>
          <w:color w:val="404040"/>
          <w:sz w:val="19"/>
        </w:rPr>
        <w:t>福冈市博物馆参觐相关展览解说，第392号。福冈、佐贺轮番长崎警备与赴江户安排，见 https://museum.city.fukuoka.jp/archives/leaflet/392/index.html 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[30]　</w:t>
      </w:r>
      <w:r>
        <w:rPr>
          <w:rFonts w:ascii="Times New Roman" w:hAnsi="Times New Roman" w:eastAsia="宋体"/>
          <w:color w:val="404040"/>
          <w:sz w:val="19"/>
        </w:rPr>
        <w:t>《The Making of Modern Japan》，第五章〈Urbanization and Communications〉所引1635年《武家诸法度》相关规定。正文概述，不作逐字引文。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[31]　</w:t>
      </w:r>
      <w:r>
        <w:rPr>
          <w:rFonts w:ascii="Times New Roman" w:hAnsi="Times New Roman" w:eastAsia="宋体"/>
          <w:color w:val="404040"/>
          <w:sz w:val="19"/>
        </w:rPr>
        <w:t>山口县文书馆上米与参觐调整说明，据毛利家文库2柳营13《御参勤半年宛御免並年々春秋御上米之儀諸大名エ被仰渡候事》，享保七年。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[32]　</w:t>
      </w:r>
      <w:r>
        <w:rPr>
          <w:rFonts w:ascii="Times New Roman" w:hAnsi="Times New Roman" w:eastAsia="宋体"/>
          <w:color w:val="404040"/>
          <w:sz w:val="19"/>
        </w:rPr>
        <w:t>《一个单身赴任下级武士的江户日记：酒井伴四郎幕末食生活》，第二章〈藩邸与江户生活〉，“伴四郎和叔父的工作”部分。旧历九月十四日的轮值与做饭记录出自书中所引日记；对叔父性格和工作知识的梳理为青木直己的叙述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[33]　</w:t>
      </w:r>
      <w:r>
        <w:rPr>
          <w:rFonts w:ascii="Times New Roman" w:hAnsi="Times New Roman" w:eastAsia="宋体"/>
          <w:color w:val="404040"/>
          <w:sz w:val="19"/>
        </w:rPr>
        <w:t>《The Making of Modern Japan》，第五章〈Urbanization and Communications〉。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[34]　</w:t>
      </w:r>
      <w:r>
        <w:rPr>
          <w:rFonts w:ascii="Times New Roman" w:hAnsi="Times New Roman" w:eastAsia="宋体"/>
          <w:color w:val="404040"/>
          <w:sz w:val="19"/>
        </w:rPr>
        <w:t>《江户开幕》，第三章〈将军与天皇〉，“后阳成天皇禅位”及相关部分。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[35]　</w:t>
      </w:r>
      <w:r>
        <w:rPr>
          <w:rFonts w:ascii="Times New Roman" w:hAnsi="Times New Roman" w:eastAsia="宋体"/>
          <w:color w:val="404040"/>
          <w:sz w:val="19"/>
        </w:rPr>
        <w:t>《江户开幕》，第三章〈将军与天皇〉；《The Making of Modern Japan》，第四章〈Status Groups〉。五摄家并非德川时期才形成；本节区分家族延续与其在德川统治下职能的变化。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[36]　</w:t>
      </w:r>
      <w:r>
        <w:rPr>
          <w:rFonts w:ascii="Times New Roman" w:hAnsi="Times New Roman" w:eastAsia="宋体"/>
          <w:color w:val="404040"/>
          <w:sz w:val="19"/>
        </w:rPr>
        <w:t>京都市元离宫二条城事务所〈概要〉、〈History〉，关于1603年建城用途、将军驻留及1634—1863年间无将军入驻的说明。https://nijo-jocastle.city.kyoto.lg.jp/introduction/highlights/overview/ ；https://nijo-jocastle.city.kyoto.lg.jp/introduction/highlights/history/?lang=en 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[37]　</w:t>
      </w:r>
      <w:r>
        <w:rPr>
          <w:rFonts w:ascii="Times New Roman" w:hAnsi="Times New Roman" w:eastAsia="宋体"/>
          <w:color w:val="404040"/>
          <w:sz w:val="19"/>
        </w:rPr>
        <w:t>京都市〈都市史21 二条城〉“二条城の役割”部分及〈所司代屋敷址〉。幕府官署分布是陆续形成的格局，不将各机构一概视为1603年同时设立。https://www2.city.kyoto.lg.jp/somu/rekishi/fm/nenpyou/htmlsheet/toshi21.html ；https://www2.city.kyoto.lg.jp/somu/rekishi/fm/ishibumi/html/ka025.html 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[38]　</w:t>
      </w:r>
      <w:r>
        <w:rPr>
          <w:rFonts w:ascii="Times New Roman" w:hAnsi="Times New Roman" w:eastAsia="宋体"/>
          <w:color w:val="404040"/>
          <w:sz w:val="19"/>
        </w:rPr>
        <w:t>《江户开幕》，第三章〈将军与天皇〉，“江户幕府的朝廷机构”部分。武家传奏的朝廷职务身份与其受幕府约束的关系须分别理解。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[39]　</w:t>
      </w:r>
      <w:r>
        <w:rPr>
          <w:rFonts w:ascii="Times New Roman" w:hAnsi="Times New Roman" w:eastAsia="宋体"/>
          <w:color w:val="404040"/>
          <w:sz w:val="19"/>
        </w:rPr>
        <w:t>《Sources of Japanese Tradition, Volume 2: 1600 to 2000》，第二十章所收《禁中并公家诸法度》；《江户开幕》，第三章；国立公文书馆德川家康数字展所示1615年法度。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[40]　</w:t>
      </w:r>
      <w:r>
        <w:rPr>
          <w:rFonts w:ascii="Times New Roman" w:hAnsi="Times New Roman" w:eastAsia="宋体"/>
          <w:color w:val="404040"/>
          <w:sz w:val="19"/>
        </w:rPr>
        <w:t>《江户开幕》，第三章〈将军与天皇〉，“二条城行幸”部分；京都市元离宫二条城事务所〈History〉“Imperial Visit by Emperor Go-Mizuno-o”部分。日期沿用当时历法，正文未转述礼物的具体金额。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[41]　</w:t>
      </w:r>
      <w:r>
        <w:rPr>
          <w:rFonts w:ascii="Times New Roman" w:hAnsi="Times New Roman" w:eastAsia="宋体"/>
          <w:color w:val="404040"/>
          <w:sz w:val="19"/>
        </w:rPr>
        <w:t>《江户开幕》，第三章〈将军与天皇〉，“宫中财产的管理”“公家采邑与奉公”部分。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[42]　</w:t>
      </w:r>
      <w:r>
        <w:rPr>
          <w:rFonts w:ascii="Times New Roman" w:hAnsi="Times New Roman" w:eastAsia="宋体"/>
          <w:color w:val="404040"/>
          <w:sz w:val="19"/>
        </w:rPr>
        <w:t>宫内厅书陵部〈貞享度大嘗祭関連諸儀例文３巻〉展示解说，涉及1687年东山天皇大尝祭的恢复与筹备。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[43]　</w:t>
      </w:r>
      <w:r>
        <w:rPr>
          <w:rFonts w:ascii="Times New Roman" w:hAnsi="Times New Roman" w:eastAsia="宋体"/>
          <w:color w:val="404040"/>
          <w:sz w:val="19"/>
        </w:rPr>
        <w:t>东京大学史料编纂所《大日本近世史料 広橋兼胤公武御用日記二》刊行说明，《东京大学史料编纂所报》第27号，宝历元年相关事务。本文据编辑说明转述，所改为轮王寺方面的令旨，不是将军本人签署的认错书。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[44]　</w:t>
      </w:r>
      <w:r>
        <w:rPr>
          <w:rFonts w:ascii="Times New Roman" w:hAnsi="Times New Roman" w:eastAsia="宋体"/>
          <w:color w:val="404040"/>
          <w:sz w:val="19"/>
        </w:rPr>
        <w:t>《昭岛市史》“A 村方三役”，据指田家文书所述寛政九年四月书类交接，昭岛市数字档案。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[45]　</w:t>
      </w:r>
      <w:r>
        <w:rPr>
          <w:rFonts w:ascii="Times New Roman" w:hAnsi="Times New Roman" w:eastAsia="宋体"/>
          <w:color w:val="404040"/>
          <w:sz w:val="19"/>
        </w:rPr>
        <w:t>《昭岛市史》“A 村方三役”；《The Making of Modern Japan》，第四章〈Status Groups〉，乡村社会与村落职务相关部分。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[46]　</w:t>
      </w:r>
      <w:r>
        <w:rPr>
          <w:rFonts w:ascii="Times New Roman" w:hAnsi="Times New Roman" w:eastAsia="宋体"/>
          <w:color w:val="404040"/>
          <w:sz w:val="19"/>
        </w:rPr>
        <w:t>《昭岛市史》“A 村方三役”，据1745、1746年请愿及1797年交接材料。两组材料时间相隔较久，轮任人数也不同。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[47]　</w:t>
      </w:r>
      <w:r>
        <w:rPr>
          <w:rFonts w:ascii="Times New Roman" w:hAnsi="Times New Roman" w:eastAsia="宋体"/>
          <w:color w:val="404040"/>
          <w:sz w:val="19"/>
        </w:rPr>
        <w:t>《The Making of Modern Japan》，第四章〈Status Groups〉，乡村社会相关部分；《江户时代》，领地管理相关章节。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[48]　</w:t>
      </w:r>
      <w:r>
        <w:rPr>
          <w:rFonts w:ascii="Times New Roman" w:hAnsi="Times New Roman" w:eastAsia="宋体"/>
          <w:color w:val="404040"/>
          <w:sz w:val="19"/>
        </w:rPr>
        <w:t>《昭岛市史》“A 村方三役”；《The Making of Modern Japan》，第四章〈Status Groups〉所述旗本领地与村落分属情况。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[49]　</w:t>
      </w:r>
      <w:r>
        <w:rPr>
          <w:rFonts w:ascii="Times New Roman" w:hAnsi="Times New Roman" w:eastAsia="宋体"/>
          <w:color w:val="404040"/>
          <w:sz w:val="19"/>
        </w:rPr>
        <w:t>东京都公文书馆〈第4回 江戸の町触を読む～御用の鰻を確保せよ〉“资料解说”，高野家文书与町触传达路线部分，见 https://www.soumu.metro.tokyo.lg.jp/01soumu-archives/07edo_tokyo/0703kaidoku/0703kaidoku_04/0703kaidoku_04_2 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[50]　</w:t>
      </w:r>
      <w:r>
        <w:rPr>
          <w:rFonts w:ascii="Times New Roman" w:hAnsi="Times New Roman" w:eastAsia="宋体"/>
          <w:color w:val="404040"/>
          <w:sz w:val="19"/>
        </w:rPr>
        <w:t>《The Making of Modern Japan》，第四章〈Status Groups〉；《江户时代》，幕藩统治与人口、宗教管理相关部分。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[51]　</w:t>
      </w:r>
      <w:r>
        <w:rPr>
          <w:rFonts w:ascii="Times New Roman" w:hAnsi="Times New Roman" w:eastAsia="宋体"/>
          <w:color w:val="404040"/>
          <w:sz w:val="19"/>
        </w:rPr>
        <w:t>《The Making of Modern Japan》，第四章〈Status Groups〉；《现代日本史：从德川时代到21世纪》，第一章。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531" w:bottom="1417" w:left="1531" w:header="850" w:footer="85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707070"/>
        <w:sz w:val="18"/>
      </w:rPr>
      <w:t xml:space="preserve">— </w:t>
    </w:r>
    <w:r>
      <w:rPr>
        <w:rFonts w:ascii="Times New Roman" w:hAnsi="Times New Roman" w:eastAsia="宋体"/>
        <w:color w:val="707070"/>
        <w:sz w:val="18"/>
      </w:rPr>
      <w:fldChar w:fldCharType="begin"/>
    </w:r>
    <w:r>
      <w:rPr>
        <w:rFonts w:ascii="Times New Roman" w:hAnsi="Times New Roman" w:eastAsia="宋体"/>
        <w:color w:val="707070"/>
        <w:sz w:val="18"/>
      </w:rPr>
      <w:instrText xml:space="preserve"> PAGE </w:instrText>
    </w:r>
    <w:r>
      <w:rPr>
        <w:rFonts w:ascii="Times New Roman" w:hAnsi="Times New Roman" w:eastAsia="宋体"/>
        <w:color w:val="707070"/>
        <w:sz w:val="18"/>
      </w:rPr>
      <w:fldChar w:fldCharType="separate"/>
    </w:r>
    <w:r>
      <w:rPr>
        <w:rFonts w:ascii="Times New Roman" w:hAnsi="Times New Roman" w:eastAsia="宋体"/>
        <w:color w:val="707070"/>
        <w:sz w:val="18"/>
      </w:rPr>
      <w:t>1</w:t>
    </w:r>
    <w:r>
      <w:rPr>
        <w:rFonts w:ascii="Times New Roman" w:hAnsi="Times New Roman" w:eastAsia="宋体"/>
        <w:color w:val="707070"/>
        <w:sz w:val="18"/>
      </w:rPr>
      <w:fldChar w:fldCharType="end"/>
    </w:r>
    <w:r>
      <w:rPr>
        <w:rFonts w:ascii="Times New Roman" w:hAnsi="Times New Roman" w:eastAsia="宋体"/>
        <w:color w:val="70707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  <w:jc w:val="right"/>
    </w:pPr>
    <w:r>
      <w:rPr>
        <w:rFonts w:ascii="Times New Roman" w:hAnsi="Times New Roman" w:eastAsia="宋体"/>
        <w:color w:val="707070"/>
        <w:sz w:val="18"/>
      </w:rPr>
      <w:t>现代日本的形成 · 第一章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before="0" w:after="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0" w:line="312" w:lineRule="auto"/>
      <w:jc w:val="center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 w:line="324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A1A1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　天下如何被组织：幕府、朝廷与诸藩</dc:title>
  <dc:subject>《现代日本的形成》书稿</dc:subject>
  <dc:creator>Jamyang</dc:creator>
  <cp:keywords/>
  <dc:description>由终稿 markdown 排版生成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