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9AEE2" w14:textId="77777777" w:rsidR="008967BA" w:rsidRDefault="00BC3EF2">
      <w:pPr>
        <w:pStyle w:val="Heading1"/>
      </w:pPr>
      <w:r>
        <w:t>On-Demand Event Staffing Platform – Concept Overview (CIO Review Draft)</w:t>
      </w:r>
    </w:p>
    <w:p w14:paraId="14D6C4A8" w14:textId="77777777" w:rsidR="008967BA" w:rsidRDefault="00BC3EF2">
      <w:pPr>
        <w:pStyle w:val="Heading2"/>
      </w:pPr>
      <w:r>
        <w:t>Executive Summary</w:t>
      </w:r>
    </w:p>
    <w:p w14:paraId="0E432F7C" w14:textId="77777777" w:rsidR="008967BA" w:rsidRDefault="00BC3EF2">
      <w:r>
        <w:t xml:space="preserve">This document outlines a proposed on-demand staffing platform focused on solving a recurring operational problem in hospitality and events: sourcing reliable </w:t>
      </w:r>
      <w:r>
        <w:t>short-term staff quickly when demand exceeds internal capacity.</w:t>
      </w:r>
      <w:r>
        <w:br/>
      </w:r>
      <w:r>
        <w:br/>
        <w:t>The concept is framed from an operational, systems, and risk perspective rather than as a consumer marketplace. The emphasis is on reliability, process control, and measurable outcomes rather</w:t>
      </w:r>
      <w:r>
        <w:t xml:space="preserve"> than social discovery.</w:t>
      </w:r>
      <w:r>
        <w:br/>
      </w:r>
      <w:r>
        <w:br/>
        <w:t>This draft is intended to gather feedback from a senior technology and operations perspective prior to MVP development.</w:t>
      </w:r>
    </w:p>
    <w:p w14:paraId="42816257" w14:textId="77777777" w:rsidR="008967BA" w:rsidRDefault="00BC3EF2">
      <w:pPr>
        <w:pStyle w:val="Heading2"/>
      </w:pPr>
      <w:r>
        <w:t>Operational Problem Context</w:t>
      </w:r>
    </w:p>
    <w:p w14:paraId="78A68994" w14:textId="77777777" w:rsidR="008967BA" w:rsidRDefault="00BC3EF2">
      <w:r>
        <w:t xml:space="preserve">Management companies and venue operators regularly face staffing volatility driven </w:t>
      </w:r>
      <w:r>
        <w:t>by events, cancellations, seasonal peaks, and variable demand. These situations introduce operational risk, service degradation, and management overhead.</w:t>
      </w:r>
      <w:r>
        <w:br/>
      </w:r>
      <w:r>
        <w:br/>
        <w:t>Current solutions rely heavily on manual coordination, staffing agencies with limited responsiveness,</w:t>
      </w:r>
      <w:r>
        <w:t xml:space="preserve"> or informal labor pools that lack accountability, visibility, and data. These approaches do not scale well across multiple venues or properties.</w:t>
      </w:r>
    </w:p>
    <w:p w14:paraId="27F8FB23" w14:textId="77777777" w:rsidR="008967BA" w:rsidRDefault="00BC3EF2">
      <w:pPr>
        <w:pStyle w:val="Heading2"/>
      </w:pPr>
      <w:r>
        <w:t>Target Operating Environment</w:t>
      </w:r>
    </w:p>
    <w:p w14:paraId="15C737AC" w14:textId="77777777" w:rsidR="008967BA" w:rsidRDefault="00BC3EF2">
      <w:r>
        <w:t>The initial target environment includes restaurants, bars, clubs, and small event</w:t>
      </w:r>
      <w:r>
        <w:t xml:space="preserve"> venues operating under a centralized management structure or repeatable operational model.</w:t>
      </w:r>
      <w:r>
        <w:br/>
      </w:r>
      <w:r>
        <w:br/>
        <w:t>The platform is designed to support both single-venue operators and management companies overseeing multiple locations, with an emphasis on standardisation, audita</w:t>
      </w:r>
      <w:r>
        <w:t>bility, and repeat usage.</w:t>
      </w:r>
    </w:p>
    <w:p w14:paraId="16AF7FAD" w14:textId="77777777" w:rsidR="008967BA" w:rsidRDefault="00BC3EF2">
      <w:pPr>
        <w:pStyle w:val="Heading2"/>
      </w:pPr>
      <w:r>
        <w:t>Core Insight</w:t>
      </w:r>
    </w:p>
    <w:p w14:paraId="65C1E08B" w14:textId="77777777" w:rsidR="008967BA" w:rsidRDefault="00BC3EF2">
      <w:r>
        <w:t>Event staffing is primarily an operations and reliability challenge, not a talent discovery problem.</w:t>
      </w:r>
      <w:r>
        <w:br/>
      </w:r>
      <w:r>
        <w:br/>
        <w:t>From an operator’s perspective, the key requirements are predictable fulfillment, reduced no-shows, time-bound comm</w:t>
      </w:r>
      <w:r>
        <w:t>itments, and clear accountability. The platform is designed to treat staffing as a schedulable, measurable operational process rather than a social interaction.</w:t>
      </w:r>
    </w:p>
    <w:p w14:paraId="59D02663" w14:textId="77777777" w:rsidR="008967BA" w:rsidRDefault="00BC3EF2">
      <w:pPr>
        <w:pStyle w:val="Heading2"/>
      </w:pPr>
      <w:r>
        <w:lastRenderedPageBreak/>
        <w:t>Value Proposition (Operational View)</w:t>
      </w:r>
    </w:p>
    <w:p w14:paraId="215D8167" w14:textId="77777777" w:rsidR="008967BA" w:rsidRDefault="00BC3EF2">
      <w:r>
        <w:t>For venue operators and management companies, the platform</w:t>
      </w:r>
      <w:r>
        <w:t xml:space="preserve"> offers faster shift coverage, reduced reliance on agencies, improved staffing reliability, and better visibility into temporary labor usage across events.</w:t>
      </w:r>
      <w:r>
        <w:br/>
      </w:r>
      <w:r>
        <w:br/>
        <w:t>For workers, the platform provides clearly defined shifts, transparent pay, consistent expectations</w:t>
      </w:r>
      <w:r>
        <w:t>, and faster settlement—supporting a more professionalized temporary workforce.</w:t>
      </w:r>
    </w:p>
    <w:p w14:paraId="1B3A134D" w14:textId="77777777" w:rsidR="008967BA" w:rsidRDefault="00BC3EF2">
      <w:pPr>
        <w:pStyle w:val="Heading2"/>
      </w:pPr>
      <w:r>
        <w:t>Product Positioning</w:t>
      </w:r>
    </w:p>
    <w:p w14:paraId="1E03445F" w14:textId="77777777" w:rsidR="008967BA" w:rsidRDefault="00BC3EF2">
      <w:r>
        <w:t>The platform is positioned as an operational staffing tool rather than a marketplace or social network.</w:t>
      </w:r>
      <w:r>
        <w:br/>
      </w:r>
      <w:r>
        <w:br/>
        <w:t>It is intentionally designed to integrate into exis</w:t>
      </w:r>
      <w:r>
        <w:t>ting venue workflows, focusing on speed, control, and accountability rather than engagement metrics.</w:t>
      </w:r>
      <w:r>
        <w:br/>
      </w:r>
      <w:r>
        <w:br/>
        <w:t>Positioning statement: On-demand event staffing you can trust.</w:t>
      </w:r>
    </w:p>
    <w:p w14:paraId="7E62AA5A" w14:textId="77777777" w:rsidR="008967BA" w:rsidRDefault="00BC3EF2">
      <w:pPr>
        <w:pStyle w:val="Heading2"/>
      </w:pPr>
      <w:r>
        <w:t>UX &amp; Workflow Design Principles</w:t>
      </w:r>
    </w:p>
    <w:p w14:paraId="2A2E4797" w14:textId="77777777" w:rsidR="008967BA" w:rsidRDefault="00BC3EF2">
      <w:r>
        <w:t>Venue-facing workflows prioritize efficiency and control. S</w:t>
      </w:r>
      <w:r>
        <w:t>hift creation is designed to take minutes, with structured role definitions, clear pay terms, and direct worker invitations based on prior performance.</w:t>
      </w:r>
      <w:r>
        <w:br/>
      </w:r>
      <w:r>
        <w:br/>
        <w:t>Worker-facing workflows prioritize clarity and low friction, with availability-driven matching, explici</w:t>
      </w:r>
      <w:r>
        <w:t>t shift details, and minimal back-and-forth.</w:t>
      </w:r>
      <w:r>
        <w:br/>
      </w:r>
      <w:r>
        <w:br/>
        <w:t>Discovery-led or content-heavy interfaces are deliberately excluded from the MVP to avoid operational friction.</w:t>
      </w:r>
    </w:p>
    <w:p w14:paraId="4C7D404D" w14:textId="77777777" w:rsidR="008967BA" w:rsidRDefault="00BC3EF2">
      <w:pPr>
        <w:pStyle w:val="Heading2"/>
      </w:pPr>
      <w:r>
        <w:t>Reliability &amp; Risk Management</w:t>
      </w:r>
    </w:p>
    <w:p w14:paraId="7C1898A5" w14:textId="77777777" w:rsidR="008967BA" w:rsidRDefault="00BC3EF2">
      <w:r>
        <w:t>A central feature of the platform is a reliability score derived fro</w:t>
      </w:r>
      <w:r>
        <w:t>m objective data such as attendance, punctuality, completion rates, and cancellation behavior.</w:t>
      </w:r>
      <w:r>
        <w:br/>
      </w:r>
      <w:r>
        <w:br/>
        <w:t>This score is more heavily weighted than subjective reviews and is surfaced prominently to operators. Over time, this creates a data-driven trust layer that red</w:t>
      </w:r>
      <w:r>
        <w:t>uces operational risk and improves staffing outcomes.</w:t>
      </w:r>
      <w:r>
        <w:br/>
      </w:r>
      <w:r>
        <w:br/>
        <w:t>From a systems perspective, this enables enforceable policies around cancellations, access control, and preferred worker pools.</w:t>
      </w:r>
    </w:p>
    <w:p w14:paraId="56A4E781" w14:textId="77777777" w:rsidR="008967BA" w:rsidRDefault="00BC3EF2">
      <w:pPr>
        <w:pStyle w:val="Heading2"/>
      </w:pPr>
      <w:r>
        <w:t>MVP Scope &amp; Constraints</w:t>
      </w:r>
    </w:p>
    <w:p w14:paraId="0F52198E" w14:textId="77777777" w:rsidR="008967BA" w:rsidRDefault="00BC3EF2">
      <w:r>
        <w:t>The MVP is intentionally narrow: a single city, a</w:t>
      </w:r>
      <w:r>
        <w:t xml:space="preserve"> single high-frequency role (e.g. bartenders), and event-based staffing only.</w:t>
      </w:r>
      <w:r>
        <w:br/>
      </w:r>
      <w:r>
        <w:lastRenderedPageBreak/>
        <w:br/>
        <w:t>Core capabilities include shift posting, availability management, booking confirmation, attendance tracking, payments, platform fees, and reliability metrics.</w:t>
      </w:r>
      <w:r>
        <w:br/>
      </w:r>
      <w:r>
        <w:br/>
        <w:t xml:space="preserve">Out of scope for </w:t>
      </w:r>
      <w:r>
        <w:t>MVP are advanced discovery features, AI matching, subscription products, insurance integrations, and entertainer-specific tooling.</w:t>
      </w:r>
    </w:p>
    <w:p w14:paraId="5BAB2052" w14:textId="77777777" w:rsidR="008967BA" w:rsidRDefault="00BC3EF2">
      <w:pPr>
        <w:pStyle w:val="Heading2"/>
      </w:pPr>
      <w:r>
        <w:t>Go-To-Market &amp; Validation Approach</w:t>
      </w:r>
    </w:p>
    <w:p w14:paraId="4F03CB6C" w14:textId="77777777" w:rsidR="008967BA" w:rsidRDefault="00BC3EF2">
      <w:r>
        <w:t xml:space="preserve">Initial deployment is expected to be operationally hands-on. A small number of venues and </w:t>
      </w:r>
      <w:r>
        <w:t>workers will be onboarded directly, with manual intervention to ensure reliability and gather usage data.</w:t>
      </w:r>
      <w:r>
        <w:br/>
      </w:r>
      <w:r>
        <w:br/>
        <w:t>This approach prioritizes validation of operational assumptions and workflow fit over rapid user acquisition.</w:t>
      </w:r>
    </w:p>
    <w:p w14:paraId="5F9FBBB5" w14:textId="77777777" w:rsidR="008967BA" w:rsidRDefault="00BC3EF2">
      <w:pPr>
        <w:pStyle w:val="Heading2"/>
      </w:pPr>
      <w:r>
        <w:t>Monetization &amp; Unit Economics</w:t>
      </w:r>
    </w:p>
    <w:p w14:paraId="0DF107EB" w14:textId="77777777" w:rsidR="008967BA" w:rsidRDefault="00BC3EF2">
      <w:r>
        <w:t>Revenue i</w:t>
      </w:r>
      <w:r>
        <w:t>s generated via a percentage-based fee per completed booking. This aligns platform incentives with successful shift fulfillment.</w:t>
      </w:r>
      <w:r>
        <w:br/>
      </w:r>
      <w:r>
        <w:br/>
        <w:t>Additional revenue opportunities—such as venue subscriptions, last-minute surcharges, and multi-venue enterprise agreements—ca</w:t>
      </w:r>
      <w:r>
        <w:t>n be layered once baseline usage is established.</w:t>
      </w:r>
    </w:p>
    <w:p w14:paraId="72C96AD4" w14:textId="77777777" w:rsidR="008967BA" w:rsidRDefault="00BC3EF2">
      <w:pPr>
        <w:pStyle w:val="Heading2"/>
      </w:pPr>
      <w:r>
        <w:t>Scalability &amp; Systems Considerations</w:t>
      </w:r>
    </w:p>
    <w:p w14:paraId="34144A84" w14:textId="77777777" w:rsidR="008967BA" w:rsidRDefault="00BC3EF2">
      <w:r>
        <w:t>The model is inherently scalable on a city-by-city basis. From a systems perspective, key considerations include booking state consistency, payment idempotency, audit log</w:t>
      </w:r>
      <w:r>
        <w:t>ging, and performance during peak event periods.</w:t>
      </w:r>
      <w:r>
        <w:br/>
      </w:r>
      <w:r>
        <w:br/>
        <w:t>A management-company use case introduces potential future requirements around multi-venue dashboards, reporting, and access control.</w:t>
      </w:r>
    </w:p>
    <w:p w14:paraId="097B7B67" w14:textId="77777777" w:rsidR="008967BA" w:rsidRDefault="00BC3EF2">
      <w:pPr>
        <w:pStyle w:val="Heading2"/>
      </w:pPr>
      <w:r>
        <w:t>Market Viability</w:t>
      </w:r>
    </w:p>
    <w:p w14:paraId="6139E2E7" w14:textId="77777777" w:rsidR="008967BA" w:rsidRDefault="00BC3EF2">
      <w:r>
        <w:t>The addressable market is established and persistent. De</w:t>
      </w:r>
      <w:r>
        <w:t>mand for flexible event staffing is not cyclical in the same way as discretionary consumer products.</w:t>
      </w:r>
      <w:r>
        <w:br/>
      </w:r>
      <w:r>
        <w:br/>
        <w:t>With disciplined scope and strong execution, the platform has the potential to become a repeat-use operational tool rather than a one-off hiring channel.</w:t>
      </w:r>
    </w:p>
    <w:p w14:paraId="04C29283" w14:textId="77777777" w:rsidR="008967BA" w:rsidRDefault="00BC3EF2">
      <w:pPr>
        <w:pStyle w:val="Heading2"/>
      </w:pPr>
      <w:r>
        <w:t>Open Questions for Review</w:t>
      </w:r>
    </w:p>
    <w:p w14:paraId="377B4FDB" w14:textId="77777777" w:rsidR="008967BA" w:rsidRDefault="00BC3EF2">
      <w:r>
        <w:t>Key questions for feedback include:</w:t>
      </w:r>
      <w:r>
        <w:br/>
        <w:t>- Operational fit within managed venue environments</w:t>
      </w:r>
      <w:r>
        <w:br/>
        <w:t>- Risk and compliance considerations</w:t>
      </w:r>
      <w:r>
        <w:br/>
        <w:t>- Integration expectations with existing systems</w:t>
      </w:r>
      <w:r>
        <w:br/>
        <w:t>- Barriers to adoption from an operator’s perspective</w:t>
      </w:r>
    </w:p>
    <w:p w14:paraId="10B35B1B" w14:textId="77777777" w:rsidR="008967BA" w:rsidRDefault="00BC3EF2">
      <w:pPr>
        <w:pStyle w:val="Heading2"/>
      </w:pPr>
      <w:r>
        <w:lastRenderedPageBreak/>
        <w:t>Next Steps</w:t>
      </w:r>
    </w:p>
    <w:p w14:paraId="4BBAC66B" w14:textId="77777777" w:rsidR="008967BA" w:rsidRDefault="00BC3EF2">
      <w:r>
        <w:t>Following feedback, the next steps would be to refine MVP scope, validate assumptions with live venues, and proceed with a limited technical build focused on operational reliability.</w:t>
      </w:r>
    </w:p>
    <w:sectPr w:rsidR="008967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67BA"/>
    <w:rsid w:val="00AA1D8D"/>
    <w:rsid w:val="00B47730"/>
    <w:rsid w:val="00BC3E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1FAAC"/>
  <w14:defaultImageDpi w14:val="300"/>
  <w15:docId w15:val="{630BF40F-7410-41EE-A7A6-7FA57A8A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Jamal Akhras</cp:lastModifiedBy>
  <cp:revision>2</cp:revision>
  <dcterms:created xsi:type="dcterms:W3CDTF">2025-12-16T17:55:00Z</dcterms:created>
  <dcterms:modified xsi:type="dcterms:W3CDTF">2025-12-16T17:55:00Z</dcterms:modified>
  <cp:category/>
</cp:coreProperties>
</file>