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2.Resourcen/-Ablaufplan</w:t>
      </w:r>
    </w:p>
    <w:p w:rsidR="005D6DEC" w:rsidRPr="00FE2BA1" w:rsidRDefault="005D6DEC">
      <w:pPr>
        <w:rPr>
          <w:color w:val="92D050"/>
          <w:lang w:val="de-DE"/>
        </w:rPr>
      </w:pPr>
      <w:r w:rsidRPr="00FE2BA1">
        <w:rPr>
          <w:color w:val="92D050"/>
          <w:lang w:val="de-DE"/>
        </w:rPr>
        <w:t>2.1 Projektmanagement, Terminplanung, Ablaufplan (inkl. Meilensteine)</w:t>
      </w:r>
    </w:p>
    <w:p w:rsidR="005D6DEC" w:rsidRDefault="005D6DEC">
      <w:pPr>
        <w:rPr>
          <w:color w:val="FF0000"/>
          <w:lang w:val="de-DE"/>
        </w:rPr>
      </w:pPr>
      <w:r>
        <w:rPr>
          <w:color w:val="FF000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Zum Entwicklen wurde ein Desktop-PC Verwendet, die Spezifikationen der Hardware befinden sich im Tabelle [erstellen]. Die verwendeten Software Rersourcen sind in Tabelle [erstellen]</w:t>
      </w:r>
      <w:r w:rsidR="00A66309">
        <w:rPr>
          <w:lang w:val="de-DE"/>
        </w:rPr>
        <w:t xml:space="preserve"> dargestellt.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F04417">
      <w:pPr>
        <w:rPr>
          <w:sz w:val="32"/>
          <w:szCs w:val="32"/>
          <w:lang w:val="de-DE"/>
        </w:rPr>
      </w:pPr>
      <w:r>
        <w:rPr>
          <w:sz w:val="40"/>
          <w:szCs w:val="40"/>
          <w:lang w:val="de-DE"/>
        </w:rPr>
        <w:t>2</w:t>
      </w:r>
      <w:r w:rsidR="009D4022" w:rsidRPr="00C70009">
        <w:rPr>
          <w:sz w:val="40"/>
          <w:szCs w:val="40"/>
          <w:lang w:val="de-DE"/>
        </w:rPr>
        <w:t>.</w:t>
      </w:r>
      <w:r w:rsidR="00B1021D" w:rsidRPr="00B1021D">
        <w:rPr>
          <w:sz w:val="32"/>
          <w:szCs w:val="32"/>
          <w:lang w:val="de-DE"/>
        </w:rPr>
        <w:t xml:space="preserve"> </w:t>
      </w:r>
      <w:r w:rsidR="001E2529">
        <w:rPr>
          <w:sz w:val="32"/>
          <w:szCs w:val="32"/>
          <w:lang w:val="de-DE"/>
        </w:rPr>
        <w:t>Projektplaung</w:t>
      </w:r>
    </w:p>
    <w:p w:rsidR="006B467F" w:rsidRDefault="00F04417" w:rsidP="00FF01C4">
      <w:pPr>
        <w:rPr>
          <w:sz w:val="28"/>
          <w:szCs w:val="28"/>
          <w:lang w:val="de-DE"/>
        </w:rPr>
      </w:pPr>
      <w:r>
        <w:rPr>
          <w:sz w:val="28"/>
          <w:szCs w:val="28"/>
          <w:lang w:val="de-DE"/>
        </w:rPr>
        <w:t>2</w:t>
      </w:r>
      <w:r w:rsidR="006B467F" w:rsidRPr="006B467F">
        <w:rPr>
          <w:sz w:val="28"/>
          <w:szCs w:val="28"/>
          <w:lang w:val="de-DE"/>
        </w:rPr>
        <w:t>.1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w:t>
      </w:r>
      <w:r w:rsidR="00C630BA">
        <w:rPr>
          <w:lang w:val="de-DE"/>
        </w:rPr>
        <w:t>Ein Ausschnitt des Produkt-Anforderungen ist in Anhang [*</w:t>
      </w:r>
      <w:r w:rsidR="00C630BA" w:rsidRPr="00FA4A04">
        <w:rPr>
          <w:color w:val="FF0000"/>
          <w:lang w:val="de-DE"/>
        </w:rPr>
        <w:t>create</w:t>
      </w:r>
      <w:r w:rsidR="00C630BA">
        <w:rPr>
          <w:lang w:val="de-DE"/>
        </w:rPr>
        <w:t xml:space="preserve">] zu sehen. </w:t>
      </w:r>
      <w:r w:rsidR="0048017B">
        <w:rPr>
          <w:lang w:val="de-DE"/>
        </w:rPr>
        <w:t xml:space="preserve">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bookmarkStart w:id="0" w:name="_GoBack"/>
      <w:bookmarkEnd w:id="0"/>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lastRenderedPageBreak/>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lastRenderedPageBreak/>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lastRenderedPageBreak/>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lastRenderedPageBreak/>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9B70FF" w:rsidP="00415BA4">
      <w:pPr>
        <w:spacing w:after="0"/>
        <w:rPr>
          <w:lang w:val="de-DE"/>
        </w:rPr>
      </w:pPr>
      <w:r>
        <w:rPr>
          <w:sz w:val="28"/>
          <w:szCs w:val="28"/>
          <w:lang w:val="de-DE"/>
        </w:rPr>
        <w:t>5</w:t>
      </w:r>
      <w:r w:rsidR="007E2B6E" w:rsidRPr="007E2B6E">
        <w:rPr>
          <w:sz w:val="28"/>
          <w:szCs w:val="28"/>
          <w:lang w:val="de-DE"/>
        </w:rPr>
        <w:t xml:space="preserve">.3.5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FD6" w:rsidRDefault="005E3FD6" w:rsidP="00B1021D">
      <w:pPr>
        <w:spacing w:after="0" w:line="240" w:lineRule="auto"/>
      </w:pPr>
      <w:r>
        <w:separator/>
      </w:r>
    </w:p>
  </w:endnote>
  <w:endnote w:type="continuationSeparator" w:id="0">
    <w:p w:rsidR="005E3FD6" w:rsidRDefault="005E3FD6"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FD6" w:rsidRDefault="005E3FD6" w:rsidP="00B1021D">
      <w:pPr>
        <w:spacing w:after="0" w:line="240" w:lineRule="auto"/>
      </w:pPr>
      <w:r>
        <w:separator/>
      </w:r>
    </w:p>
  </w:footnote>
  <w:footnote w:type="continuationSeparator" w:id="0">
    <w:p w:rsidR="005E3FD6" w:rsidRDefault="005E3FD6"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E1B33"/>
    <w:rsid w:val="003F5E85"/>
    <w:rsid w:val="00402D97"/>
    <w:rsid w:val="00415BA4"/>
    <w:rsid w:val="00440C4F"/>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5E3FD6"/>
    <w:rsid w:val="005F04C9"/>
    <w:rsid w:val="0062503B"/>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53CC"/>
    <w:rsid w:val="00807A5E"/>
    <w:rsid w:val="008B55E0"/>
    <w:rsid w:val="008D30B8"/>
    <w:rsid w:val="008F1B78"/>
    <w:rsid w:val="00914751"/>
    <w:rsid w:val="00936D32"/>
    <w:rsid w:val="00953EF7"/>
    <w:rsid w:val="0099073D"/>
    <w:rsid w:val="00996199"/>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D86C"/>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18CF-3B3F-410A-AF86-99692F1C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cp:revision>
  <dcterms:created xsi:type="dcterms:W3CDTF">2023-04-13T19:46:00Z</dcterms:created>
  <dcterms:modified xsi:type="dcterms:W3CDTF">2023-04-13T19:49:00Z</dcterms:modified>
</cp:coreProperties>
</file>