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“Приборы и системы. Управление, контроль, диагностика”. Он посвящен вопросам разработки, производства и применения измерительных и управляющих систем в различных областях науки и техники. В издании представлены статьи о современных методах и технологиях в области метрологии, а также результаты исследований в области систем автоматизации и управления.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“Информационные технологии и вычислительные системы” является междисциплинарным изданием, посвященным вопросам разработки и применения информационных технологий и вычислительных систем в науке, промышленности и образовании. В журнале публикуются статьи о новых методах и алгоритмах обработки информации, а также об опыте внедрения информационных технологий в различные сферы деятельности.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Журнал “Проблемы информационной безопасности” специализируется на вопросах защиты информации и обеспечения информационной безопасности. В журнале представлены статьи о методах и средствах защиты информации, об анализе угроз и оценке рисков, а также о практическом опыте реализации систем информационной безопасности.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Журнал “Вестник компьютерных и информационных технологий” является научно-практическим изданием, освещающим актуальные вопросы разработки и применения компьютерных и информационных систем и технологий. В журнале представлены результаты научных исследований, обзоры технологий и опыт практического применения информационных систем, а также информация о новых разработках и тенденциях развития отрасли.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