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Charter Template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Name] Data Governance Implementation Charter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Quarterly]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Manager / Data Governance Lead]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[Executive Sponsor / Data Governance Council]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Project Charter authorizes the implementation of [Project Name], a data governance initiative sponsored by [Organization Name]. It defines the project's objectives, scope, resourcing, governance structure, and success criteria, and grants the project team formal authority to proceed with planning and execution.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Project Purpose and Justification</w:t>
      </w:r>
    </w:p>
    <w:p>
      <w:pPr>
        <w:pStyle w:val="Heading3"/>
      </w:pPr>
      <w:r>
        <w:t xml:space="preserve">1.1 Business Case</w:t>
      </w:r>
    </w:p>
    <w:p>
      <w:pPr>
        <w:spacing w:after="160"/>
      </w:pPr>
      <w:r>
        <w:t xml:space="preserve">[Organization Name] requires this project to:</w:t>
      </w:r>
    </w:p>
    <w:p>
      <w:pPr>
        <w:pStyle w:val="ListParagraph"/>
        <w:numPr>
          <w:ilvl w:val="0"/>
          <w:numId w:val="2"/>
        </w:numPr>
      </w:pPr>
      <w:r>
        <w:t xml:space="preserve">Address identified data quality, compliance, or accessibility gaps documented in the Current State Assessment</w:t>
      </w:r>
    </w:p>
    <w:p>
      <w:pPr>
        <w:pStyle w:val="ListParagraph"/>
        <w:numPr>
          <w:ilvl w:val="0"/>
          <w:numId w:val="2"/>
        </w:numPr>
      </w:pPr>
      <w:r>
        <w:t xml:space="preserve">Translate the Data Governance Charter and supporting policies into operational capability</w:t>
      </w:r>
    </w:p>
    <w:p>
      <w:pPr>
        <w:pStyle w:val="ListParagraph"/>
        <w:numPr>
          <w:ilvl w:val="0"/>
          <w:numId w:val="2"/>
        </w:numPr>
      </w:pPr>
      <w:r>
        <w:t xml:space="preserve">Reduce risk exposure from regulatory, security, or data quality incidents</w:t>
      </w:r>
    </w:p>
    <w:p>
      <w:pPr>
        <w:pStyle w:val="ListParagraph"/>
        <w:numPr>
          <w:ilvl w:val="0"/>
          <w:numId w:val="2"/>
        </w:numPr>
      </w:pPr>
      <w:r>
        <w:t xml:space="preserve">Enable measurable business value through improved data trust and usability</w:t>
      </w:r>
    </w:p>
    <w:p>
      <w:pPr>
        <w:pStyle w:val="Heading3"/>
      </w:pPr>
      <w:r>
        <w:t xml:space="preserve">1.2 Linkage to Strategy</w:t>
      </w:r>
    </w:p>
    <w:p>
      <w:pPr>
        <w:spacing w:after="160"/>
      </w:pPr>
      <w:r>
        <w:t xml:space="preserve">This project directly supports:</w:t>
      </w:r>
    </w:p>
    <w:p>
      <w:pPr>
        <w:pStyle w:val="ListParagraph"/>
        <w:numPr>
          <w:ilvl w:val="0"/>
          <w:numId w:val="2"/>
        </w:numPr>
      </w:pPr>
      <w:r>
        <w:t xml:space="preserve">The enterprise Data Governance Charter and Governance Council mandate</w:t>
      </w:r>
    </w:p>
    <w:p>
      <w:pPr>
        <w:pStyle w:val="ListParagraph"/>
        <w:numPr>
          <w:ilvl w:val="0"/>
          <w:numId w:val="2"/>
        </w:numPr>
      </w:pPr>
      <w:r>
        <w:t xml:space="preserve">[Organization strategic objective, e.g., digital transformation, regulatory readiness]</w:t>
      </w:r>
    </w:p>
    <w:p>
      <w:pPr>
        <w:pStyle w:val="ListParagraph"/>
        <w:numPr>
          <w:ilvl w:val="0"/>
          <w:numId w:val="2"/>
        </w:numPr>
      </w:pPr>
      <w:r>
        <w:t xml:space="preserve">Findings from the Data Governance Maturity Assessment (target maturity: [Level])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Project Objectives</w:t>
      </w:r>
    </w:p>
    <w:p>
      <w:pPr>
        <w:pStyle w:val="Heading3"/>
      </w:pPr>
      <w:r>
        <w:t xml:space="preserve">2.1 Primary Objectives</w:t>
      </w:r>
    </w:p>
    <w:p>
      <w:pPr>
        <w:pStyle w:val="ListParagraph"/>
        <w:numPr>
          <w:ilvl w:val="0"/>
          <w:numId w:val="2"/>
        </w:numPr>
      </w:pPr>
      <w:r>
        <w:t xml:space="preserve">Implement [specific governance capability, e.g., data catalog, stewardship model, quality monitoring] by [target date]</w:t>
      </w:r>
    </w:p>
    <w:p>
      <w:pPr>
        <w:pStyle w:val="ListParagraph"/>
        <w:numPr>
          <w:ilvl w:val="0"/>
          <w:numId w:val="2"/>
        </w:numPr>
      </w:pPr>
      <w:r>
        <w:t xml:space="preserve">Achieve [specific measurable outcome, e.g., 90% critical data element coverage] within [timeframe]</w:t>
      </w:r>
    </w:p>
    <w:p>
      <w:pPr>
        <w:pStyle w:val="ListParagraph"/>
        <w:numPr>
          <w:ilvl w:val="0"/>
          <w:numId w:val="2"/>
        </w:numPr>
      </w:pPr>
      <w:r>
        <w:t xml:space="preserve">Establish sustainable operating procedures for ongoing governance</w:t>
      </w:r>
    </w:p>
    <w:p>
      <w:pPr>
        <w:pStyle w:val="Heading3"/>
      </w:pPr>
      <w:r>
        <w:t xml:space="preserve">2.2 Success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Objective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Metric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Measurement Method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[Objective 1]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[Metric]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[Target value]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[How measured]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[Objective 2]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[Metric]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[Target value]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[How measured]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[Objective 3]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[Metric]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[Target value]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[How measured]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Scope</w:t>
      </w:r>
    </w:p>
    <w:p>
      <w:pPr>
        <w:pStyle w:val="Heading3"/>
      </w:pPr>
      <w:r>
        <w:t xml:space="preserve">3.1 In Scope</w:t>
      </w:r>
    </w:p>
    <w:p>
      <w:pPr>
        <w:pStyle w:val="ListParagraph"/>
        <w:numPr>
          <w:ilvl w:val="0"/>
          <w:numId w:val="2"/>
        </w:numPr>
      </w:pPr>
      <w:r>
        <w:t xml:space="preserve">[Business units, domains, or data types included]</w:t>
      </w:r>
    </w:p>
    <w:p>
      <w:pPr>
        <w:pStyle w:val="ListParagraph"/>
        <w:numPr>
          <w:ilvl w:val="0"/>
          <w:numId w:val="2"/>
        </w:numPr>
      </w:pPr>
      <w:r>
        <w:t xml:space="preserve">[Systems and platforms included]</w:t>
      </w:r>
    </w:p>
    <w:p>
      <w:pPr>
        <w:pStyle w:val="ListParagraph"/>
        <w:numPr>
          <w:ilvl w:val="0"/>
          <w:numId w:val="2"/>
        </w:numPr>
      </w:pPr>
      <w:r>
        <w:t xml:space="preserve">[Specific deliverables, e.g., policy rollout, tooling configuration, training]</w:t>
      </w:r>
    </w:p>
    <w:p>
      <w:pPr>
        <w:pStyle w:val="Heading3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</w:pPr>
      <w:r>
        <w:t xml:space="preserve">[Explicitly excluded business units, systems, or activities]</w:t>
      </w:r>
    </w:p>
    <w:p>
      <w:pPr>
        <w:pStyle w:val="ListParagraph"/>
        <w:numPr>
          <w:ilvl w:val="0"/>
          <w:numId w:val="2"/>
        </w:numPr>
      </w:pPr>
      <w:r>
        <w:t xml:space="preserve">[Items deferred to future phases]</w:t>
      </w:r>
    </w:p>
    <w:p>
      <w:pPr>
        <w:pStyle w:val="Heading3"/>
      </w:pPr>
      <w:r>
        <w:t xml:space="preserve">3.3 Assumptions and Constraints</w:t>
      </w:r>
    </w:p>
    <w:p>
      <w:pPr>
        <w:spacing w:after="160"/>
      </w:pPr>
      <w:r>
        <w:rPr>
          <w:b/>
          <w:bCs/>
        </w:rPr>
        <w:t xml:space="preserve">Assumptions:</w:t>
      </w:r>
    </w:p>
    <w:p>
      <w:pPr>
        <w:pStyle w:val="ListParagraph"/>
        <w:numPr>
          <w:ilvl w:val="0"/>
          <w:numId w:val="2"/>
        </w:numPr>
      </w:pPr>
      <w:r>
        <w:t xml:space="preserve">Required executive sponsorship and funding will remain in place for the project duration</w:t>
      </w:r>
    </w:p>
    <w:p>
      <w:pPr>
        <w:pStyle w:val="ListParagraph"/>
        <w:numPr>
          <w:ilvl w:val="0"/>
          <w:numId w:val="2"/>
        </w:numPr>
      </w:pPr>
      <w:r>
        <w:t xml:space="preserve">Business and technical stakeholders will be available as planned</w:t>
      </w:r>
    </w:p>
    <w:p>
      <w:pPr>
        <w:spacing w:after="16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</w:pPr>
      <w:r>
        <w:t xml:space="preserve">Budget ceiling: [Insert amount]</w:t>
      </w:r>
    </w:p>
    <w:p>
      <w:pPr>
        <w:pStyle w:val="ListParagraph"/>
        <w:numPr>
          <w:ilvl w:val="0"/>
          <w:numId w:val="2"/>
        </w:numPr>
      </w:pPr>
      <w:r>
        <w:t xml:space="preserve">Timeline: [Insert duration]</w:t>
      </w:r>
    </w:p>
    <w:p>
      <w:pPr>
        <w:pStyle w:val="ListParagraph"/>
        <w:numPr>
          <w:ilvl w:val="0"/>
          <w:numId w:val="2"/>
        </w:numPr>
      </w:pPr>
      <w:r>
        <w:t xml:space="preserve">Resource availability: [Insert constraints]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Project Governance and Organization</w:t>
      </w:r>
    </w:p>
    <w:p>
      <w:pPr>
        <w:pStyle w:val="Heading3"/>
      </w:pPr>
      <w:r>
        <w:t xml:space="preserve">4.1 Project Sponsor</w:t>
      </w:r>
    </w:p>
    <w:p>
      <w:pPr>
        <w:spacing w:after="160"/>
      </w:pPr>
      <w:r>
        <w:rPr>
          <w:b/>
          <w:bCs/>
        </w:rPr>
        <w:t xml:space="preserve">Name/Title:</w:t>
      </w:r>
      <w:r>
        <w:t xml:space="preserve"> [Executive Sponsor]</w:t>
      </w:r>
    </w:p>
    <w:p>
      <w:pPr>
        <w:spacing w:after="160"/>
      </w:pPr>
      <w:r>
        <w:rPr>
          <w:b/>
          <w:bCs/>
        </w:rPr>
        <w:t xml:space="preserve">Authority:</w:t>
      </w:r>
      <w:r>
        <w:t xml:space="preserve"> Approves budget, resolves escalations, removes organizational barriers</w:t>
      </w:r>
    </w:p>
    <w:p>
      <w:pPr>
        <w:pStyle w:val="Heading3"/>
      </w:pPr>
      <w:r>
        <w:t xml:space="preserve">4.2 Project Steering Committee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Name/Title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oversight and funding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Data Officer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alignment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Day-to-day delivery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Lead(s)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requirements and adoption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IT/Technical Lead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feasibility and delivery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4.3 Project Team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Manager:</w:t>
      </w:r>
      <w:r>
        <w:t xml:space="preserve"> Overall delivery accountability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Governance Analysts:</w:t>
      </w:r>
      <w:r>
        <w:t xml:space="preserve"> Policy and process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Implementation Team:</w:t>
      </w:r>
      <w:r>
        <w:t xml:space="preserve"> Tooling, integration, and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 Management Lead:</w:t>
      </w:r>
      <w:r>
        <w:t xml:space="preserve"> Communication, training, adoption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Data Stewards:</w:t>
      </w:r>
      <w:r>
        <w:t xml:space="preserve"> Domain requirements and validation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Milestones and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Date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Initiation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Charter approved; team mobilized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Design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processes and standards defined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Build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Tooling configured; pilot domain onboarded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Rollout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Organization-wide deployment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5: Stabilization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Handover to operations; lessons learned review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Budget and Resources</w:t>
      </w:r>
    </w:p>
    <w:p>
      <w:pPr>
        <w:pStyle w:val="Heading3"/>
      </w:pPr>
      <w:r>
        <w:t xml:space="preserve">6.1 Budget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Estimated Cost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[Amount]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and contracted resources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Technology/Tooling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[Amount]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Licensing, infrastructure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and Change Management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[Amount]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Materials, sessions, communications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Contingency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[Amount]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 10-15% of total budget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[Amount]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6.2 Resource Requirements</w:t>
      </w:r>
    </w:p>
    <w:p>
      <w:pPr>
        <w:pStyle w:val="ListParagraph"/>
        <w:numPr>
          <w:ilvl w:val="0"/>
          <w:numId w:val="2"/>
        </w:numPr>
      </w:pPr>
      <w:r>
        <w:t xml:space="preserve">[Number] FTE Project Manager</w:t>
      </w:r>
    </w:p>
    <w:p>
      <w:pPr>
        <w:pStyle w:val="ListParagraph"/>
        <w:numPr>
          <w:ilvl w:val="0"/>
          <w:numId w:val="2"/>
        </w:numPr>
      </w:pPr>
      <w:r>
        <w:t xml:space="preserve">[Number] FTE Data Governance Analysts</w:t>
      </w:r>
    </w:p>
    <w:p>
      <w:pPr>
        <w:pStyle w:val="ListParagraph"/>
        <w:numPr>
          <w:ilvl w:val="0"/>
          <w:numId w:val="2"/>
        </w:numPr>
      </w:pPr>
      <w:r>
        <w:t xml:space="preserve">[Number] FTE Technical/Integration resources</w:t>
      </w:r>
    </w:p>
    <w:p>
      <w:pPr>
        <w:pStyle w:val="ListParagraph"/>
        <w:numPr>
          <w:ilvl w:val="0"/>
          <w:numId w:val="2"/>
        </w:numPr>
      </w:pPr>
      <w:r>
        <w:t xml:space="preserve">Business Data Steward time commitment: [Hours/week per domain]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Risks and Dependencies</w:t>
      </w:r>
    </w:p>
    <w:p>
      <w:pPr>
        <w:pStyle w:val="Heading3"/>
      </w:pPr>
      <w:r>
        <w:t xml:space="preserve">7.1 Key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Likelihood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 Strategy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Stakeholder resistance to new processes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engagement, change management plan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availability constraints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commitments in charter approval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integration delays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Phased rollout, technical spikes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issues surfaced during implementation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Dedicated remediation workstream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See the Risk Assessment Matrix for the complete risk register.</w:t>
      </w:r>
    </w:p>
    <w:p>
      <w:pPr>
        <w:pStyle w:val="Heading3"/>
      </w:pPr>
      <w:r>
        <w:t xml:space="preserve">7.2 Dependencies</w:t>
      </w:r>
    </w:p>
    <w:p>
      <w:pPr>
        <w:pStyle w:val="ListParagraph"/>
        <w:numPr>
          <w:ilvl w:val="0"/>
          <w:numId w:val="2"/>
        </w:numPr>
      </w:pPr>
      <w:r>
        <w:t xml:space="preserve">Completion of Current State Assessment and Maturity Assessment</w:t>
      </w:r>
    </w:p>
    <w:p>
      <w:pPr>
        <w:pStyle w:val="ListParagraph"/>
        <w:numPr>
          <w:ilvl w:val="0"/>
          <w:numId w:val="2"/>
        </w:numPr>
      </w:pPr>
      <w:r>
        <w:t xml:space="preserve">Availability of governance tooling/platform licenses</w:t>
      </w:r>
    </w:p>
    <w:p>
      <w:pPr>
        <w:pStyle w:val="ListParagraph"/>
        <w:numPr>
          <w:ilvl w:val="0"/>
          <w:numId w:val="2"/>
        </w:numPr>
      </w:pPr>
      <w:r>
        <w:t xml:space="preserve">Approval of supporting policies (Stewardship, Quality, Classification, Privacy, Retention)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8. Communication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Audience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Steering Committee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report and meeting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Council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summary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CDO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Team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Stand-up / status meeting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Broader Organization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Milestone-based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Newsletter, town hall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Management Lead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9. Approval</w:t>
      </w:r>
    </w:p>
    <w:p>
      <w:pPr>
        <w:spacing w:after="160"/>
      </w:pPr>
      <w:r>
        <w:t xml:space="preserve">This Project Charter has been reviewed and approved by:</w:t>
      </w:r>
    </w:p>
    <w:p>
      <w:pPr>
        <w:spacing w:after="160"/>
      </w:pPr>
      <w:r>
        <w:rPr>
          <w:b/>
          <w:bCs/>
        </w:rPr>
        <w:t xml:space="preserve">Executive Sponsor:</w:t>
      </w:r>
      <w:r>
        <w:t xml:space="preserve"> _________________________ Date: _________</w:t>
      </w:r>
    </w:p>
    <w:p>
      <w:pPr>
        <w:spacing w:after="160"/>
      </w:pPr>
      <w:r>
        <w:t xml:space="preserve">[Name, Title]</w:t>
      </w:r>
    </w:p>
    <w:p>
      <w:pPr>
        <w:spacing w:after="160"/>
      </w:pPr>
      <w:r>
        <w:rPr>
          <w:b/>
          <w:bCs/>
        </w:rPr>
        <w:t xml:space="preserve">Chief Data Officer:</w:t>
      </w:r>
      <w:r>
        <w:t xml:space="preserve"> _________________________ Date: _________</w:t>
      </w:r>
    </w:p>
    <w:p>
      <w:pPr>
        <w:spacing w:after="160"/>
      </w:pPr>
      <w:r>
        <w:t xml:space="preserve">[Name, Title]</w:t>
      </w:r>
    </w:p>
    <w:p>
      <w:pPr>
        <w:spacing w:after="160"/>
      </w:pPr>
      <w:r>
        <w:rPr>
          <w:b/>
          <w:bCs/>
        </w:rPr>
        <w:t xml:space="preserve">Project Manager:</w:t>
      </w:r>
      <w:r>
        <w:t xml:space="preserve"> _________________________ Date: _________</w:t>
      </w:r>
    </w:p>
    <w:p>
      <w:pPr>
        <w:spacing w:after="160"/>
      </w:pPr>
      <w:r>
        <w:t xml:space="preserve">[Name, Title]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Appendices</w:t>
      </w:r>
    </w:p>
    <w:p>
      <w:pPr>
        <w:pStyle w:val="Heading3"/>
      </w:pPr>
      <w:r>
        <w:t xml:space="preserve">Appendix A: Related Documents</w:t>
      </w:r>
    </w:p>
    <w:p>
      <w:pPr>
        <w:spacing w:after="160"/>
      </w:pPr>
      <w:r>
        <w:t xml:space="preserve">[Link to Data Governance Charter, Implementation Roadmap, Risk Assessment Matrix]</w:t>
      </w:r>
    </w:p>
    <w:p>
      <w:pPr>
        <w:pStyle w:val="Heading3"/>
      </w:pPr>
      <w:r>
        <w:t xml:space="preserve">Appendix B: Stakeholder Register</w:t>
      </w:r>
    </w:p>
    <w:p>
      <w:pPr>
        <w:spacing w:after="160"/>
      </w:pPr>
      <w:r>
        <w:t xml:space="preserve">[List of all stakeholders, roles, and interest/influence levels]</w:t>
      </w:r>
    </w:p>
    <w:p>
      <w:pPr>
        <w:pStyle w:val="Heading3"/>
      </w:pPr>
      <w:r>
        <w:t xml:space="preserve">Appendix C: Glossary of Terms</w:t>
      </w:r>
    </w:p>
    <w:p>
      <w:pPr>
        <w:spacing w:after="160"/>
      </w:pPr>
      <w:r>
        <w:t xml:space="preserve">[Define project- and governance-specific terminology]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Review with Project Management Office (PMO) standards before formal use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Project Charter Template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2026-06-30T20:16:12.780Z</dcterms:created>
  <dcterms:modified xsi:type="dcterms:W3CDTF">2026-06-30T20:16:12.780Z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