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End User Awareness Materials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— End User Awareness Guide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[Change Management Lead / 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guide gives every employee at [Organization Name] a plain-language introduction to data governance: what it is, why it matters, and what is expected of them day to day. It is designed for broad distribution as part of onboarding and ongoing awareness campaigns.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What Is Data Governance?</w:t>
      </w:r>
    </w:p>
    <w:p>
      <w:pPr>
        <w:spacing w:after="160"/>
      </w:pPr>
      <w:r>
        <w:t xml:space="preserve">Data governance is how [Organization Name] makes sure its data is accurate, secure, well-organized, and used responsibly. It is not just an IT function — it is a shared responsibility across every team that creates, touches, or uses data.</w:t>
      </w:r>
    </w:p>
    <w:p>
      <w:pPr>
        <w:spacing w:after="160"/>
      </w:pPr>
      <w:r>
        <w:rPr>
          <w:b/>
          <w:bCs/>
        </w:rPr>
        <w:t xml:space="preserve">In simple terms, data governance answers:</w:t>
      </w:r>
    </w:p>
    <w:p>
      <w:pPr>
        <w:pStyle w:val="ListParagraph"/>
        <w:numPr>
          <w:ilvl w:val="0"/>
          <w:numId w:val="2"/>
        </w:numPr>
      </w:pPr>
      <w:r>
        <w:t xml:space="preserve">Who owns this data?</w:t>
      </w:r>
    </w:p>
    <w:p>
      <w:pPr>
        <w:pStyle w:val="ListParagraph"/>
        <w:numPr>
          <w:ilvl w:val="0"/>
          <w:numId w:val="2"/>
        </w:numPr>
      </w:pPr>
      <w:r>
        <w:t xml:space="preserve">Can I trust it?</w:t>
      </w:r>
    </w:p>
    <w:p>
      <w:pPr>
        <w:pStyle w:val="ListParagraph"/>
        <w:numPr>
          <w:ilvl w:val="0"/>
          <w:numId w:val="2"/>
        </w:numPr>
      </w:pPr>
      <w:r>
        <w:t xml:space="preserve">Who is allowed to see or use it?</w:t>
      </w:r>
    </w:p>
    <w:p>
      <w:pPr>
        <w:pStyle w:val="ListParagraph"/>
        <w:numPr>
          <w:ilvl w:val="0"/>
          <w:numId w:val="2"/>
        </w:numPr>
      </w:pPr>
      <w:r>
        <w:t xml:space="preserve">How long do we need to keep it?</w:t>
      </w:r>
    </w:p>
    <w:p>
      <w:pPr>
        <w:pStyle w:val="ListParagraph"/>
        <w:numPr>
          <w:ilvl w:val="0"/>
          <w:numId w:val="2"/>
        </w:numPr>
      </w:pPr>
      <w:r>
        <w:t xml:space="preserve">What do I do if something looks wrong?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Why It Matters to You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decisions:</w:t>
      </w:r>
      <w:r>
        <w:t xml:space="preserve"> Trustworthy data means your reports, dashboards, and analysis are reliable.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 rework:</w:t>
      </w:r>
      <w:r>
        <w:t xml:space="preserve"> Clean, well-governed data reduces the time spent fixing errors and reconciling numbers.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protection:</w:t>
      </w:r>
      <w:r>
        <w:t xml:space="preserve"> Following data handling rules protects [Organization Name] and you from compliance violations and fines.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trust:</w:t>
      </w:r>
      <w:r>
        <w:t xml:space="preserve"> Customers expect their data to be handled responsibly. Governance is how we keep that promise.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Career growth:</w:t>
      </w:r>
      <w:r>
        <w:t xml:space="preserve"> Data literacy and good data habits are increasingly valued skills in every role.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Your Role as a Data User</w:t>
      </w:r>
    </w:p>
    <w:p>
      <w:pPr>
        <w:spacing w:after="160"/>
      </w:pPr>
      <w:r>
        <w:t xml:space="preserve">Everyone who interacts with company data has these baseline responsibilities: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Classify before you share:</w:t>
      </w:r>
      <w:r>
        <w:t xml:space="preserve"> Know whether the data you're working with is Public, Internal, Confidential, or Restricted (see the Data Classification Scheme), and handle it accordingly.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approved systems:</w:t>
      </w:r>
      <w:r>
        <w:t xml:space="preserve"> Store and process data only in approved, sanctioned systems — not personal drives, email, or unapproved tools.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 issues:</w:t>
      </w:r>
      <w:r>
        <w:t xml:space="preserve"> If you spot incorrect, duplicate, or suspicious data, report it through the data issue process rather than fixing or ignoring it silently.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Protect personal data:</w:t>
      </w:r>
      <w:r>
        <w:t xml:space="preserve"> Treat customer and employee personal data with extra care. When in doubt, ask before sharing.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Keep only what's needed:</w:t>
      </w:r>
      <w:r>
        <w:t xml:space="preserve"> Follow retention schedules. Don't keep data "just in case" beyond what policy allows.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Ask your Data Steward:</w:t>
      </w:r>
      <w:r>
        <w:t xml:space="preserve"> Each business domain has a designated Data Steward who can answer questions about data in their area.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Everyday Dos and Don'ts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Don't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the classification level before sharing a file externally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confidential or restricted data without encryption/approval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the data catalog to find approved, trusted data sources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data from unofficial spreadsheets of unknown origin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data quality issues through the issue tracker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Silently "fix" data without informing the asset owner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your manager or Data Steward when unsure about data handling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 any data is fine to share because "everyone has access"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required data privacy and security training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mandatory governance training modules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Who to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 Type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"Is this data accurate / where does it come from?"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Data Steward for the relevant domain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"Am I allowed to share this externally?"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 Officer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 found an error in a report or dataset"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 (issue tracker)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"How long do I need to keep this record?"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 to the Data Retention Policy or Records Management team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"General governance questions"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 email/Slack channel]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Frequently Used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Steward:</w:t>
      </w:r>
      <w:r>
        <w:t xml:space="preserve"> A person accountable for the quality and proper use of data in a specific domain.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Classification:</w:t>
      </w:r>
      <w:r>
        <w:t xml:space="preserve"> A label (Public, Internal, Confidential, Restricted) describing how sensitive data is and how it must be handled.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Quality:</w:t>
      </w:r>
      <w:r>
        <w:t xml:space="preserve"> How accurate, complete, consistent, and timely data 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Catalog:</w:t>
      </w:r>
      <w:r>
        <w:t xml:space="preserve"> A searchable inventory of [Organization Name]'s trusted data assets.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PII:</w:t>
      </w:r>
      <w:r>
        <w:t xml:space="preserve"> Personally Identifiable Information — data that can identify a specific person.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Getting Help and Learning More</w:t>
      </w:r>
    </w:p>
    <w:p>
      <w:pPr>
        <w:pStyle w:val="ListParagraph"/>
        <w:numPr>
          <w:ilvl w:val="0"/>
          <w:numId w:val="2"/>
        </w:numPr>
      </w:pPr>
      <w:r>
        <w:t xml:space="preserve">Complete the onboarding data governance training module within your first 30 days</w:t>
      </w:r>
    </w:p>
    <w:p>
      <w:pPr>
        <w:pStyle w:val="ListParagraph"/>
        <w:numPr>
          <w:ilvl w:val="0"/>
          <w:numId w:val="2"/>
        </w:numPr>
      </w:pPr>
      <w:r>
        <w:t xml:space="preserve">Bookmark the Data Governance intranet page for policies, FAQs, and contacts</w:t>
      </w:r>
    </w:p>
    <w:p>
      <w:pPr>
        <w:pStyle w:val="ListParagraph"/>
        <w:numPr>
          <w:ilvl w:val="0"/>
          <w:numId w:val="2"/>
        </w:numPr>
      </w:pPr>
      <w:r>
        <w:t xml:space="preserve">Reach out to your Business Data Steward with domain-specific questions</w:t>
      </w:r>
    </w:p>
    <w:p>
      <w:pPr>
        <w:pStyle w:val="ListParagraph"/>
        <w:numPr>
          <w:ilvl w:val="0"/>
          <w:numId w:val="2"/>
        </w:numPr>
      </w:pPr>
      <w:r>
        <w:t xml:space="preserve">Watch for governance updates in the company newsletter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Recommended distribution: all-employee onboarding and annual refresher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End User Awareness Materials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2026-06-30T20:33:35.130Z</dcterms:created>
  <dcterms:modified xsi:type="dcterms:W3CDTF">2026-06-30T20:33:35.143Z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