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Breach Notification Templates</w:t>
      </w:r>
    </w:p>
    <w:p>
      <w:pPr>
        <w:pStyle w:val="Heading2"/>
      </w:pPr>
      <w:r>
        <w:t xml:space="preserve">Document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[Organization Name] Breach Notification Templates &amp; Procedures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 - Recommend Annual]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[Data Privacy Officer / Security Officer]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By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[Legal Counsel]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Restricted</w:t>
            </w:r>
          </w:p>
        </w:tc>
      </w:tr>
    </w:tbl>
    <w:p>
      <w:pPr>
        <w:spacing w:after="120"/>
      </w:pPr>
    </w:p>
    <w:p>
      <w:pPr>
        <w:pBdr>
          <w:left w:val="single" w:color="BFBFBF" w:sz="12" w:space="8"/>
        </w:pBdr>
        <w:spacing w:after="160"/>
        <w:ind w:left="360"/>
      </w:pPr>
      <w:r>
        <w:rPr>
          <w:b/>
          <w:bCs/>
        </w:rPr>
        <w:t xml:space="preserve">Important:</w:t>
      </w:r>
      <w:r>
        <w:t xml:space="preserve"> This document provides procedural and template guidance only. Notification obligations vary significantly by jurisdiction and data type. Engage qualified legal counsel immediately upon discovery of a suspected breach.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Purpose</w:t>
      </w:r>
    </w:p>
    <w:p>
      <w:pPr>
        <w:spacing w:after="160"/>
      </w:pPr>
      <w:r>
        <w:t xml:space="preserve">This document provides the notification workflow and message templates used following a confirmed data breach, in coordination with the Data Quality Incident Response plan and applicable regulatory requirements (GDPR, HIPAA, state breach notification laws, etc.).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1. Trigger for Use</w:t>
      </w:r>
    </w:p>
    <w:p>
      <w:pPr>
        <w:spacing w:after="160"/>
      </w:pPr>
      <w:r>
        <w:t xml:space="preserve">This document applies once a SEV-1 or SEV-2 incident (per Data Quality Incident Response) is confirmed to involve unauthorized access, disclosure, loss, or destruction of personal data, PHI, or other regulated data.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2. Notification Decision Workflow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Confirm the breach</w:t>
      </w:r>
      <w:r>
        <w:t xml:space="preserve"> — Incident Response Team confirms unauthorized access/disclosure occurred (not just a near-miss or contained internal error)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Assess risk</w:t>
      </w:r>
      <w:r>
        <w:t xml:space="preserve"> — Legal Counsel and Privacy/Security Officer assess risk of harm to affected individuals using the applicable regulatory test (e.g., HIPAA four-factor risk assessment, GDPR risk-to-rights-and-freedoms test)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Determine notification obligations</w:t>
      </w:r>
      <w:r>
        <w:t xml:space="preserve"> — Identify which regulators, individuals, and/or business partners must be notified, and applicable deadlines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Prepare notifications</w:t>
      </w:r>
      <w:r>
        <w:t xml:space="preserve"> — Use the templates below as a starting point; all external notifications require Legal Counsel review and approval before sending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Send notifications</w:t>
      </w:r>
      <w:r>
        <w:t xml:space="preserve"> — Within required timelines, through approved channels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</w:t>
      </w:r>
      <w:r>
        <w:t xml:space="preserve"> — Maintain a breach register entry regardless of whether notification was ultimately required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3. Key Regulatory Timelines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Regulation/Context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Notify Regulator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Notify Individuals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GDPR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Within 72 hours of awareness (if risk to individuals)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Without undue delay (if high risk)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HIPAA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 days (≥500 individuals); annual log (&lt;500)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 days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[State breach notification law]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[Timeline]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[Timeline]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Confirm current requirements with Legal Counsel, as breach notification laws vary by state/country and are subject to change.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4. Template: Internal Breach Notification (Leadership)</w:t>
      </w:r>
    </w:p>
    <w:p>
      <w:pPr>
        <w:spacing w:after="160"/>
      </w:pPr>
      <w:r>
        <w:rPr>
          <w:b/>
          <w:bCs/>
        </w:rPr>
        <w:t xml:space="preserve">Subject:</w:t>
      </w:r>
      <w:r>
        <w:t xml:space="preserve"> [CONFIDENTIAL] Data Security Incident — Immediate Notification Required</w:t>
      </w:r>
    </w:p>
    <w:p>
      <w:pPr>
        <w:spacing w:after="160"/>
      </w:pPr>
      <w:r>
        <w:t xml:space="preserve">To: [Executive Sponsor, CDO, Legal Counsel, Privacy/Security Officer]</w:t>
      </w:r>
    </w:p>
    <w:p>
      <w:pPr>
        <w:spacing w:after="160"/>
      </w:pPr>
      <w:r>
        <w:t xml:space="preserve">A data security incident was identified on [date/time]. Initial assessment: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Nature of incident:</w:t>
      </w:r>
      <w:r>
        <w:t xml:space="preserve"> [Brief description]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involved:</w:t>
      </w:r>
      <w:r>
        <w:t xml:space="preserve"> [Categories of data, estimated number of individuals affected]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Systems affected:</w:t>
      </w:r>
      <w:r>
        <w:t xml:space="preserve"> [System(s)]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Containment status:</w:t>
      </w:r>
      <w:r>
        <w:t xml:space="preserve"> [Contained / In progress]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Regulatory notification likely required:</w:t>
      </w:r>
      <w:r>
        <w:t xml:space="preserve"> [Yes/No/Under assessment]</w:t>
      </w:r>
    </w:p>
    <w:p>
      <w:pPr>
        <w:spacing w:after="160"/>
      </w:pPr>
      <w:r>
        <w:t xml:space="preserve">The Incident Response Team has been activated per the Data Quality Incident Response plan. Next update will be provided by [time/date].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5. Template: Regulatory Notification Letter (Structural Outline)</w:t>
      </w:r>
    </w:p>
    <w:p>
      <w:pPr>
        <w:pBdr>
          <w:left w:val="single" w:color="BFBFBF" w:sz="12" w:space="8"/>
        </w:pBdr>
        <w:spacing w:after="160"/>
        <w:ind w:left="360"/>
      </w:pPr>
      <w:r>
        <w:t xml:space="preserve">To be finalized by Legal Counsel before submission. Structure below for planning purposes only.</w:t>
      </w:r>
    </w:p>
    <w:p>
      <w:pPr>
        <w:pStyle w:val="ListParagraph"/>
        <w:numPr>
          <w:ilvl w:val="0"/>
          <w:numId w:val="2"/>
        </w:numPr>
      </w:pPr>
      <w:r>
        <w:t xml:space="preserve">Organization identification and contact information</w:t>
      </w:r>
    </w:p>
    <w:p>
      <w:pPr>
        <w:pStyle w:val="ListParagraph"/>
        <w:numPr>
          <w:ilvl w:val="0"/>
          <w:numId w:val="2"/>
        </w:numPr>
      </w:pPr>
      <w:r>
        <w:t xml:space="preserve">Description of the breach (nature, date discovered, date occurred if known)</w:t>
      </w:r>
    </w:p>
    <w:p>
      <w:pPr>
        <w:pStyle w:val="ListParagraph"/>
        <w:numPr>
          <w:ilvl w:val="0"/>
          <w:numId w:val="2"/>
        </w:numPr>
      </w:pPr>
      <w:r>
        <w:t xml:space="preserve">Categories and approximate number of individuals/records affected</w:t>
      </w:r>
    </w:p>
    <w:p>
      <w:pPr>
        <w:pStyle w:val="ListParagraph"/>
        <w:numPr>
          <w:ilvl w:val="0"/>
          <w:numId w:val="2"/>
        </w:numPr>
      </w:pPr>
      <w:r>
        <w:t xml:space="preserve">Likely consequences of the breach</w:t>
      </w:r>
    </w:p>
    <w:p>
      <w:pPr>
        <w:pStyle w:val="ListParagraph"/>
        <w:numPr>
          <w:ilvl w:val="0"/>
          <w:numId w:val="2"/>
        </w:numPr>
      </w:pPr>
      <w:r>
        <w:t xml:space="preserve">Measures taken or proposed to address the breach and mitigate harm</w:t>
      </w:r>
    </w:p>
    <w:p>
      <w:pPr>
        <w:pStyle w:val="ListParagraph"/>
        <w:numPr>
          <w:ilvl w:val="0"/>
          <w:numId w:val="2"/>
        </w:numPr>
      </w:pPr>
      <w:r>
        <w:t xml:space="preserve">Contact point for further information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6. Template: Individual Notification Letter</w:t>
      </w:r>
    </w:p>
    <w:p>
      <w:pPr>
        <w:spacing w:after="160"/>
      </w:pPr>
      <w:r>
        <w:rPr>
          <w:b/>
          <w:bCs/>
        </w:rPr>
        <w:t xml:space="preserve">Subject:</w:t>
      </w:r>
      <w:r>
        <w:t xml:space="preserve"> Important Notice Regarding Your Personal Information</w:t>
      </w:r>
    </w:p>
    <w:p>
      <w:pPr>
        <w:spacing w:after="160"/>
      </w:pPr>
      <w:r>
        <w:t xml:space="preserve">Dear [Individual Name],</w:t>
      </w:r>
    </w:p>
    <w:p>
      <w:pPr>
        <w:spacing w:after="160"/>
      </w:pPr>
      <w:r>
        <w:t xml:space="preserve">We are writing to inform you of a data security incident that may have involved your personal information.</w:t>
      </w:r>
    </w:p>
    <w:p>
      <w:pPr>
        <w:spacing w:after="160"/>
      </w:pPr>
      <w:r>
        <w:rPr>
          <w:b/>
          <w:bCs/>
        </w:rPr>
        <w:t xml:space="preserve">What Happened:</w:t>
      </w:r>
      <w:r>
        <w:t xml:space="preserve"> [Plain-language description of the incident]</w:t>
      </w:r>
    </w:p>
    <w:p>
      <w:pPr>
        <w:spacing w:after="160"/>
      </w:pPr>
      <w:r>
        <w:rPr>
          <w:b/>
          <w:bCs/>
        </w:rPr>
        <w:t xml:space="preserve">Information Involved:</w:t>
      </w:r>
      <w:r>
        <w:t xml:space="preserve"> [Specific categories of personal information affected]</w:t>
      </w:r>
    </w:p>
    <w:p>
      <w:pPr>
        <w:spacing w:after="160"/>
      </w:pPr>
      <w:r>
        <w:rPr>
          <w:b/>
          <w:bCs/>
        </w:rPr>
        <w:t xml:space="preserve">What We Are Doing:</w:t>
      </w:r>
      <w:r>
        <w:t xml:space="preserve"> [Steps taken to investigate, contain, and remediate; steps taken to prevent recurrence]</w:t>
      </w:r>
    </w:p>
    <w:p>
      <w:pPr>
        <w:spacing w:after="160"/>
      </w:pPr>
      <w:r>
        <w:rPr>
          <w:b/>
          <w:bCs/>
        </w:rPr>
        <w:t xml:space="preserve">What You Can Do:</w:t>
      </w:r>
      <w:r>
        <w:t xml:space="preserve"> [Recommended actions — e.g., monitor accounts, place a fraud alert, reset passwords]</w:t>
      </w:r>
    </w:p>
    <w:p>
      <w:pPr>
        <w:spacing w:after="160"/>
      </w:pPr>
      <w:r>
        <w:rPr>
          <w:b/>
          <w:bCs/>
        </w:rPr>
        <w:t xml:space="preserve">For More Information:</w:t>
      </w:r>
      <w:r>
        <w:t xml:space="preserve"> Please contact [contact method] with any questions. [Include credit monitoring offer details if applicable.]</w:t>
      </w:r>
    </w:p>
    <w:p>
      <w:pPr>
        <w:spacing w:after="160"/>
      </w:pPr>
      <w:r>
        <w:t xml:space="preserve">We take the security of your information seriously and apologize for any concern this may cause.</w:t>
      </w:r>
    </w:p>
    <w:p>
      <w:pPr>
        <w:spacing w:after="160"/>
      </w:pPr>
      <w:r>
        <w:t xml:space="preserve">Sincerely,</w:t>
      </w:r>
    </w:p>
    <w:p>
      <w:pPr>
        <w:spacing w:after="160"/>
      </w:pPr>
      <w:r>
        <w:t xml:space="preserve">[Organization Name]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7. Template: Business Partner / Processor Notification</w:t>
      </w:r>
    </w:p>
    <w:p>
      <w:pPr>
        <w:spacing w:after="160"/>
      </w:pPr>
      <w:r>
        <w:rPr>
          <w:b/>
          <w:bCs/>
        </w:rPr>
        <w:t xml:space="preserve">Subject:</w:t>
      </w:r>
      <w:r>
        <w:t xml:space="preserve"> Data Security Incident Notification — [Organization Name]</w:t>
      </w:r>
    </w:p>
    <w:p>
      <w:pPr>
        <w:spacing w:after="160"/>
      </w:pPr>
      <w:r>
        <w:t xml:space="preserve">This notice is to inform [Partner/Processor Name] that [Organization Name] has identified a data security incident potentially affecting data shared under our agreement dated [date].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potentially affected:</w:t>
      </w:r>
      <w:r>
        <w:t xml:space="preserve"> [Categories]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Date discovered:</w:t>
      </w:r>
      <w:r>
        <w:t xml:space="preserve"> [Date]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Actions taken:</w:t>
      </w:r>
      <w:r>
        <w:t xml:space="preserve"> [Summary]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Action requested of recipient:</w:t>
      </w:r>
      <w:r>
        <w:t xml:space="preserve"> [e.g., review your own systems, confirm no further exposure]</w:t>
      </w:r>
    </w:p>
    <w:p>
      <w:pPr>
        <w:spacing w:after="160"/>
      </w:pPr>
      <w:r>
        <w:t xml:space="preserve">Please contact [contact information] with any questions or to coordinate a joint response if applicable.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8. Roles and Responsibilities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Counsel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Approves all external notifications; determines legal obligations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Privacy/Security Officer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Leads risk assessment and notification coordination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Quality Manager / Incident Response Team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Provides technical scope and containment details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Communications/PR (if available)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Supports media response for large-scale breaches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Sponsor / CDO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Informed immediately; approves resource allocation for response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9. Post-Notification Requirements</w:t>
      </w:r>
    </w:p>
    <w:p>
      <w:pPr>
        <w:pStyle w:val="ListParagraph"/>
        <w:numPr>
          <w:ilvl w:val="0"/>
          <w:numId w:val="3"/>
        </w:numPr>
      </w:pPr>
      <w:r>
        <w:t xml:space="preserve">Maintain breach register entry with full timeline and notifications sent</w:t>
      </w:r>
    </w:p>
    <w:p>
      <w:pPr>
        <w:pStyle w:val="ListParagraph"/>
        <w:numPr>
          <w:ilvl w:val="0"/>
          <w:numId w:val="3"/>
        </w:numPr>
      </w:pPr>
      <w:r>
        <w:t xml:space="preserve">Conduct post-incident review per Data Quality Incident Response (Phase 7)</w:t>
      </w:r>
    </w:p>
    <w:p>
      <w:pPr>
        <w:pStyle w:val="ListParagraph"/>
        <w:numPr>
          <w:ilvl w:val="0"/>
          <w:numId w:val="3"/>
        </w:numPr>
      </w:pPr>
      <w:r>
        <w:t xml:space="preserve">Update Vendor Due Diligence Checklist findings if a vendor/processor was involved</w:t>
      </w:r>
    </w:p>
    <w:p>
      <w:pPr>
        <w:pStyle w:val="ListParagraph"/>
        <w:numPr>
          <w:ilvl w:val="0"/>
          <w:numId w:val="3"/>
        </w:numPr>
      </w:pPr>
      <w:r>
        <w:t xml:space="preserve">Review and update security controls based on root cause findings</w:t>
      </w:r>
    </w:p>
    <w:p>
      <w:pPr>
        <w:pBdr>
          <w:bottom w:val="single" w:color="2E75B6" w:sz="6" w:space="4"/>
        </w:pBdr>
        <w:spacing w:after="200"/>
      </w:pPr>
    </w:p>
    <w:p>
      <w:pPr>
        <w:spacing w:after="160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3"/>
        </w:numPr>
      </w:pPr>
      <w:r>
        <w:t xml:space="preserve">This is a template document requiring customization and legal review for specific organizational needs</w:t>
      </w:r>
    </w:p>
    <w:p>
      <w:pPr>
        <w:pStyle w:val="ListParagraph"/>
        <w:numPr>
          <w:ilvl w:val="0"/>
          <w:numId w:val="3"/>
        </w:numPr>
      </w:pPr>
      <w:r>
        <w:t xml:space="preserve">All templates require Legal Counsel review before use in an actual incident</w:t>
      </w:r>
    </w:p>
    <w:p>
      <w:pPr>
        <w:pStyle w:val="ListParagraph"/>
        <w:numPr>
          <w:ilvl w:val="0"/>
          <w:numId w:val="3"/>
        </w:numPr>
      </w:pPr>
      <w:r>
        <w:t xml:space="preserve">Classification: Restricted — limit access to incident response and legal personnel</w:t>
      </w:r>
    </w:p>
    <w:p>
      <w:pPr>
        <w:pStyle w:val="ListParagraph"/>
        <w:numPr>
          <w:ilvl w:val="0"/>
          <w:numId w:val="3"/>
        </w:numPr>
      </w:pPr>
      <w:r>
        <w:t xml:space="preserve">Regular updates required to maintain currency and effectiveness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Breach Notification Templates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2026-06-30T20:53:36.247Z</dcterms:created>
  <dcterms:modified xsi:type="dcterms:W3CDTF">2026-06-30T20:53:36.247Z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